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82" w:rsidRPr="008D79B8" w:rsidRDefault="00737F82" w:rsidP="00617B20">
      <w:pPr>
        <w:keepNext/>
        <w:spacing w:after="0" w:line="360" w:lineRule="auto"/>
        <w:ind w:left="360"/>
        <w:jc w:val="center"/>
        <w:outlineLvl w:val="0"/>
        <w:rPr>
          <w:rFonts w:ascii="Times New Roman" w:eastAsia="Times New Roman" w:hAnsi="Times New Roman" w:cs="Times New Roman"/>
          <w:b/>
          <w:bCs/>
          <w:w w:val="200"/>
          <w:sz w:val="32"/>
          <w:szCs w:val="32"/>
          <w:lang w:eastAsia="bg-BG"/>
        </w:rPr>
      </w:pPr>
      <w:r w:rsidRPr="008D79B8">
        <w:rPr>
          <w:rFonts w:ascii="Times New Roman" w:eastAsia="Times New Roman" w:hAnsi="Times New Roman" w:cs="Times New Roman"/>
          <w:b/>
          <w:bCs/>
          <w:w w:val="200"/>
          <w:sz w:val="32"/>
          <w:szCs w:val="32"/>
          <w:lang w:eastAsia="bg-BG"/>
        </w:rPr>
        <w:t>УСТАВ</w:t>
      </w:r>
    </w:p>
    <w:p w:rsidR="00737F82" w:rsidRPr="008D79B8" w:rsidRDefault="00737F82"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sidRPr="008D79B8">
        <w:rPr>
          <w:rFonts w:ascii="Times New Roman" w:eastAsia="Times New Roman" w:hAnsi="Times New Roman" w:cs="Times New Roman"/>
          <w:b/>
          <w:bCs/>
          <w:sz w:val="24"/>
          <w:szCs w:val="24"/>
          <w:lang w:val="ru-RU" w:eastAsia="bg-BG"/>
        </w:rPr>
        <w:t>НА СДРУЖЕНИЕ С НЕСТОПАНСКА ЦЕЛ</w:t>
      </w:r>
    </w:p>
    <w:p w:rsidR="00737F82" w:rsidRPr="008D79B8" w:rsidRDefault="00766940"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ru-RU" w:eastAsia="bg-BG"/>
        </w:rPr>
        <w:t>МЕСТНА ИНИЦИАТИВНА ГРУПА «БОРОВАН - ВРАЦА - ВЪРШЕЦ»</w:t>
      </w:r>
    </w:p>
    <w:p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p>
    <w:p w:rsidR="00737F82" w:rsidRPr="008D79B8" w:rsidRDefault="00737F82" w:rsidP="00617B20">
      <w:pPr>
        <w:numPr>
          <w:ilvl w:val="0"/>
          <w:numId w:val="2"/>
        </w:numPr>
        <w:tabs>
          <w:tab w:val="left" w:pos="142"/>
          <w:tab w:val="left" w:pos="426"/>
          <w:tab w:val="left" w:pos="709"/>
          <w:tab w:val="left" w:pos="993"/>
        </w:tabs>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8D79B8">
        <w:rPr>
          <w:rFonts w:ascii="Times New Roman" w:eastAsia="Times New Roman" w:hAnsi="Times New Roman" w:cs="Times New Roman"/>
          <w:b/>
          <w:bCs/>
          <w:sz w:val="24"/>
          <w:szCs w:val="24"/>
          <w:lang w:eastAsia="bg-BG"/>
        </w:rPr>
        <w:t xml:space="preserve">ГЛАВА ПЪРВА </w:t>
      </w:r>
      <w:r>
        <w:rPr>
          <w:rFonts w:ascii="Times New Roman" w:eastAsia="Times New Roman" w:hAnsi="Times New Roman" w:cs="Times New Roman"/>
          <w:b/>
          <w:bCs/>
          <w:sz w:val="24"/>
          <w:szCs w:val="24"/>
          <w:lang w:eastAsia="bg-BG"/>
        </w:rPr>
        <w:t>-</w:t>
      </w:r>
      <w:r w:rsidRPr="008D79B8">
        <w:rPr>
          <w:rFonts w:ascii="Times New Roman" w:eastAsia="Times New Roman" w:hAnsi="Times New Roman" w:cs="Times New Roman"/>
          <w:b/>
          <w:bCs/>
          <w:sz w:val="24"/>
          <w:szCs w:val="24"/>
          <w:lang w:eastAsia="bg-BG"/>
        </w:rPr>
        <w:t xml:space="preserve"> ОБЩИ РАЗПОРЕДБИ</w:t>
      </w:r>
    </w:p>
    <w:p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1. (1)</w:t>
      </w:r>
      <w:r w:rsidRPr="0026431C">
        <w:rPr>
          <w:rFonts w:ascii="Times New Roman" w:eastAsia="Times New Roman" w:hAnsi="Times New Roman" w:cs="Times New Roman"/>
          <w:sz w:val="24"/>
          <w:szCs w:val="24"/>
          <w:lang w:eastAsia="bg-BG"/>
        </w:rPr>
        <w:t xml:space="preserve"> Настоящият Устав урежда устройството и дейността на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0029179D">
        <w:rPr>
          <w:rFonts w:ascii="Times New Roman" w:eastAsia="Times New Roman" w:hAnsi="Times New Roman" w:cs="Times New Roman"/>
          <w:sz w:val="24"/>
          <w:szCs w:val="24"/>
          <w:lang w:eastAsia="bg-BG"/>
        </w:rPr>
        <w:t>, наричано по-</w:t>
      </w:r>
      <w:r w:rsidRPr="0026431C">
        <w:rPr>
          <w:rFonts w:ascii="Times New Roman" w:eastAsia="Times New Roman" w:hAnsi="Times New Roman" w:cs="Times New Roman"/>
          <w:sz w:val="24"/>
          <w:szCs w:val="24"/>
          <w:lang w:eastAsia="bg-BG"/>
        </w:rPr>
        <w:t>ната</w:t>
      </w:r>
      <w:r w:rsidR="00766940">
        <w:rPr>
          <w:rFonts w:ascii="Times New Roman" w:eastAsia="Times New Roman" w:hAnsi="Times New Roman" w:cs="Times New Roman"/>
          <w:sz w:val="24"/>
          <w:szCs w:val="24"/>
          <w:lang w:eastAsia="bg-BG"/>
        </w:rPr>
        <w:t xml:space="preserve">тък в Устава “Сдружението” или </w:t>
      </w:r>
      <w:r w:rsidRPr="0026431C">
        <w:rPr>
          <w:rFonts w:ascii="Times New Roman" w:eastAsia="Times New Roman" w:hAnsi="Times New Roman" w:cs="Times New Roman"/>
          <w:sz w:val="24"/>
          <w:szCs w:val="24"/>
          <w:lang w:eastAsia="bg-BG"/>
        </w:rPr>
        <w:t xml:space="preserve">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val="ru-RU" w:eastAsia="bg-BG"/>
        </w:rPr>
        <w:t>.</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Сдружението е юридическо лице, съгласно българското законодателство, носител на всички права и задължения, които не са свързани с естествените качества на физическите лица и може да притежава имущество.</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Сдружението може да има клонове.</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 </w:t>
      </w:r>
      <w:r w:rsidRPr="0026431C">
        <w:rPr>
          <w:rFonts w:ascii="Times New Roman" w:eastAsia="Times New Roman" w:hAnsi="Times New Roman" w:cs="Times New Roman"/>
          <w:sz w:val="24"/>
          <w:szCs w:val="24"/>
          <w:lang w:eastAsia="bg-BG"/>
        </w:rPr>
        <w:t>Всяко писмено изявление от името на Сдружението, извършвано при осъществяване на дейността на същото, трябва да съдържа неговото наименование, седалище, адрес, както и данни за неговата регистрация, включително и БУЛСТАТ номер.</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3. (1)</w:t>
      </w:r>
      <w:r w:rsidRPr="0026431C">
        <w:rPr>
          <w:rFonts w:ascii="Times New Roman" w:eastAsia="Times New Roman" w:hAnsi="Times New Roman" w:cs="Times New Roman"/>
          <w:sz w:val="24"/>
          <w:szCs w:val="24"/>
          <w:lang w:eastAsia="bg-BG"/>
        </w:rPr>
        <w:t xml:space="preserve"> Наименованието на Сдружението е както следва: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или съкратено СНЦ “МИГ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eastAsia="bg-BG"/>
        </w:rPr>
        <w:t>”.</w:t>
      </w:r>
    </w:p>
    <w:p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(2)</w:t>
      </w:r>
      <w:r w:rsidRPr="0026431C">
        <w:rPr>
          <w:rFonts w:ascii="Times New Roman" w:eastAsia="Times New Roman" w:hAnsi="Times New Roman" w:cs="Times New Roman"/>
          <w:sz w:val="24"/>
          <w:szCs w:val="24"/>
          <w:lang w:eastAsia="bg-BG"/>
        </w:rPr>
        <w:t xml:space="preserve"> Наименованието на Сдружението се изписва допълнително на английски език по следн</w:t>
      </w:r>
      <w:r w:rsidR="00766940">
        <w:rPr>
          <w:rFonts w:ascii="Times New Roman" w:eastAsia="Times New Roman" w:hAnsi="Times New Roman" w:cs="Times New Roman"/>
          <w:sz w:val="24"/>
          <w:szCs w:val="24"/>
          <w:lang w:eastAsia="bg-BG"/>
        </w:rPr>
        <w:t xml:space="preserve">ия начин </w:t>
      </w:r>
      <w:proofErr w:type="spellStart"/>
      <w:r w:rsidR="00766940">
        <w:rPr>
          <w:rFonts w:ascii="Times New Roman" w:eastAsia="Times New Roman" w:hAnsi="Times New Roman" w:cs="Times New Roman"/>
          <w:sz w:val="24"/>
          <w:szCs w:val="24"/>
          <w:lang w:eastAsia="bg-BG"/>
        </w:rPr>
        <w:t>Local</w:t>
      </w:r>
      <w:proofErr w:type="spellEnd"/>
      <w:r w:rsidR="00766940">
        <w:rPr>
          <w:rFonts w:ascii="Times New Roman" w:eastAsia="Times New Roman" w:hAnsi="Times New Roman" w:cs="Times New Roman"/>
          <w:sz w:val="24"/>
          <w:szCs w:val="24"/>
          <w:lang w:eastAsia="bg-BG"/>
        </w:rPr>
        <w:t xml:space="preserve"> </w:t>
      </w:r>
      <w:proofErr w:type="spellStart"/>
      <w:r w:rsidR="00766940">
        <w:rPr>
          <w:rFonts w:ascii="Times New Roman" w:eastAsia="Times New Roman" w:hAnsi="Times New Roman" w:cs="Times New Roman"/>
          <w:sz w:val="24"/>
          <w:szCs w:val="24"/>
          <w:lang w:eastAsia="bg-BG"/>
        </w:rPr>
        <w:t>Action</w:t>
      </w:r>
      <w:proofErr w:type="spellEnd"/>
      <w:r w:rsidR="00766940">
        <w:rPr>
          <w:rFonts w:ascii="Times New Roman" w:eastAsia="Times New Roman" w:hAnsi="Times New Roman" w:cs="Times New Roman"/>
          <w:sz w:val="24"/>
          <w:szCs w:val="24"/>
          <w:lang w:eastAsia="bg-BG"/>
        </w:rPr>
        <w:t xml:space="preserve"> Group „</w:t>
      </w:r>
      <w:proofErr w:type="spellStart"/>
      <w:r w:rsidR="003C48DA">
        <w:rPr>
          <w:rFonts w:ascii="Times New Roman" w:eastAsia="Times New Roman" w:hAnsi="Times New Roman" w:cs="Times New Roman"/>
          <w:sz w:val="24"/>
          <w:szCs w:val="24"/>
          <w:lang w:eastAsia="bg-BG"/>
        </w:rPr>
        <w:t>Borovan</w:t>
      </w:r>
      <w:proofErr w:type="spellEnd"/>
      <w:r w:rsidR="003C48DA">
        <w:rPr>
          <w:rFonts w:ascii="Times New Roman" w:eastAsia="Times New Roman" w:hAnsi="Times New Roman" w:cs="Times New Roman"/>
          <w:sz w:val="24"/>
          <w:szCs w:val="24"/>
          <w:lang w:eastAsia="bg-BG"/>
        </w:rPr>
        <w:t xml:space="preserve"> - </w:t>
      </w:r>
      <w:proofErr w:type="spellStart"/>
      <w:r w:rsidR="003C48DA">
        <w:rPr>
          <w:rFonts w:ascii="Times New Roman" w:eastAsia="Times New Roman" w:hAnsi="Times New Roman" w:cs="Times New Roman"/>
          <w:sz w:val="24"/>
          <w:szCs w:val="24"/>
          <w:lang w:eastAsia="bg-BG"/>
        </w:rPr>
        <w:t>Vratsa</w:t>
      </w:r>
      <w:proofErr w:type="spellEnd"/>
      <w:r w:rsidR="003C48DA">
        <w:rPr>
          <w:rFonts w:ascii="Times New Roman" w:eastAsia="Times New Roman" w:hAnsi="Times New Roman" w:cs="Times New Roman"/>
          <w:sz w:val="24"/>
          <w:szCs w:val="24"/>
          <w:lang w:eastAsia="bg-BG"/>
        </w:rPr>
        <w:t xml:space="preserve"> - </w:t>
      </w:r>
      <w:proofErr w:type="spellStart"/>
      <w:r w:rsidR="003C48DA">
        <w:rPr>
          <w:rFonts w:ascii="Times New Roman" w:eastAsia="Times New Roman" w:hAnsi="Times New Roman" w:cs="Times New Roman"/>
          <w:sz w:val="24"/>
          <w:szCs w:val="24"/>
          <w:lang w:eastAsia="bg-BG"/>
        </w:rPr>
        <w:t>Varshets</w:t>
      </w:r>
      <w:proofErr w:type="spellEnd"/>
      <w:r w:rsidRPr="0026431C">
        <w:rPr>
          <w:rFonts w:ascii="Times New Roman" w:eastAsia="Times New Roman" w:hAnsi="Times New Roman" w:cs="Times New Roman"/>
          <w:sz w:val="24"/>
          <w:szCs w:val="24"/>
          <w:lang w:eastAsia="bg-BG"/>
        </w:rPr>
        <w:t xml:space="preserve">” </w:t>
      </w:r>
      <w:proofErr w:type="spellStart"/>
      <w:r w:rsidRPr="0026431C">
        <w:rPr>
          <w:rFonts w:ascii="Times New Roman" w:eastAsia="Times New Roman" w:hAnsi="Times New Roman" w:cs="Times New Roman"/>
          <w:sz w:val="24"/>
          <w:szCs w:val="24"/>
          <w:lang w:eastAsia="bg-BG"/>
        </w:rPr>
        <w:t>Non-Government</w:t>
      </w:r>
      <w:proofErr w:type="spellEnd"/>
      <w:r w:rsidRPr="0026431C">
        <w:rPr>
          <w:rFonts w:ascii="Times New Roman" w:eastAsia="Times New Roman" w:hAnsi="Times New Roman" w:cs="Times New Roman"/>
          <w:sz w:val="24"/>
          <w:szCs w:val="24"/>
          <w:lang w:eastAsia="bg-BG"/>
        </w:rPr>
        <w:t xml:space="preserve"> </w:t>
      </w:r>
      <w:proofErr w:type="spellStart"/>
      <w:r w:rsidRPr="0026431C">
        <w:rPr>
          <w:rFonts w:ascii="Times New Roman" w:eastAsia="Times New Roman" w:hAnsi="Times New Roman" w:cs="Times New Roman"/>
          <w:sz w:val="24"/>
          <w:szCs w:val="24"/>
          <w:lang w:eastAsia="bg-BG"/>
        </w:rPr>
        <w:t>Or</w:t>
      </w:r>
      <w:r w:rsidR="00766940">
        <w:rPr>
          <w:rFonts w:ascii="Times New Roman" w:eastAsia="Times New Roman" w:hAnsi="Times New Roman" w:cs="Times New Roman"/>
          <w:sz w:val="24"/>
          <w:szCs w:val="24"/>
          <w:lang w:eastAsia="bg-BG"/>
        </w:rPr>
        <w:t>ganization</w:t>
      </w:r>
      <w:proofErr w:type="spellEnd"/>
      <w:r w:rsidR="00766940">
        <w:rPr>
          <w:rFonts w:ascii="Times New Roman" w:eastAsia="Times New Roman" w:hAnsi="Times New Roman" w:cs="Times New Roman"/>
          <w:sz w:val="24"/>
          <w:szCs w:val="24"/>
          <w:lang w:eastAsia="bg-BG"/>
        </w:rPr>
        <w:t xml:space="preserve"> или съкратено LAG „</w:t>
      </w:r>
      <w:proofErr w:type="spellStart"/>
      <w:r w:rsidR="003C48DA">
        <w:rPr>
          <w:rFonts w:ascii="Times New Roman" w:eastAsia="Times New Roman" w:hAnsi="Times New Roman" w:cs="Times New Roman"/>
          <w:sz w:val="24"/>
          <w:szCs w:val="24"/>
          <w:lang w:eastAsia="bg-BG"/>
        </w:rPr>
        <w:t>Borovan</w:t>
      </w:r>
      <w:proofErr w:type="spellEnd"/>
      <w:r w:rsidR="003C48DA">
        <w:rPr>
          <w:rFonts w:ascii="Times New Roman" w:eastAsia="Times New Roman" w:hAnsi="Times New Roman" w:cs="Times New Roman"/>
          <w:sz w:val="24"/>
          <w:szCs w:val="24"/>
          <w:lang w:eastAsia="bg-BG"/>
        </w:rPr>
        <w:t xml:space="preserve"> - </w:t>
      </w:r>
      <w:proofErr w:type="spellStart"/>
      <w:r w:rsidR="003C48DA">
        <w:rPr>
          <w:rFonts w:ascii="Times New Roman" w:eastAsia="Times New Roman" w:hAnsi="Times New Roman" w:cs="Times New Roman"/>
          <w:sz w:val="24"/>
          <w:szCs w:val="24"/>
          <w:lang w:eastAsia="bg-BG"/>
        </w:rPr>
        <w:t>Vratsa</w:t>
      </w:r>
      <w:proofErr w:type="spellEnd"/>
      <w:r w:rsidR="003C48DA">
        <w:rPr>
          <w:rFonts w:ascii="Times New Roman" w:eastAsia="Times New Roman" w:hAnsi="Times New Roman" w:cs="Times New Roman"/>
          <w:sz w:val="24"/>
          <w:szCs w:val="24"/>
          <w:lang w:eastAsia="bg-BG"/>
        </w:rPr>
        <w:t xml:space="preserve"> - </w:t>
      </w:r>
      <w:proofErr w:type="spellStart"/>
      <w:r w:rsidR="003C48DA">
        <w:rPr>
          <w:rFonts w:ascii="Times New Roman" w:eastAsia="Times New Roman" w:hAnsi="Times New Roman" w:cs="Times New Roman"/>
          <w:sz w:val="24"/>
          <w:szCs w:val="24"/>
          <w:lang w:eastAsia="bg-BG"/>
        </w:rPr>
        <w:t>Varshets</w:t>
      </w:r>
      <w:proofErr w:type="spellEnd"/>
      <w:r w:rsidR="0029179D">
        <w:rPr>
          <w:rFonts w:ascii="Times New Roman" w:eastAsia="Times New Roman" w:hAnsi="Times New Roman" w:cs="Times New Roman"/>
          <w:sz w:val="24"/>
          <w:szCs w:val="24"/>
          <w:lang w:eastAsia="bg-BG"/>
        </w:rPr>
        <w:t>” NGO.</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Седалище и адрес на управление</w:t>
      </w:r>
    </w:p>
    <w:p w:rsidR="00737F82" w:rsidRPr="003C48DA"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4. (1)</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 xml:space="preserve">Седалището на Сдружението е ул. </w:t>
      </w:r>
      <w:r w:rsidRPr="003079A3">
        <w:rPr>
          <w:rFonts w:ascii="Times New Roman" w:eastAsia="Times New Roman" w:hAnsi="Times New Roman" w:cs="Times New Roman"/>
          <w:sz w:val="24"/>
          <w:szCs w:val="24"/>
          <w:lang w:eastAsia="bg-BG"/>
        </w:rPr>
        <w:t>„</w:t>
      </w:r>
      <w:r w:rsidR="003079A3" w:rsidRPr="003079A3">
        <w:rPr>
          <w:rFonts w:ascii="Times New Roman" w:eastAsia="Times New Roman" w:hAnsi="Times New Roman" w:cs="Times New Roman"/>
          <w:sz w:val="24"/>
          <w:szCs w:val="24"/>
          <w:lang w:eastAsia="bg-BG"/>
        </w:rPr>
        <w:t>Иван Вазов</w:t>
      </w:r>
      <w:r w:rsidR="003C48DA" w:rsidRPr="003079A3">
        <w:rPr>
          <w:rFonts w:ascii="Times New Roman" w:eastAsia="Times New Roman" w:hAnsi="Times New Roman" w:cs="Times New Roman"/>
          <w:sz w:val="24"/>
          <w:szCs w:val="24"/>
          <w:lang w:eastAsia="bg-BG"/>
        </w:rPr>
        <w:t xml:space="preserve">“ № </w:t>
      </w:r>
      <w:r w:rsidR="003079A3" w:rsidRPr="003079A3">
        <w:rPr>
          <w:rFonts w:ascii="Times New Roman" w:eastAsia="Times New Roman" w:hAnsi="Times New Roman" w:cs="Times New Roman"/>
          <w:sz w:val="24"/>
          <w:szCs w:val="24"/>
          <w:lang w:eastAsia="bg-BG"/>
        </w:rPr>
        <w:t>2</w:t>
      </w:r>
      <w:r w:rsidR="003C48DA" w:rsidRPr="003079A3">
        <w:rPr>
          <w:rFonts w:ascii="Times New Roman" w:eastAsia="Times New Roman" w:hAnsi="Times New Roman" w:cs="Times New Roman"/>
          <w:sz w:val="24"/>
          <w:szCs w:val="24"/>
          <w:lang w:eastAsia="bg-BG"/>
        </w:rPr>
        <w:t>, с.</w:t>
      </w:r>
      <w:r w:rsidR="003C48DA">
        <w:rPr>
          <w:rFonts w:ascii="Times New Roman" w:eastAsia="Times New Roman" w:hAnsi="Times New Roman" w:cs="Times New Roman"/>
          <w:sz w:val="24"/>
          <w:szCs w:val="24"/>
          <w:lang w:eastAsia="bg-BG"/>
        </w:rPr>
        <w:t xml:space="preserve"> Борован, община Борован, област Враца.</w:t>
      </w:r>
    </w:p>
    <w:p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Адресът на управление на Сдружението, с изключение на първия адрес, който се определя с решение на учредителите, се определя от Управи</w:t>
      </w:r>
      <w:r w:rsidR="0029179D">
        <w:rPr>
          <w:rFonts w:ascii="Times New Roman" w:eastAsia="Times New Roman" w:hAnsi="Times New Roman" w:cs="Times New Roman"/>
          <w:sz w:val="24"/>
          <w:szCs w:val="24"/>
          <w:lang w:eastAsia="bg-BG"/>
        </w:rPr>
        <w:t>телния съвет.</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Срок</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5</w:t>
      </w:r>
      <w:r w:rsidRPr="0026431C">
        <w:rPr>
          <w:rFonts w:ascii="Times New Roman" w:eastAsia="Times New Roman" w:hAnsi="Times New Roman" w:cs="Times New Roman"/>
          <w:sz w:val="24"/>
          <w:szCs w:val="24"/>
          <w:lang w:eastAsia="bg-BG"/>
        </w:rPr>
        <w:t>. Сдружението се учредява за неопределен срок.</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p>
    <w:p w:rsidR="00737F82" w:rsidRPr="0026431C" w:rsidRDefault="00737F82" w:rsidP="00617B20">
      <w:pPr>
        <w:numPr>
          <w:ilvl w:val="0"/>
          <w:numId w:val="2"/>
        </w:numPr>
        <w:tabs>
          <w:tab w:val="left" w:pos="851"/>
        </w:tabs>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СТАТУТ, ЦЕЛИ, ПРЕДМЕТ НА ДЕЙНОСТ, ПРИНЦИПИ И ПРИОРИТЕТИ</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ru-RU" w:eastAsia="bg-BG"/>
        </w:rPr>
      </w:pP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Определяне вида и предмета на дейност</w:t>
      </w:r>
    </w:p>
    <w:p w:rsidR="00737F82" w:rsidRPr="001219A6"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Сдружението се самоопределя като организация за осъществяване на общественополезна дейност по смисъла на  чл. 37 - 44 от Закона за юридическите лица с нестопанска цел (ЗЮЛНЦ), създадена като публично - частно партньорство на местно ниво със следния предмет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подпомагане на доброто управление и устойчивото развитие на територията на </w:t>
      </w:r>
      <w:r w:rsidR="003C48DA" w:rsidRPr="003C48DA">
        <w:rPr>
          <w:rFonts w:ascii="Times New Roman" w:eastAsia="Times New Roman" w:hAnsi="Times New Roman" w:cs="Times New Roman"/>
          <w:b/>
          <w:bCs/>
          <w:sz w:val="24"/>
          <w:szCs w:val="24"/>
          <w:lang w:eastAsia="bg-BG"/>
        </w:rPr>
        <w:t xml:space="preserve">община Борован, община Вършец и </w:t>
      </w:r>
      <w:r w:rsidR="003C48DA">
        <w:rPr>
          <w:rFonts w:ascii="Times New Roman" w:eastAsia="Times New Roman" w:hAnsi="Times New Roman" w:cs="Times New Roman"/>
          <w:b/>
          <w:bCs/>
          <w:sz w:val="24"/>
          <w:szCs w:val="24"/>
          <w:lang w:eastAsia="bg-BG"/>
        </w:rPr>
        <w:t>22 – те населени места на община Враца (</w:t>
      </w:r>
      <w:r w:rsidR="003C48DA"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sidR="003C48DA">
        <w:rPr>
          <w:rFonts w:ascii="Times New Roman" w:eastAsia="Times New Roman" w:hAnsi="Times New Roman" w:cs="Times New Roman"/>
          <w:b/>
          <w:bCs/>
          <w:sz w:val="24"/>
          <w:szCs w:val="24"/>
          <w:lang w:eastAsia="bg-BG"/>
        </w:rPr>
        <w:t>елопек, с. Чирен)</w:t>
      </w:r>
      <w:r w:rsidRPr="0026431C">
        <w:rPr>
          <w:rFonts w:ascii="Times New Roman" w:eastAsia="Times New Roman" w:hAnsi="Times New Roman" w:cs="Times New Roman"/>
          <w:sz w:val="24"/>
          <w:szCs w:val="24"/>
          <w:lang w:eastAsia="bg-BG"/>
        </w:rPr>
        <w:t>. Приоритетите на Сдружението</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 xml:space="preserve">са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w:t>
      </w:r>
      <w:r w:rsidRPr="001219A6">
        <w:rPr>
          <w:rFonts w:ascii="Times New Roman" w:eastAsia="Times New Roman" w:hAnsi="Times New Roman" w:cs="Times New Roman"/>
          <w:sz w:val="24"/>
          <w:szCs w:val="24"/>
          <w:lang w:eastAsia="bg-BG"/>
        </w:rPr>
        <w:t>и цялостно и хармонично развитие на хората, особено в селата и малките населени места.</w:t>
      </w:r>
    </w:p>
    <w:p w:rsidR="00737F82" w:rsidRPr="0026431C" w:rsidRDefault="003C48DA"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w:t>
      </w:r>
      <w:r w:rsidR="00737F82" w:rsidRPr="001219A6">
        <w:rPr>
          <w:rFonts w:ascii="Times New Roman" w:eastAsia="Times New Roman" w:hAnsi="Times New Roman" w:cs="Times New Roman"/>
          <w:b/>
          <w:sz w:val="24"/>
          <w:szCs w:val="24"/>
          <w:lang w:eastAsia="bg-BG"/>
        </w:rPr>
        <w:t xml:space="preserve"> </w:t>
      </w:r>
      <w:r w:rsidR="00737F82" w:rsidRPr="001219A6">
        <w:rPr>
          <w:rFonts w:ascii="Times New Roman" w:eastAsia="Times New Roman" w:hAnsi="Times New Roman" w:cs="Times New Roman"/>
          <w:sz w:val="24"/>
          <w:szCs w:val="24"/>
          <w:lang w:eastAsia="bg-BG"/>
        </w:rPr>
        <w:t xml:space="preserve"> Сдружението е доброволно, независимо, непартийно и неправителствено обединение на физически и юридически лица, представители на публичния,</w:t>
      </w:r>
      <w:r w:rsidR="00737F82" w:rsidRPr="0026431C">
        <w:rPr>
          <w:rFonts w:ascii="Times New Roman" w:eastAsia="Times New Roman" w:hAnsi="Times New Roman" w:cs="Times New Roman"/>
          <w:sz w:val="24"/>
          <w:szCs w:val="24"/>
          <w:lang w:eastAsia="bg-BG"/>
        </w:rPr>
        <w:t xml:space="preserve"> стопанския и нестопанския сектор от територията на </w:t>
      </w:r>
      <w:r w:rsidRPr="003C48DA">
        <w:rPr>
          <w:rFonts w:ascii="Times New Roman" w:eastAsia="Times New Roman" w:hAnsi="Times New Roman" w:cs="Times New Roman"/>
          <w:b/>
          <w:bCs/>
          <w:sz w:val="24"/>
          <w:szCs w:val="24"/>
          <w:lang w:eastAsia="bg-BG"/>
        </w:rPr>
        <w:t xml:space="preserve">община Борован, община Вършец и </w:t>
      </w:r>
      <w:r>
        <w:rPr>
          <w:rFonts w:ascii="Times New Roman" w:eastAsia="Times New Roman" w:hAnsi="Times New Roman" w:cs="Times New Roman"/>
          <w:b/>
          <w:bCs/>
          <w:sz w:val="24"/>
          <w:szCs w:val="24"/>
          <w:lang w:eastAsia="bg-BG"/>
        </w:rPr>
        <w:t xml:space="preserve">22 – те населени места на община Враца </w:t>
      </w:r>
      <w:r>
        <w:rPr>
          <w:rFonts w:ascii="Times New Roman" w:eastAsia="Times New Roman" w:hAnsi="Times New Roman" w:cs="Times New Roman"/>
          <w:b/>
          <w:bCs/>
          <w:sz w:val="24"/>
          <w:szCs w:val="24"/>
          <w:lang w:eastAsia="bg-BG"/>
        </w:rPr>
        <w:lastRenderedPageBreak/>
        <w:t>(</w:t>
      </w:r>
      <w:r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Pr>
          <w:rFonts w:ascii="Times New Roman" w:eastAsia="Times New Roman" w:hAnsi="Times New Roman" w:cs="Times New Roman"/>
          <w:b/>
          <w:bCs/>
          <w:sz w:val="24"/>
          <w:szCs w:val="24"/>
          <w:lang w:eastAsia="bg-BG"/>
        </w:rPr>
        <w:t>елопек, с. Чирен)</w:t>
      </w:r>
      <w:r w:rsidR="00737F82" w:rsidRPr="0026431C">
        <w:rPr>
          <w:rFonts w:ascii="Times New Roman" w:eastAsia="Times New Roman" w:hAnsi="Times New Roman" w:cs="Times New Roman"/>
          <w:b/>
          <w:bCs/>
          <w:sz w:val="24"/>
          <w:szCs w:val="24"/>
          <w:lang w:eastAsia="bg-BG"/>
        </w:rPr>
        <w:t xml:space="preserve">. </w:t>
      </w:r>
      <w:r w:rsidR="00737F82" w:rsidRPr="0026431C">
        <w:rPr>
          <w:rFonts w:ascii="Times New Roman" w:eastAsia="Times New Roman" w:hAnsi="Times New Roman" w:cs="Times New Roman"/>
          <w:sz w:val="24"/>
          <w:szCs w:val="24"/>
          <w:lang w:eastAsia="bg-BG"/>
        </w:rPr>
        <w:t>Членовете на Сдружението приемат устава и имат за цел разработване и реализиране на стратегия за Воден</w:t>
      </w:r>
      <w:r w:rsidR="00B16F62">
        <w:rPr>
          <w:rFonts w:ascii="Times New Roman" w:eastAsia="Times New Roman" w:hAnsi="Times New Roman" w:cs="Times New Roman"/>
          <w:sz w:val="24"/>
          <w:szCs w:val="24"/>
          <w:lang w:eastAsia="bg-BG"/>
        </w:rPr>
        <w:t xml:space="preserve">о от общностите местно </w:t>
      </w:r>
      <w:proofErr w:type="spellStart"/>
      <w:r w:rsidR="00B16F62">
        <w:rPr>
          <w:rFonts w:ascii="Times New Roman" w:eastAsia="Times New Roman" w:hAnsi="Times New Roman" w:cs="Times New Roman"/>
          <w:sz w:val="24"/>
          <w:szCs w:val="24"/>
          <w:lang w:eastAsia="bg-BG"/>
        </w:rPr>
        <w:t>развититие</w:t>
      </w:r>
      <w:proofErr w:type="spellEnd"/>
      <w:r w:rsidR="00B16F62">
        <w:rPr>
          <w:rFonts w:ascii="Times New Roman" w:eastAsia="Times New Roman" w:hAnsi="Times New Roman" w:cs="Times New Roman"/>
          <w:sz w:val="24"/>
          <w:szCs w:val="24"/>
          <w:lang w:eastAsia="bg-BG"/>
        </w:rPr>
        <w:t xml:space="preserve"> (СВОМР)</w:t>
      </w:r>
      <w:r w:rsidR="00737F82" w:rsidRPr="0026431C">
        <w:rPr>
          <w:rFonts w:ascii="Times New Roman" w:eastAsia="Times New Roman" w:hAnsi="Times New Roman" w:cs="Times New Roman"/>
          <w:sz w:val="24"/>
          <w:szCs w:val="24"/>
          <w:lang w:eastAsia="bg-BG"/>
        </w:rPr>
        <w:t xml:space="preserve"> на </w:t>
      </w:r>
      <w:r w:rsidR="00766940">
        <w:rPr>
          <w:rFonts w:ascii="Times New Roman" w:eastAsia="Times New Roman" w:hAnsi="Times New Roman" w:cs="Times New Roman"/>
          <w:sz w:val="24"/>
          <w:szCs w:val="24"/>
          <w:lang w:eastAsia="bg-BG"/>
        </w:rPr>
        <w:t xml:space="preserve">целевата </w:t>
      </w:r>
      <w:r w:rsidR="00737F82" w:rsidRPr="0026431C">
        <w:rPr>
          <w:rFonts w:ascii="Times New Roman" w:eastAsia="Times New Roman" w:hAnsi="Times New Roman" w:cs="Times New Roman"/>
          <w:sz w:val="24"/>
          <w:szCs w:val="24"/>
          <w:lang w:eastAsia="bg-BG"/>
        </w:rPr>
        <w:t xml:space="preserve">територия, която се основава на принципите на равенството и взаимопомощта. </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9A4E67">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Вътрешно - структурните отношения, функционирането, целите и предмета на дейност на МИГ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Борован - Враца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 се подчиняват на разпоредбите на Закона за юридическите лица с нестопанска цел, специфичните изисквания към Местните инициативни групи на Министерството на земеделието и храните за условията и реда за предоставяне на безвъзмездна финансова помощ по мярка 19 “Водено от общностите местно развитие“ и </w:t>
      </w:r>
      <w:proofErr w:type="spellStart"/>
      <w:r w:rsidRPr="0026431C">
        <w:rPr>
          <w:rFonts w:ascii="Times New Roman" w:eastAsia="Times New Roman" w:hAnsi="Times New Roman" w:cs="Times New Roman"/>
          <w:sz w:val="24"/>
          <w:szCs w:val="24"/>
          <w:lang w:eastAsia="bg-BG"/>
        </w:rPr>
        <w:t>подмерките</w:t>
      </w:r>
      <w:proofErr w:type="spellEnd"/>
      <w:r w:rsidRPr="0026431C">
        <w:rPr>
          <w:rFonts w:ascii="Times New Roman" w:eastAsia="Times New Roman" w:hAnsi="Times New Roman" w:cs="Times New Roman"/>
          <w:sz w:val="24"/>
          <w:szCs w:val="24"/>
          <w:lang w:eastAsia="bg-BG"/>
        </w:rPr>
        <w:t xml:space="preserve"> и от Програмата за развитие на селските райони за периода 2014 -2020</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г.</w:t>
      </w:r>
      <w:r>
        <w:rPr>
          <w:rFonts w:ascii="Times New Roman" w:eastAsia="Times New Roman" w:hAnsi="Times New Roman" w:cs="Times New Roman"/>
          <w:sz w:val="24"/>
          <w:szCs w:val="24"/>
          <w:lang w:eastAsia="bg-BG"/>
        </w:rPr>
        <w:t xml:space="preserve">/интервенциите по подхода </w:t>
      </w:r>
      <w:r w:rsidR="00B16F62" w:rsidRPr="0026431C">
        <w:rPr>
          <w:rFonts w:ascii="Times New Roman" w:eastAsia="Times New Roman" w:hAnsi="Times New Roman" w:cs="Times New Roman"/>
          <w:sz w:val="24"/>
          <w:szCs w:val="24"/>
          <w:lang w:eastAsia="bg-BG"/>
        </w:rPr>
        <w:t>Водено от общностите местно развитие</w:t>
      </w:r>
      <w:r w:rsidR="00B16F6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ВОМР</w:t>
      </w:r>
      <w:r w:rsidR="00B16F62">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от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общото българско законодателство и в съответствие с този Устав. </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осъществява дейността си в сътрудничество с български държавни органи и институции, органите на местно самоуправление и местна администрация, както и с представители на бизнес</w:t>
      </w:r>
      <w:r w:rsidR="009C48A2">
        <w:rPr>
          <w:rFonts w:ascii="Times New Roman" w:eastAsia="Times New Roman" w:hAnsi="Times New Roman" w:cs="Times New Roman"/>
          <w:sz w:val="24"/>
          <w:szCs w:val="24"/>
          <w:lang w:eastAsia="bg-BG"/>
        </w:rPr>
        <w:t xml:space="preserve">а и неправителствения сектор и </w:t>
      </w:r>
      <w:r w:rsidRPr="0026431C">
        <w:rPr>
          <w:rFonts w:ascii="Times New Roman" w:eastAsia="Times New Roman" w:hAnsi="Times New Roman" w:cs="Times New Roman"/>
          <w:sz w:val="24"/>
          <w:szCs w:val="24"/>
          <w:lang w:eastAsia="bg-BG"/>
        </w:rPr>
        <w:t>сродни български и чуждестранни организации.</w:t>
      </w:r>
    </w:p>
    <w:p w:rsidR="00737F82" w:rsidRPr="00FE4180"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(5)</w:t>
      </w:r>
      <w:r w:rsidRPr="00FE4180">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FE4180">
        <w:rPr>
          <w:rFonts w:ascii="Times New Roman" w:eastAsia="Times New Roman" w:hAnsi="Times New Roman" w:cs="Times New Roman"/>
          <w:sz w:val="24"/>
          <w:szCs w:val="24"/>
          <w:lang w:eastAsia="bg-BG"/>
        </w:rPr>
        <w:t>може да бъде колективен член на други местни и чуждестранни организации, съобразно своите цели и задачи.</w:t>
      </w:r>
    </w:p>
    <w:p w:rsidR="00737F82" w:rsidRPr="0029179D" w:rsidRDefault="00737F82" w:rsidP="0029179D">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има самостоятелна банкова сметка, знак, символи  и печат.</w:t>
      </w:r>
    </w:p>
    <w:p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Целите и средства за тяхното постигане</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7. </w:t>
      </w:r>
      <w:r w:rsidRPr="0026431C">
        <w:rPr>
          <w:rFonts w:ascii="Times New Roman" w:eastAsia="Times New Roman" w:hAnsi="Times New Roman" w:cs="Times New Roman"/>
          <w:sz w:val="24"/>
          <w:szCs w:val="24"/>
          <w:lang w:eastAsia="bg-BG"/>
        </w:rPr>
        <w:t xml:space="preserve">Сдружението си поставя следните цели: </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 </w:t>
      </w:r>
      <w:r w:rsidRPr="0026431C">
        <w:rPr>
          <w:rFonts w:ascii="Times New Roman" w:eastAsia="Times New Roman" w:hAnsi="Times New Roman" w:cs="Times New Roman"/>
          <w:sz w:val="24"/>
          <w:szCs w:val="24"/>
          <w:lang w:eastAsia="bg-BG"/>
        </w:rPr>
        <w:t>Да подпомага развитието на селските райони в сферите на: конкурентоспособността, опазването на околната среда и природните ресурси, подобряване качеството на живот и разнообразяване на икономическите дейности в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 xml:space="preserve">Да развива и утвърждава европейските практики и подходи за децентрализирано развитие на селските райони отдолу-нагоре, включително чрез подхода </w:t>
      </w:r>
      <w:r w:rsidRPr="0026431C">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Водено от общностите местно развитие” (ВОМР), подкрепено от Европейските структурни и инвестиционни фондове (ЕСИФ)</w:t>
      </w:r>
      <w:r>
        <w:rPr>
          <w:rFonts w:ascii="Times New Roman" w:eastAsia="Times New Roman" w:hAnsi="Times New Roman" w:cs="Times New Roman"/>
          <w:sz w:val="24"/>
          <w:szCs w:val="24"/>
          <w:lang w:eastAsia="bg-BG"/>
        </w:rPr>
        <w:t>/</w:t>
      </w:r>
      <w:r w:rsidRPr="009A4E67">
        <w:t xml:space="preserve"> </w:t>
      </w:r>
      <w:r w:rsidRPr="009A4E67">
        <w:rPr>
          <w:rFonts w:ascii="Times New Roman" w:eastAsia="Times New Roman" w:hAnsi="Times New Roman" w:cs="Times New Roman"/>
          <w:sz w:val="24"/>
          <w:szCs w:val="24"/>
          <w:lang w:eastAsia="bg-BG"/>
        </w:rPr>
        <w:t>Европейските фондове при споделено управление</w:t>
      </w:r>
      <w:r>
        <w:rPr>
          <w:rFonts w:ascii="Times New Roman" w:eastAsia="Times New Roman" w:hAnsi="Times New Roman" w:cs="Times New Roman"/>
          <w:sz w:val="24"/>
          <w:szCs w:val="24"/>
          <w:lang w:val="en-US" w:eastAsia="bg-BG"/>
        </w:rPr>
        <w:t xml:space="preserve"> (</w:t>
      </w:r>
      <w:r w:rsidRPr="009A4E67">
        <w:rPr>
          <w:rFonts w:ascii="Times New Roman" w:eastAsia="Times New Roman" w:hAnsi="Times New Roman" w:cs="Times New Roman"/>
          <w:sz w:val="24"/>
          <w:szCs w:val="24"/>
          <w:lang w:eastAsia="bg-BG"/>
        </w:rPr>
        <w:t>ЕФСУ</w:t>
      </w:r>
      <w:r>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Да насърчава сближаването на българската земеделска политика с Общата земеделска политика на ЕС, да подпомага развитието на селското стопанство и да допринася за укрепване на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Да стимулира въвеждането на нови методи и ресурси за развитие на селските райони като развива целева и иновативна политика в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sidRPr="0026431C">
        <w:rPr>
          <w:rFonts w:ascii="Times New Roman" w:eastAsia="Times New Roman" w:hAnsi="Times New Roman" w:cs="Times New Roman"/>
          <w:sz w:val="24"/>
          <w:szCs w:val="24"/>
          <w:lang w:eastAsia="bg-BG"/>
        </w:rPr>
        <w:t>Да спомага за развитието на неземеделски икономически дейности, включително туризъм в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6. </w:t>
      </w:r>
      <w:r w:rsidRPr="0026431C">
        <w:rPr>
          <w:rFonts w:ascii="Times New Roman" w:eastAsia="Times New Roman" w:hAnsi="Times New Roman" w:cs="Times New Roman"/>
          <w:sz w:val="24"/>
          <w:szCs w:val="24"/>
          <w:lang w:eastAsia="bg-BG"/>
        </w:rPr>
        <w:t>Да създава и развива нови, по-качествени услуги в съответствие с нуждите на местното население/общност;</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7. </w:t>
      </w:r>
      <w:r w:rsidRPr="0026431C">
        <w:rPr>
          <w:rFonts w:ascii="Times New Roman" w:eastAsia="Times New Roman" w:hAnsi="Times New Roman" w:cs="Times New Roman"/>
          <w:sz w:val="24"/>
          <w:szCs w:val="24"/>
          <w:lang w:eastAsia="bg-BG"/>
        </w:rPr>
        <w:t>Да подпомага, активизира и разширява транс-националното  взаимодействие като участва в създаването и развитието на мрежи за сътрудничество;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Да насърчава обмена на опит между отделните местни инициативни групи в други селски райони на страната;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9</w:t>
      </w:r>
      <w:r w:rsidRPr="0026431C">
        <w:rPr>
          <w:rFonts w:ascii="Times New Roman" w:eastAsia="Times New Roman" w:hAnsi="Times New Roman" w:cs="Times New Roman"/>
          <w:sz w:val="24"/>
          <w:szCs w:val="24"/>
          <w:lang w:eastAsia="bg-BG"/>
        </w:rPr>
        <w:t>. Да работи за засилване на местната идентичност на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10. </w:t>
      </w:r>
      <w:r w:rsidRPr="0026431C">
        <w:rPr>
          <w:rFonts w:ascii="Times New Roman" w:eastAsia="Times New Roman" w:hAnsi="Times New Roman" w:cs="Times New Roman"/>
          <w:sz w:val="24"/>
          <w:szCs w:val="24"/>
          <w:lang w:eastAsia="bg-BG"/>
        </w:rPr>
        <w:t>Да</w:t>
      </w:r>
      <w:r w:rsidR="000C4B2D">
        <w:rPr>
          <w:rFonts w:ascii="Times New Roman" w:eastAsia="Times New Roman" w:hAnsi="Times New Roman" w:cs="Times New Roman"/>
          <w:sz w:val="24"/>
          <w:szCs w:val="24"/>
          <w:lang w:eastAsia="bg-BG"/>
        </w:rPr>
        <w:t xml:space="preserve"> спомага за развитието на </w:t>
      </w:r>
      <w:proofErr w:type="spellStart"/>
      <w:r w:rsidR="000C4B2D">
        <w:rPr>
          <w:rFonts w:ascii="Times New Roman" w:eastAsia="Times New Roman" w:hAnsi="Times New Roman" w:cs="Times New Roman"/>
          <w:sz w:val="24"/>
          <w:szCs w:val="24"/>
          <w:lang w:eastAsia="bg-BG"/>
        </w:rPr>
        <w:t>между</w:t>
      </w:r>
      <w:r w:rsidRPr="0026431C">
        <w:rPr>
          <w:rFonts w:ascii="Times New Roman" w:eastAsia="Times New Roman" w:hAnsi="Times New Roman" w:cs="Times New Roman"/>
          <w:sz w:val="24"/>
          <w:szCs w:val="24"/>
          <w:lang w:eastAsia="bg-BG"/>
        </w:rPr>
        <w:t>общинското</w:t>
      </w:r>
      <w:proofErr w:type="spellEnd"/>
      <w:r w:rsidRPr="0026431C">
        <w:rPr>
          <w:rFonts w:ascii="Times New Roman" w:eastAsia="Times New Roman" w:hAnsi="Times New Roman" w:cs="Times New Roman"/>
          <w:sz w:val="24"/>
          <w:szCs w:val="24"/>
          <w:lang w:eastAsia="bg-BG"/>
        </w:rPr>
        <w:t xml:space="preserve"> сътрудничество;</w:t>
      </w:r>
    </w:p>
    <w:p w:rsidR="00737F82" w:rsidRPr="0026431C" w:rsidRDefault="00737F82"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11</w:t>
      </w:r>
      <w:r w:rsidRPr="0026431C">
        <w:rPr>
          <w:rFonts w:ascii="Times New Roman" w:eastAsia="Times New Roman" w:hAnsi="Times New Roman" w:cs="Times New Roman"/>
          <w:sz w:val="24"/>
          <w:szCs w:val="24"/>
          <w:lang w:eastAsia="bg-BG"/>
        </w:rPr>
        <w:t xml:space="preserve">. Да съдейства за увеличаване на местния капацитет и знания </w:t>
      </w:r>
      <w:r w:rsidR="00420F37">
        <w:rPr>
          <w:rFonts w:ascii="Times New Roman" w:eastAsia="Times New Roman" w:hAnsi="Times New Roman" w:cs="Times New Roman"/>
          <w:sz w:val="24"/>
          <w:szCs w:val="24"/>
          <w:lang w:eastAsia="bg-BG"/>
        </w:rPr>
        <w:t>на територията</w:t>
      </w:r>
      <w:r w:rsidR="0029179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 </w:t>
      </w:r>
      <w:r w:rsidR="009C48A2" w:rsidRPr="009C48A2">
        <w:rPr>
          <w:rFonts w:ascii="Times New Roman" w:eastAsia="Times New Roman" w:hAnsi="Times New Roman" w:cs="Times New Roman"/>
          <w:bCs/>
          <w:sz w:val="24"/>
          <w:szCs w:val="24"/>
          <w:lang w:eastAsia="bg-BG"/>
        </w:rPr>
        <w:t xml:space="preserve">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w:t>
      </w:r>
      <w:r w:rsidR="009C48A2" w:rsidRPr="009C48A2">
        <w:rPr>
          <w:rFonts w:ascii="Times New Roman" w:eastAsia="Times New Roman" w:hAnsi="Times New Roman" w:cs="Times New Roman"/>
          <w:bCs/>
          <w:sz w:val="24"/>
          <w:szCs w:val="24"/>
          <w:lang w:eastAsia="bg-BG"/>
        </w:rPr>
        <w:lastRenderedPageBreak/>
        <w:t>Оходен, с. Паволче, с. Тишевица, с. Три кладенци, с. Челопек, с. Чирен)</w:t>
      </w:r>
      <w:r w:rsidRPr="0026431C">
        <w:rPr>
          <w:rFonts w:ascii="Times New Roman" w:eastAsia="Times New Roman" w:hAnsi="Times New Roman" w:cs="Times New Roman"/>
          <w:sz w:val="24"/>
          <w:szCs w:val="24"/>
          <w:lang w:eastAsia="bg-BG"/>
        </w:rPr>
        <w:t xml:space="preserve"> за придобиване на умения и постигане на обществена активност и за осигуряване на човешките ресурси в цялостно обезпечение на дейностите и за прилагане на Стратегията за Водено от общностите местно развитие;</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12. </w:t>
      </w:r>
      <w:r w:rsidRPr="0026431C">
        <w:rPr>
          <w:rFonts w:ascii="Times New Roman" w:eastAsia="Times New Roman" w:hAnsi="Times New Roman" w:cs="Times New Roman"/>
          <w:sz w:val="24"/>
          <w:szCs w:val="24"/>
          <w:lang w:eastAsia="bg-BG"/>
        </w:rPr>
        <w:t>Да работи за разширяване на достъпа до доходи за местните жители;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13. </w:t>
      </w:r>
      <w:r w:rsidRPr="0026431C">
        <w:rPr>
          <w:rFonts w:ascii="Times New Roman" w:eastAsia="Times New Roman" w:hAnsi="Times New Roman" w:cs="Times New Roman"/>
          <w:sz w:val="24"/>
          <w:szCs w:val="24"/>
          <w:lang w:eastAsia="bg-BG"/>
        </w:rPr>
        <w:t>Да работи за подобряване на конкурентоспособността на типичните местни продукти;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14. </w:t>
      </w:r>
      <w:r w:rsidRPr="0026431C">
        <w:rPr>
          <w:rFonts w:ascii="Times New Roman" w:eastAsia="Times New Roman" w:hAnsi="Times New Roman" w:cs="Times New Roman"/>
          <w:sz w:val="24"/>
          <w:szCs w:val="24"/>
          <w:lang w:eastAsia="bg-BG"/>
        </w:rPr>
        <w:t>Да работи за увеличаване на възможностите за подобряване участието и организацията на местната общност с цел по-добро развитие на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15. </w:t>
      </w:r>
      <w:r w:rsidRPr="0026431C">
        <w:rPr>
          <w:rFonts w:ascii="Times New Roman" w:eastAsia="Times New Roman" w:hAnsi="Times New Roman" w:cs="Times New Roman"/>
          <w:sz w:val="24"/>
          <w:szCs w:val="24"/>
          <w:lang w:eastAsia="bg-BG"/>
        </w:rPr>
        <w:t>Да работи и помага за изграждане на гражданско общество, демократизация и прозрачност в дейността на централните и местните органи на управление, чрез осъществяване на граждански инициативи и сътрудничество с държавни институции, местни и регионални власти;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16. </w:t>
      </w:r>
      <w:r w:rsidRPr="0026431C">
        <w:rPr>
          <w:rFonts w:ascii="Times New Roman" w:eastAsia="Times New Roman" w:hAnsi="Times New Roman" w:cs="Times New Roman"/>
          <w:sz w:val="24"/>
          <w:szCs w:val="24"/>
          <w:lang w:eastAsia="bg-BG"/>
        </w:rPr>
        <w:t>Да повишава образователното равнище на населението чрез активно включване на местната общност във форми на продължаващо обучение за възрастни;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17. </w:t>
      </w:r>
      <w:r w:rsidRPr="0026431C">
        <w:rPr>
          <w:rFonts w:ascii="Times New Roman" w:eastAsia="Times New Roman" w:hAnsi="Times New Roman" w:cs="Times New Roman"/>
          <w:sz w:val="24"/>
          <w:szCs w:val="24"/>
          <w:lang w:eastAsia="bg-BG"/>
        </w:rPr>
        <w:t>Да участва в национални и международни мрежи на местни инициативни групи за развитие на селските райони;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18. </w:t>
      </w:r>
      <w:r w:rsidRPr="0026431C">
        <w:rPr>
          <w:rFonts w:ascii="Times New Roman" w:eastAsia="Times New Roman" w:hAnsi="Times New Roman" w:cs="Times New Roman"/>
          <w:sz w:val="24"/>
          <w:szCs w:val="24"/>
          <w:lang w:eastAsia="bg-BG"/>
        </w:rPr>
        <w:t>Да реализира проекти за интегриране на малцинства и групи в неравностойно положение в местната общност.</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8.  </w:t>
      </w:r>
      <w:r w:rsidRPr="0026431C">
        <w:rPr>
          <w:rFonts w:ascii="Times New Roman" w:eastAsia="Times New Roman" w:hAnsi="Times New Roman" w:cs="Times New Roman"/>
          <w:sz w:val="24"/>
          <w:szCs w:val="24"/>
          <w:lang w:eastAsia="bg-BG"/>
        </w:rPr>
        <w:t>За постигане на целите си, Сдружението може да извършва всички дейности, незабранени от закона, при спазване на изискванията на ЗЮЛНЦ и настоящия Устав.</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9. </w:t>
      </w:r>
      <w:r w:rsidRPr="0026431C">
        <w:rPr>
          <w:rFonts w:ascii="Times New Roman" w:eastAsia="Times New Roman" w:hAnsi="Times New Roman" w:cs="Times New Roman"/>
          <w:sz w:val="24"/>
          <w:szCs w:val="24"/>
          <w:lang w:eastAsia="bg-BG"/>
        </w:rPr>
        <w:t>Средствата за постигане на целите на сдружението са:</w:t>
      </w:r>
    </w:p>
    <w:p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9A4E67">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Прилагане на подхода Водено от общностите местно развитие, подкрепен от ЕСИФ</w:t>
      </w:r>
      <w:r>
        <w:rPr>
          <w:rFonts w:ascii="Times New Roman" w:eastAsia="Times New Roman" w:hAnsi="Times New Roman" w:cs="Times New Roman"/>
          <w:sz w:val="24"/>
          <w:szCs w:val="24"/>
          <w:lang w:val="en-US" w:eastAsia="bg-BG"/>
        </w:rPr>
        <w:t>/</w:t>
      </w:r>
      <w:r w:rsidRPr="009A4E67">
        <w:rPr>
          <w:rFonts w:ascii="Times New Roman" w:eastAsia="Times New Roman" w:hAnsi="Times New Roman" w:cs="Times New Roman"/>
          <w:sz w:val="24"/>
          <w:szCs w:val="24"/>
          <w:lang w:val="en-US" w:eastAsia="bg-BG"/>
        </w:rPr>
        <w:t>ЕФСУ</w:t>
      </w:r>
      <w:r w:rsidRPr="0026431C">
        <w:rPr>
          <w:rFonts w:ascii="Times New Roman" w:eastAsia="Times New Roman" w:hAnsi="Times New Roman" w:cs="Times New Roman"/>
          <w:sz w:val="24"/>
          <w:szCs w:val="24"/>
          <w:lang w:eastAsia="bg-BG"/>
        </w:rPr>
        <w:t xml:space="preserve"> и други фондове, основани на участието на местните общности.</w:t>
      </w:r>
    </w:p>
    <w:p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Разработване на Стратегия за Водено от общностите  местно развитие и кандидатстване за финансиране на Стратегията на </w:t>
      </w:r>
      <w:r w:rsidR="00E47261">
        <w:rPr>
          <w:rFonts w:ascii="Times New Roman" w:eastAsia="Times New Roman" w:hAnsi="Times New Roman" w:cs="Times New Roman"/>
          <w:sz w:val="24"/>
          <w:szCs w:val="24"/>
          <w:lang w:eastAsia="bg-BG"/>
        </w:rPr>
        <w:t xml:space="preserve">местна инициативна група пред </w:t>
      </w:r>
      <w:proofErr w:type="spellStart"/>
      <w:r w:rsidR="00E47261">
        <w:rPr>
          <w:rFonts w:ascii="Times New Roman" w:eastAsia="Times New Roman" w:hAnsi="Times New Roman" w:cs="Times New Roman"/>
          <w:sz w:val="24"/>
          <w:szCs w:val="24"/>
          <w:lang w:eastAsia="bg-BG"/>
        </w:rPr>
        <w:t>Минестерството</w:t>
      </w:r>
      <w:proofErr w:type="spellEnd"/>
      <w:r w:rsidR="00E47261">
        <w:rPr>
          <w:rFonts w:ascii="Times New Roman" w:eastAsia="Times New Roman" w:hAnsi="Times New Roman" w:cs="Times New Roman"/>
          <w:sz w:val="24"/>
          <w:szCs w:val="24"/>
          <w:lang w:eastAsia="bg-BG"/>
        </w:rPr>
        <w:t xml:space="preserve"> на земеделието и храните</w:t>
      </w:r>
      <w:r w:rsidRPr="0026431C">
        <w:rPr>
          <w:rFonts w:ascii="Times New Roman" w:eastAsia="Times New Roman" w:hAnsi="Times New Roman" w:cs="Times New Roman"/>
          <w:sz w:val="24"/>
          <w:szCs w:val="24"/>
          <w:lang w:eastAsia="bg-BG"/>
        </w:rPr>
        <w:t xml:space="preserve"> спрямо правилата на подхода ВОМР и съответните разпоредби на Министерство на земеделието</w:t>
      </w:r>
      <w:r w:rsidR="00E47261">
        <w:rPr>
          <w:rFonts w:ascii="Times New Roman" w:eastAsia="Times New Roman" w:hAnsi="Times New Roman" w:cs="Times New Roman"/>
          <w:sz w:val="24"/>
          <w:szCs w:val="24"/>
          <w:lang w:eastAsia="bg-BG"/>
        </w:rPr>
        <w:t xml:space="preserve"> и храните</w:t>
      </w:r>
      <w:r w:rsidRPr="0026431C">
        <w:rPr>
          <w:rFonts w:ascii="Times New Roman" w:eastAsia="Times New Roman" w:hAnsi="Times New Roman" w:cs="Times New Roman"/>
          <w:sz w:val="24"/>
          <w:szCs w:val="24"/>
          <w:lang w:eastAsia="bg-BG"/>
        </w:rPr>
        <w:t>, както и кандидатстване за финансиране пред други програми на Европейския съюз и други международни</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донори.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Прилагане на Стратегията за Водено от общностите местно развитие спрямо правилата за предоставяне на безвъзмездна финансова помощ на програмите и мерките, които осигуряват финансирането им.</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Разработване на анализи, стратегии, доклади, програмни документи.</w:t>
      </w:r>
    </w:p>
    <w:p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Осъществяване на изследователски програми, социологически проучвания, експертна и консултантска дейност.</w:t>
      </w:r>
    </w:p>
    <w:p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Организиране и провеждане на работни срещи, обучения, семинари, конференции, форуми, дебати и обсъждания с представители на всички нива на държавно управление, бизнес средите и нестопанските организации.</w:t>
      </w:r>
    </w:p>
    <w:p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Създаване на партньорски отношения с университети, изследователски институти, държавна администрация, бизнес среди.</w:t>
      </w:r>
    </w:p>
    <w:p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Предлагане на различни форми за обучение и професионална квалификация.</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Издаване на брошури, бюлетини и други печатни материали.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Прилагане на мерки за изграждане на капацитет в общността.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Участие в дейности на мрежа от структури в селски райони на национално и международно ниво.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Поддържане на база от данни и осигуряване на обмен на информация и успешни практики.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13.</w:t>
      </w:r>
      <w:r w:rsidRPr="0026431C">
        <w:rPr>
          <w:rFonts w:ascii="Times New Roman" w:eastAsia="Times New Roman" w:hAnsi="Times New Roman" w:cs="Times New Roman"/>
          <w:sz w:val="24"/>
          <w:szCs w:val="24"/>
          <w:lang w:eastAsia="bg-BG"/>
        </w:rPr>
        <w:t xml:space="preserve"> Разработване, кандидатстване, управление и изпълнение на проекти и програми за местно икономическо и социално развитие, </w:t>
      </w:r>
      <w:proofErr w:type="spellStart"/>
      <w:r w:rsidRPr="0026431C">
        <w:rPr>
          <w:rFonts w:ascii="Times New Roman" w:eastAsia="Times New Roman" w:hAnsi="Times New Roman" w:cs="Times New Roman"/>
          <w:sz w:val="24"/>
          <w:szCs w:val="24"/>
          <w:lang w:eastAsia="bg-BG"/>
        </w:rPr>
        <w:t>междутериториално</w:t>
      </w:r>
      <w:proofErr w:type="spellEnd"/>
      <w:r w:rsidRPr="0026431C">
        <w:rPr>
          <w:rFonts w:ascii="Times New Roman" w:eastAsia="Times New Roman" w:hAnsi="Times New Roman" w:cs="Times New Roman"/>
          <w:sz w:val="24"/>
          <w:szCs w:val="24"/>
          <w:lang w:eastAsia="bg-BG"/>
        </w:rPr>
        <w:t xml:space="preserve"> и трансгранично сътрудничество, финансирани по европейски и международни</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програми.</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Поддържане на контакти и осъществяване на съвместни проекти със сродни организации в страната и чужбина.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15.</w:t>
      </w:r>
      <w:r w:rsidRPr="0026431C">
        <w:rPr>
          <w:rFonts w:ascii="Times New Roman" w:eastAsia="Times New Roman" w:hAnsi="Times New Roman" w:cs="Times New Roman"/>
          <w:sz w:val="24"/>
          <w:szCs w:val="24"/>
          <w:lang w:eastAsia="bg-BG"/>
        </w:rPr>
        <w:t xml:space="preserve"> Участие в национални и международни мрежи за информационен обмен и сътрудничество.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xml:space="preserve"> Всякаква незабранена от закона нестопанска дейност, свързана с целите на сдружението, както и допълнителна стопанска дейност, свързана с предмета на основната дейност и приходите от която не генерират печалба и се използват само за постигане на целите на сдружението:</w:t>
      </w:r>
    </w:p>
    <w:p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val="en-US" w:eastAsia="bg-BG"/>
        </w:rPr>
        <w:t>a</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Издателска дейност;</w:t>
      </w:r>
    </w:p>
    <w:p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б)</w:t>
      </w:r>
      <w:r w:rsidRPr="0026431C">
        <w:rPr>
          <w:rFonts w:ascii="Times New Roman" w:eastAsia="Times New Roman" w:hAnsi="Times New Roman" w:cs="Times New Roman"/>
          <w:sz w:val="24"/>
          <w:szCs w:val="24"/>
          <w:lang w:eastAsia="bg-BG"/>
        </w:rPr>
        <w:t xml:space="preserve"> Консултантска дейност и услуги, изготвяне на анализи, организиране и провеждане на семинари, обучения, демонстрации, проучвания и други подобни във връзка с предмета на дейност и целите на Сдружението;</w:t>
      </w:r>
    </w:p>
    <w:p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в)</w:t>
      </w:r>
      <w:r w:rsidRPr="0026431C">
        <w:rPr>
          <w:rFonts w:ascii="Times New Roman" w:eastAsia="Times New Roman" w:hAnsi="Times New Roman" w:cs="Times New Roman"/>
          <w:sz w:val="24"/>
          <w:szCs w:val="24"/>
          <w:lang w:eastAsia="bg-BG"/>
        </w:rPr>
        <w:t xml:space="preserve"> Създаване и разпространение на информационни продукти;</w:t>
      </w:r>
    </w:p>
    <w:p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г)</w:t>
      </w:r>
      <w:r w:rsidRPr="0026431C">
        <w:rPr>
          <w:rFonts w:ascii="Times New Roman" w:eastAsia="Times New Roman" w:hAnsi="Times New Roman" w:cs="Times New Roman"/>
          <w:sz w:val="24"/>
          <w:szCs w:val="24"/>
          <w:lang w:eastAsia="bg-BG"/>
        </w:rPr>
        <w:t xml:space="preserve"> Управление на собствено имущество;</w:t>
      </w:r>
    </w:p>
    <w:p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д)</w:t>
      </w:r>
      <w:r w:rsidRPr="0026431C">
        <w:rPr>
          <w:rFonts w:ascii="Times New Roman" w:eastAsia="Times New Roman" w:hAnsi="Times New Roman" w:cs="Times New Roman"/>
          <w:sz w:val="24"/>
          <w:szCs w:val="24"/>
          <w:lang w:eastAsia="bg-BG"/>
        </w:rPr>
        <w:t xml:space="preserve"> Упражняване на права върху интелектуална собственост.</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10. </w:t>
      </w:r>
      <w:r w:rsidRPr="0026431C">
        <w:rPr>
          <w:rFonts w:ascii="Times New Roman" w:eastAsia="Times New Roman" w:hAnsi="Times New Roman" w:cs="Times New Roman"/>
          <w:sz w:val="24"/>
          <w:szCs w:val="24"/>
          <w:lang w:eastAsia="bg-BG"/>
        </w:rPr>
        <w:t>За постигане на своите цели Сдружението използва всички средства, които не противоречат на Конституцията и законите на страната.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11. </w:t>
      </w:r>
      <w:r w:rsidRPr="0026431C">
        <w:rPr>
          <w:rFonts w:ascii="Times New Roman" w:eastAsia="Times New Roman" w:hAnsi="Times New Roman" w:cs="Times New Roman"/>
          <w:sz w:val="24"/>
          <w:szCs w:val="24"/>
          <w:lang w:eastAsia="bg-BG"/>
        </w:rPr>
        <w:t xml:space="preserve">Сдружението се изгражда на следните принципи: </w:t>
      </w:r>
    </w:p>
    <w:p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Равнопоставеност между представителите на публичен сектор, стопански сектор и нестопански сектор;</w:t>
      </w:r>
    </w:p>
    <w:p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Равнопоставеност и сътрудничество между представителите на общините, съставляващи сдружението;</w:t>
      </w:r>
    </w:p>
    <w:p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Равнопоставеност между представителите на земеделския и неземеделския бизнес;</w:t>
      </w:r>
    </w:p>
    <w:p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Равенство, взаимно уважение между членовете без оглед на пол, раса, религия и партийна принадлежност, право на глас на всеки член, участие в управлението на сдружението и право да бъде информиран за дейността му.</w:t>
      </w:r>
    </w:p>
    <w:p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12. </w:t>
      </w:r>
      <w:r w:rsidRPr="0026431C">
        <w:rPr>
          <w:rFonts w:ascii="Times New Roman" w:eastAsia="Times New Roman" w:hAnsi="Times New Roman" w:cs="Times New Roman"/>
          <w:sz w:val="24"/>
          <w:szCs w:val="24"/>
          <w:lang w:eastAsia="bg-BG"/>
        </w:rPr>
        <w:t>Сдружението работи в интерес на общественото благо. Приоритетите на Сдружението са дейностите,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и цялостно и хармонично развитие на хората,  особено в малките населени места.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13. </w:t>
      </w:r>
      <w:r w:rsidRPr="0026431C">
        <w:rPr>
          <w:rFonts w:ascii="Times New Roman" w:eastAsia="Times New Roman" w:hAnsi="Times New Roman" w:cs="Times New Roman"/>
          <w:sz w:val="24"/>
          <w:szCs w:val="24"/>
          <w:lang w:eastAsia="bg-BG"/>
        </w:rPr>
        <w:t>Независимост на сдружението:</w:t>
      </w:r>
    </w:p>
    <w:p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В дейността си Сдружението се ръководи единствено от законите на Република България и от разпоредбите на настоящия устав, както и от изискванията, произтичащи от междуправителствените договорености за предоставяне на средства от Европейския съюз и други донори.</w:t>
      </w:r>
    </w:p>
    <w:p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дейността си Сдружението не преследва политически цели и не може да бъде обвързано с  партийна организация.</w:t>
      </w:r>
    </w:p>
    <w:p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Членовете и ръководните органи на Сдружението не могат да използват Сдружението в интерес на други нестопански организации, както и на политически или стопански организации.</w:t>
      </w:r>
    </w:p>
    <w:p w:rsidR="00737F82" w:rsidRPr="00FE4180"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4.</w:t>
      </w:r>
      <w:r w:rsidRPr="00FE4180">
        <w:rPr>
          <w:rFonts w:ascii="Times New Roman" w:eastAsia="Times New Roman" w:hAnsi="Times New Roman" w:cs="Times New Roman"/>
          <w:sz w:val="24"/>
          <w:szCs w:val="24"/>
          <w:lang w:eastAsia="bg-BG"/>
        </w:rPr>
        <w:t xml:space="preserve"> Сдружението като отделно юридическо лице може да участва в други организации и юридически лица по определения от закона ред и настоящия Устав.</w:t>
      </w:r>
    </w:p>
    <w:p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p w:rsidR="00737F82" w:rsidRPr="0026431C" w:rsidRDefault="00737F82" w:rsidP="00617B20">
      <w:pPr>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ЧЛЕНСТВО, ПРАВА, ЗАДЪЛЖЕНИЯ И ПРЕКРАТЯВАНЕ</w:t>
      </w:r>
    </w:p>
    <w:p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14.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Членовете на Сдружението могат да бъдат дееспособни физически лица и юридически лица, които желаят да допринесат за постигането на целите на Сдружението. Членовете - юридически лица се представляват пред Сдружението чрез своите законни представители или изрично упълномощени лица.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 на Сдружението следва да са с постоянен адрес и/или да работят на територията на действие на МИГ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Б</w:t>
      </w:r>
      <w:r w:rsidR="009E6E3D">
        <w:rPr>
          <w:rFonts w:ascii="Times New Roman" w:eastAsia="Times New Roman" w:hAnsi="Times New Roman" w:cs="Times New Roman"/>
          <w:sz w:val="24"/>
          <w:szCs w:val="24"/>
          <w:lang w:eastAsia="bg-BG"/>
        </w:rPr>
        <w:t>орован - Враца – Вършец“</w:t>
      </w:r>
      <w:r w:rsidRPr="0026431C">
        <w:rPr>
          <w:rFonts w:ascii="Times New Roman" w:eastAsia="Times New Roman" w:hAnsi="Times New Roman" w:cs="Times New Roman"/>
          <w:sz w:val="24"/>
          <w:szCs w:val="24"/>
          <w:lang w:eastAsia="bg-BG"/>
        </w:rPr>
        <w:t>, когато са физически лица или имат седалище и адрес на управление на т</w:t>
      </w:r>
      <w:r w:rsidR="009E6E3D">
        <w:rPr>
          <w:rFonts w:ascii="Times New Roman" w:eastAsia="Times New Roman" w:hAnsi="Times New Roman" w:cs="Times New Roman"/>
          <w:sz w:val="24"/>
          <w:szCs w:val="24"/>
          <w:lang w:eastAsia="bg-BG"/>
        </w:rPr>
        <w:t>ериторията на действие на МИГ „</w:t>
      </w:r>
      <w:r w:rsidR="003C48DA">
        <w:rPr>
          <w:rFonts w:ascii="Times New Roman" w:eastAsia="Times New Roman" w:hAnsi="Times New Roman" w:cs="Times New Roman"/>
          <w:sz w:val="24"/>
          <w:szCs w:val="24"/>
          <w:lang w:eastAsia="bg-BG"/>
        </w:rPr>
        <w:t xml:space="preserve">Борован - Враца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9E6E3D">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когато са юридически лица.</w:t>
      </w:r>
      <w:bookmarkStart w:id="0" w:name="_GoBack"/>
      <w:bookmarkEnd w:id="0"/>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(3)</w:t>
      </w:r>
      <w:r w:rsidRPr="0026431C">
        <w:rPr>
          <w:rFonts w:ascii="Times New Roman" w:eastAsia="Times New Roman" w:hAnsi="Times New Roman" w:cs="Times New Roman"/>
          <w:sz w:val="24"/>
          <w:szCs w:val="24"/>
          <w:lang w:eastAsia="bg-BG"/>
        </w:rPr>
        <w:t xml:space="preserve"> Член на Сдружението може да бъде и клон на юридическо лице, ако клонът е регистриран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най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малко 5 години преди подаване на заявление  за членство в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15. (1)</w:t>
      </w:r>
      <w:r w:rsidRPr="00AB4CFA">
        <w:t xml:space="preserve"> </w:t>
      </w:r>
      <w:r w:rsidRPr="0026431C">
        <w:rPr>
          <w:rFonts w:ascii="Times New Roman" w:eastAsia="Times New Roman" w:hAnsi="Times New Roman" w:cs="Times New Roman"/>
          <w:sz w:val="24"/>
          <w:szCs w:val="24"/>
          <w:lang w:eastAsia="bg-BG"/>
        </w:rPr>
        <w:t>Членството в Сдружението е доброволно.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Приемането на нови членове става въз основа на подадена молба до Управителния съвет, в която кандидатът за членство декларира, че е запознат и приема разпоредбите на устава на Сдружението. Кандидатите за членство в Сдружението представят:</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Кандидатите - физически лица подават молба, която съдържа трите имена, ЕГН, точен адрес за кореспонденция, данни за постоянен адрес и месторабота, телефон за контакт и електронен адрес, както и декларация, в която писмено определят принадлежността си към сектора (стопански или нестопански), както и доказателства за постоянен адрес и документи, доказващи заетост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 принадлежността към сектора, който представляват в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w:t>
      </w:r>
      <w:r w:rsidRPr="00AB4CF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Представляващите по закон или пълномощие кандидатите - юридически лица следва да представят молба, която съдържа трите имена, ЕГН, точен адрес за кореспонденция на представляващия, наименование на юридическото лице, което представляват, седалище и адрес на управление, сектор на който ще представлява юридическото лице в Сдружението, телефон за контакт и електронен адрес, решение  на управителните органи за участие на юридическото лице в Сдружението, удостоверение за актуално състояние от съответния окръжен съд (за кандидати, регистрирани по ЗЮЛНЦ и Закона за читалищата</w:t>
      </w:r>
      <w:r w:rsidRPr="0026431C">
        <w:rPr>
          <w:rFonts w:ascii="Times New Roman" w:eastAsia="Times New Roman" w:hAnsi="Times New Roman" w:cs="Times New Roman"/>
          <w:sz w:val="24"/>
          <w:szCs w:val="24"/>
          <w:lang w:val="ru-RU" w:eastAsia="bg-BG"/>
        </w:rPr>
        <w:t xml:space="preserve">) </w:t>
      </w:r>
      <w:r w:rsidRPr="0026431C">
        <w:rPr>
          <w:rFonts w:ascii="Times New Roman" w:eastAsia="Times New Roman" w:hAnsi="Times New Roman" w:cs="Times New Roman"/>
          <w:sz w:val="24"/>
          <w:szCs w:val="24"/>
          <w:lang w:eastAsia="bg-BG"/>
        </w:rPr>
        <w:t>или посочен ЕИК, съгласно чл.23 от Закона за търговския регистър</w:t>
      </w:r>
      <w:r>
        <w:rPr>
          <w:rFonts w:ascii="Times New Roman" w:eastAsia="Times New Roman" w:hAnsi="Times New Roman" w:cs="Times New Roman"/>
          <w:sz w:val="24"/>
          <w:szCs w:val="24"/>
          <w:lang w:eastAsia="bg-BG"/>
        </w:rPr>
        <w:t xml:space="preserve"> и регистъра на юридическите лица с нестопанска цел</w:t>
      </w:r>
      <w:r w:rsidRPr="0026431C">
        <w:rPr>
          <w:rFonts w:ascii="Times New Roman" w:eastAsia="Times New Roman" w:hAnsi="Times New Roman" w:cs="Times New Roman"/>
          <w:sz w:val="24"/>
          <w:szCs w:val="24"/>
          <w:lang w:eastAsia="bg-BG"/>
        </w:rPr>
        <w:t xml:space="preserve">, документи доказващи принадлежността на кандидат - членовете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към сектора, който ще представляват юридическото лице в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 промяна на обстоятелствата, декларирани при кандидатстване за членство в Сдружението, членовете - физически лица и представляващите по закон или пълномощие членовете - юридически лица, декларират в седем дневен срок, обстоятелствата имащи отношение към членството им в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(3)</w:t>
      </w:r>
      <w:r w:rsidRPr="0026431C">
        <w:rPr>
          <w:rFonts w:ascii="Times New Roman" w:eastAsia="Times New Roman" w:hAnsi="Times New Roman" w:cs="Times New Roman"/>
          <w:sz w:val="24"/>
          <w:szCs w:val="24"/>
          <w:lang w:eastAsia="bg-BG"/>
        </w:rPr>
        <w:t xml:space="preserve"> Членството се придобива с решение на Уп</w:t>
      </w:r>
      <w:r w:rsidR="00BE3910">
        <w:rPr>
          <w:rFonts w:ascii="Times New Roman" w:eastAsia="Times New Roman" w:hAnsi="Times New Roman" w:cs="Times New Roman"/>
          <w:sz w:val="24"/>
          <w:szCs w:val="24"/>
          <w:lang w:eastAsia="bg-BG"/>
        </w:rPr>
        <w:t xml:space="preserve">равителния съвет. В срок до 30 (тридесет) </w:t>
      </w:r>
      <w:r w:rsidRPr="0026431C">
        <w:rPr>
          <w:rFonts w:ascii="Times New Roman" w:eastAsia="Times New Roman" w:hAnsi="Times New Roman" w:cs="Times New Roman"/>
          <w:sz w:val="24"/>
          <w:szCs w:val="24"/>
          <w:lang w:eastAsia="bg-BG"/>
        </w:rPr>
        <w:t>дни от подаването на молбата Управителният съвет е длъжен да вземе решение за приемането на кандидата за член или да излезе с мотивиран отказ.</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За новоприетите членове Управителния съвет информира членовете на Общото събрание на следващото му заседание.</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При отказ на Управителния съвет кандидатът подава писмена молба до Общото събрание. В този случай членството се придобива с решение на общото събрание.</w:t>
      </w:r>
    </w:p>
    <w:p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16. </w:t>
      </w:r>
      <w:r w:rsidRPr="0026431C">
        <w:rPr>
          <w:rFonts w:ascii="Times New Roman" w:eastAsia="Times New Roman" w:hAnsi="Times New Roman" w:cs="Times New Roman"/>
          <w:sz w:val="24"/>
          <w:szCs w:val="24"/>
          <w:lang w:eastAsia="bg-BG"/>
        </w:rPr>
        <w:t>Членовете на Сдружението имат следните права:</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 управлението на Сдружението и да упражняват правото си на глас в общото събрание на Сдружението;</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във всички инициативи на Сдружението в съответствие с решенията на ръководните му органи;</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избират и да бъда избирани в органите на Сдружението.</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бъдат информирани за дейността на Сдружението;</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имуществото на Сдружението само доколкото това е свързано с упражняване на дейности и функции в неговите управителни органи или такива, възложени с решение на тези органи;</w:t>
      </w:r>
    </w:p>
    <w:p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от резултатите от дейността на Сдружението съгласно с разпоредбите на устава.</w:t>
      </w:r>
    </w:p>
    <w:p w:rsidR="00737F82" w:rsidRPr="0026431C" w:rsidRDefault="0032030C"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Да </w:t>
      </w:r>
      <w:r w:rsidR="00737F82" w:rsidRPr="0026431C">
        <w:rPr>
          <w:rFonts w:ascii="Times New Roman" w:eastAsia="Times New Roman" w:hAnsi="Times New Roman" w:cs="Times New Roman"/>
          <w:sz w:val="24"/>
          <w:szCs w:val="24"/>
          <w:lang w:eastAsia="bg-BG"/>
        </w:rPr>
        <w:t xml:space="preserve">напуснат </w:t>
      </w:r>
      <w:r w:rsidR="00766940">
        <w:rPr>
          <w:rFonts w:ascii="Times New Roman" w:eastAsia="Times New Roman" w:hAnsi="Times New Roman" w:cs="Times New Roman"/>
          <w:sz w:val="24"/>
          <w:szCs w:val="24"/>
          <w:lang w:eastAsia="bg-BG"/>
        </w:rPr>
        <w:t>МИГ “Борован - Враца - Вършец”</w:t>
      </w:r>
      <w:r w:rsidR="005B325F">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когато сметнат, че това е целесъобразно,  след подаването на писмена молба до Управителния съвет и с взето от него решение</w:t>
      </w:r>
      <w:r w:rsidR="00737F82">
        <w:rPr>
          <w:rFonts w:ascii="Times New Roman" w:eastAsia="Times New Roman" w:hAnsi="Times New Roman" w:cs="Times New Roman"/>
          <w:sz w:val="24"/>
          <w:szCs w:val="24"/>
          <w:lang w:eastAsia="bg-BG"/>
        </w:rPr>
        <w:t>, считано от датата на решението</w:t>
      </w:r>
      <w:r w:rsidR="00737F82" w:rsidRPr="0026431C">
        <w:rPr>
          <w:rFonts w:ascii="Times New Roman" w:eastAsia="Times New Roman" w:hAnsi="Times New Roman" w:cs="Times New Roman"/>
          <w:sz w:val="24"/>
          <w:szCs w:val="24"/>
          <w:lang w:eastAsia="bg-BG"/>
        </w:rPr>
        <w:t>.</w:t>
      </w:r>
    </w:p>
    <w:p w:rsidR="00737F82" w:rsidRPr="0026431C" w:rsidRDefault="00737F82" w:rsidP="00617B20">
      <w:p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17. </w:t>
      </w:r>
      <w:r w:rsidRPr="0026431C">
        <w:rPr>
          <w:rFonts w:ascii="Times New Roman" w:eastAsia="Times New Roman" w:hAnsi="Times New Roman" w:cs="Times New Roman"/>
          <w:b/>
          <w:bCs/>
          <w:sz w:val="24"/>
          <w:szCs w:val="24"/>
          <w:lang w:val="en-US" w:eastAsia="bg-BG"/>
        </w:rPr>
        <w:t xml:space="preserve"> </w:t>
      </w:r>
      <w:r w:rsidRPr="0026431C">
        <w:rPr>
          <w:rFonts w:ascii="Times New Roman" w:eastAsia="Times New Roman" w:hAnsi="Times New Roman" w:cs="Times New Roman"/>
          <w:sz w:val="24"/>
          <w:szCs w:val="24"/>
          <w:lang w:eastAsia="bg-BG"/>
        </w:rPr>
        <w:t>Членовете на Сдружението са длъжни:</w:t>
      </w:r>
    </w:p>
    <w:p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спазват устава и изпълняват решенията на органите на управление;</w:t>
      </w:r>
    </w:p>
    <w:p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lastRenderedPageBreak/>
        <w:t>Да спазват и изпълняват разпоредбите на устава на Сдружението и законите в тази връзка;</w:t>
      </w:r>
    </w:p>
    <w:p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  Да участват редовно на събранията на Сдружението и в дейността му и да работят за осъществяване на целите му и издигане на  обществен авторитет на сдружението;</w:t>
      </w:r>
    </w:p>
    <w:p w:rsidR="00737F82" w:rsidRPr="0026431C" w:rsidRDefault="00737F82" w:rsidP="00617B20">
      <w:pPr>
        <w:pStyle w:val="ab"/>
        <w:numPr>
          <w:ilvl w:val="0"/>
          <w:numId w:val="7"/>
        </w:num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Да внасят в срок годишен членски внос в размер, определен с решение на Общото събрание, като решението се взема с обикновено мнозинство от присъстващите членове на сдружението.</w:t>
      </w:r>
    </w:p>
    <w:p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5. Да работят за укрепване на Сдружението и постигане на целите му;</w:t>
      </w:r>
    </w:p>
    <w:p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Да не ползват по какъвто и да е начин членството в Сдружението за цели, противоречащи на устава му.</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18. </w:t>
      </w:r>
      <w:r w:rsidRPr="0026431C">
        <w:rPr>
          <w:rFonts w:ascii="Times New Roman" w:eastAsia="Times New Roman" w:hAnsi="Times New Roman" w:cs="Times New Roman"/>
          <w:sz w:val="24"/>
          <w:szCs w:val="24"/>
          <w:lang w:eastAsia="bg-BG"/>
        </w:rPr>
        <w:t>За задълженията на Сдружението членът отговаря до размера на предвидените в устава и определените от общото събрание членски внос и имуществени вноски. Над този размер членът не отговаря лично за задълженията на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19. </w:t>
      </w:r>
      <w:r w:rsidRPr="0026431C">
        <w:rPr>
          <w:rFonts w:ascii="Times New Roman" w:eastAsia="Times New Roman" w:hAnsi="Times New Roman" w:cs="Times New Roman"/>
          <w:sz w:val="24"/>
          <w:szCs w:val="24"/>
          <w:lang w:eastAsia="bg-BG"/>
        </w:rPr>
        <w:t xml:space="preserve">Членските права и задължения, с изключение на имуществените, са </w:t>
      </w:r>
      <w:proofErr w:type="spellStart"/>
      <w:r w:rsidRPr="0026431C">
        <w:rPr>
          <w:rFonts w:ascii="Times New Roman" w:eastAsia="Times New Roman" w:hAnsi="Times New Roman" w:cs="Times New Roman"/>
          <w:sz w:val="24"/>
          <w:szCs w:val="24"/>
          <w:lang w:eastAsia="bg-BG"/>
        </w:rPr>
        <w:t>непрехвърлими</w:t>
      </w:r>
      <w:proofErr w:type="spellEnd"/>
      <w:r w:rsidRPr="0026431C">
        <w:rPr>
          <w:rFonts w:ascii="Times New Roman" w:eastAsia="Times New Roman" w:hAnsi="Times New Roman" w:cs="Times New Roman"/>
          <w:sz w:val="24"/>
          <w:szCs w:val="24"/>
          <w:lang w:eastAsia="bg-BG"/>
        </w:rPr>
        <w:t xml:space="preserve"> и не преминават върху други лица при смърт, съответно при прекратяване.</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20</w:t>
      </w:r>
      <w:r w:rsidRPr="0026431C">
        <w:rPr>
          <w:rFonts w:ascii="Times New Roman" w:eastAsia="Times New Roman" w:hAnsi="Times New Roman" w:cs="Times New Roman"/>
          <w:sz w:val="24"/>
          <w:szCs w:val="24"/>
          <w:lang w:eastAsia="bg-BG"/>
        </w:rPr>
        <w:t>. Членството в Сдружението се прекратява:</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По собствено желание, с еднократно писмено заявление отправено до Управителния съвет на Сдружението и взето от него решение, считано от датата</w:t>
      </w:r>
      <w:r>
        <w:rPr>
          <w:rFonts w:ascii="Times New Roman" w:eastAsia="Times New Roman" w:hAnsi="Times New Roman" w:cs="Times New Roman"/>
          <w:sz w:val="24"/>
          <w:szCs w:val="24"/>
          <w:lang w:eastAsia="bg-BG"/>
        </w:rPr>
        <w:t xml:space="preserve"> на решението</w:t>
      </w:r>
      <w:r w:rsidRPr="0026431C">
        <w:rPr>
          <w:rFonts w:ascii="Times New Roman" w:eastAsia="Times New Roman" w:hAnsi="Times New Roman" w:cs="Times New Roman"/>
          <w:sz w:val="24"/>
          <w:szCs w:val="24"/>
          <w:lang w:eastAsia="bg-BG"/>
        </w:rPr>
        <w:t>;</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С прекратяване на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Със смъртта или поставяне под пълно запрещение, респективно прекратяване на юридическата лице - член на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С изключването по решение на Управителния съвет;</w:t>
      </w:r>
    </w:p>
    <w:p w:rsidR="00EC3476" w:rsidRPr="00EC3476" w:rsidRDefault="00737F82" w:rsidP="00617B20">
      <w:pPr>
        <w:spacing w:after="0" w:line="240" w:lineRule="auto"/>
        <w:ind w:left="360" w:firstLine="709"/>
        <w:jc w:val="both"/>
        <w:rPr>
          <w:rFonts w:ascii="Times New Roman" w:eastAsia="Times New Roman" w:hAnsi="Times New Roman" w:cs="Times New Roman"/>
          <w:bCs/>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При  преместване на седалището на юридическото лице или постоянния адрес или месторабота на физическото лице извън територията на </w:t>
      </w:r>
      <w:r w:rsidR="00EC3476" w:rsidRPr="009C48A2">
        <w:rPr>
          <w:rFonts w:ascii="Times New Roman" w:eastAsia="Times New Roman" w:hAnsi="Times New Roman" w:cs="Times New Roman"/>
          <w:bCs/>
          <w:sz w:val="24"/>
          <w:szCs w:val="24"/>
          <w:lang w:eastAsia="bg-BG"/>
        </w:rPr>
        <w:t>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Челопек, с. Чирен)</w:t>
      </w:r>
      <w:r w:rsidR="00EC3476">
        <w:rPr>
          <w:rFonts w:ascii="Times New Roman" w:eastAsia="Times New Roman" w:hAnsi="Times New Roman" w:cs="Times New Roman"/>
          <w:bCs/>
          <w:sz w:val="24"/>
          <w:szCs w:val="24"/>
          <w:lang w:eastAsia="bg-BG"/>
        </w:rPr>
        <w:t>.</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21. (1)</w:t>
      </w:r>
      <w:r w:rsidRPr="0026431C">
        <w:rPr>
          <w:rFonts w:ascii="Times New Roman" w:eastAsia="Times New Roman" w:hAnsi="Times New Roman" w:cs="Times New Roman"/>
          <w:sz w:val="24"/>
          <w:szCs w:val="24"/>
          <w:lang w:eastAsia="bg-BG"/>
        </w:rPr>
        <w:t xml:space="preserve"> Член на Сдружението може да бъде изключен с решение на Управителния съвет, когато нарушава предвидените в настоящия Устав задължения или извърши други действия, които правят нататъшното му членство в Сдружението невъзможно или несъвместимо с целите и дейността на Сдружението, както и когато подронва авторитета на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Управителният съвет има право да изключи член на Сдружението и когато лицето:</w:t>
      </w:r>
    </w:p>
    <w:p w:rsidR="00737F82" w:rsidRPr="0026431C" w:rsidRDefault="00B16F6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е внесло в срок 2 (</w:t>
      </w:r>
      <w:r>
        <w:rPr>
          <w:rFonts w:ascii="Times New Roman" w:eastAsia="Times New Roman" w:hAnsi="Times New Roman" w:cs="Times New Roman"/>
          <w:i/>
          <w:iCs/>
          <w:sz w:val="24"/>
          <w:szCs w:val="24"/>
          <w:lang w:eastAsia="bg-BG"/>
        </w:rPr>
        <w:t>две</w:t>
      </w:r>
      <w:r>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последователни вноски по членски внос;</w:t>
      </w:r>
    </w:p>
    <w:p w:rsidR="00737F82" w:rsidRPr="0026431C" w:rsidRDefault="00737F8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е преустановил участието си в дейността на Сдружението, като </w:t>
      </w:r>
      <w:r w:rsidR="00B16F62">
        <w:rPr>
          <w:rFonts w:ascii="Times New Roman" w:eastAsia="Times New Roman" w:hAnsi="Times New Roman" w:cs="Times New Roman"/>
          <w:sz w:val="24"/>
          <w:szCs w:val="24"/>
          <w:lang w:eastAsia="bg-BG"/>
        </w:rPr>
        <w:t>не е присъствал на повече от 2 (</w:t>
      </w:r>
      <w:r w:rsidR="00B16F62">
        <w:rPr>
          <w:rFonts w:ascii="Times New Roman" w:eastAsia="Times New Roman" w:hAnsi="Times New Roman" w:cs="Times New Roman"/>
          <w:i/>
          <w:iCs/>
          <w:sz w:val="24"/>
          <w:szCs w:val="24"/>
          <w:lang w:eastAsia="bg-BG"/>
        </w:rPr>
        <w:t>две)</w:t>
      </w:r>
      <w:r w:rsidRPr="0026431C">
        <w:rPr>
          <w:rFonts w:ascii="Times New Roman" w:eastAsia="Times New Roman" w:hAnsi="Times New Roman" w:cs="Times New Roman"/>
          <w:i/>
          <w:iCs/>
          <w:sz w:val="24"/>
          <w:szCs w:val="24"/>
          <w:lang w:eastAsia="bg-BG"/>
        </w:rPr>
        <w:t xml:space="preserve"> </w:t>
      </w:r>
      <w:r w:rsidRPr="0026431C">
        <w:rPr>
          <w:rFonts w:ascii="Times New Roman" w:eastAsia="Times New Roman" w:hAnsi="Times New Roman" w:cs="Times New Roman"/>
          <w:sz w:val="24"/>
          <w:szCs w:val="24"/>
          <w:lang w:eastAsia="bg-BG"/>
        </w:rPr>
        <w:t>последователни заседания на общото събрание или не е изпълнил друго  свое задължение в срока, определен от Общото събрание или Управителния съвет.</w:t>
      </w:r>
    </w:p>
    <w:p w:rsidR="00737F82" w:rsidRPr="0026431C" w:rsidRDefault="00737F82"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Обстоятелствата по ал. 2 се констатират от УС по документи на Сдружението.</w:t>
      </w:r>
    </w:p>
    <w:p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22. </w:t>
      </w:r>
      <w:r w:rsidRPr="0026431C">
        <w:rPr>
          <w:rFonts w:ascii="Times New Roman" w:eastAsia="Times New Roman" w:hAnsi="Times New Roman" w:cs="Times New Roman"/>
          <w:sz w:val="24"/>
          <w:szCs w:val="24"/>
          <w:lang w:eastAsia="bg-BG"/>
        </w:rPr>
        <w:t xml:space="preserve">Решението за изключване се взема от Управителния съвет с </w:t>
      </w:r>
      <w:r w:rsidRPr="0026431C">
        <w:rPr>
          <w:rFonts w:ascii="Times New Roman" w:eastAsia="Times New Roman" w:hAnsi="Times New Roman" w:cs="Times New Roman"/>
          <w:b/>
          <w:bCs/>
          <w:sz w:val="24"/>
          <w:szCs w:val="24"/>
          <w:lang w:eastAsia="bg-BG"/>
        </w:rPr>
        <w:t xml:space="preserve">обикновено мнозинство </w:t>
      </w:r>
      <w:r w:rsidRPr="0026431C">
        <w:rPr>
          <w:rFonts w:ascii="Times New Roman" w:eastAsia="Times New Roman" w:hAnsi="Times New Roman" w:cs="Times New Roman"/>
          <w:sz w:val="24"/>
          <w:szCs w:val="24"/>
          <w:lang w:eastAsia="bg-BG"/>
        </w:rPr>
        <w:t>и може да се обжалва пред Общото събрание.</w:t>
      </w:r>
    </w:p>
    <w:p w:rsidR="00737F82" w:rsidRDefault="00737F82"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 xml:space="preserve">Чл. 23. (1) </w:t>
      </w:r>
      <w:r w:rsidRPr="0026431C">
        <w:rPr>
          <w:rFonts w:ascii="Times New Roman" w:eastAsia="Times New Roman" w:hAnsi="Times New Roman" w:cs="Times New Roman"/>
          <w:sz w:val="24"/>
          <w:szCs w:val="24"/>
          <w:lang w:eastAsia="bg-BG"/>
        </w:rPr>
        <w:t>Във всички случаи на прекратяване на членството Сдружението не дължи връщане на направените имуществени вноски. Прекратилият членството си в Сдружението е длъжен да направи дължимите имуществени вноски за периода на членството му, с изключение на случая по чл. 20, т. 3</w:t>
      </w:r>
      <w:r w:rsidRPr="0026431C">
        <w:rPr>
          <w:rFonts w:ascii="Times New Roman" w:eastAsia="Times New Roman" w:hAnsi="Times New Roman" w:cs="Times New Roman"/>
          <w:sz w:val="24"/>
          <w:szCs w:val="24"/>
          <w:lang w:val="en-US" w:eastAsia="bg-BG"/>
        </w:rPr>
        <w:t>.</w:t>
      </w:r>
    </w:p>
    <w:p w:rsidR="00617B20" w:rsidRDefault="00617B20"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При прекратяване на членството по чл. 20, т. 1, ако напускащият член на сдружението е изразил несъгласие с решение на Общото събрание за допълнителни имуществени вноски и не по-късно от 15 дни след като е узнал за решението е подал уведомление, че напуска Сдружението на това основание, последният не дължи определените със същото решение вноски.</w:t>
      </w:r>
    </w:p>
    <w:p w:rsidR="0029179D"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rsidR="0029179D" w:rsidRPr="0026431C"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rsidR="00617B20" w:rsidRPr="0026431C" w:rsidRDefault="00617B20" w:rsidP="00617B20">
      <w:pPr>
        <w:pageBreakBefore/>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lastRenderedPageBreak/>
        <w:t>ОРГАНИ НА УПРАВЛЕНИЕ И ПРЕДСТАВИТЕЛСТВО</w:t>
      </w:r>
    </w:p>
    <w:p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24.</w:t>
      </w:r>
      <w:r w:rsidRPr="0026431C">
        <w:rPr>
          <w:rFonts w:ascii="Times New Roman" w:eastAsia="Times New Roman" w:hAnsi="Times New Roman" w:cs="Times New Roman"/>
          <w:sz w:val="24"/>
          <w:szCs w:val="24"/>
          <w:lang w:eastAsia="bg-BG"/>
        </w:rPr>
        <w:t xml:space="preserve"> Органите на Сдружението са:</w:t>
      </w:r>
    </w:p>
    <w:p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 </w:t>
      </w:r>
      <w:r w:rsidRPr="0026431C">
        <w:rPr>
          <w:rFonts w:ascii="Times New Roman" w:eastAsia="Times New Roman" w:hAnsi="Times New Roman" w:cs="Times New Roman"/>
          <w:sz w:val="24"/>
          <w:szCs w:val="24"/>
          <w:lang w:eastAsia="bg-BG"/>
        </w:rPr>
        <w:t>Общо събрание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Управителен съвет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Допълнителни помощни органи, създадени по решение на Управителния съвет. Съставът, правомощията и срокът на съществуването им се определя с решението за създаването им.</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25.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Общото събрание е колективен върховен орган на Сдружението и има право да взема решения по всички въпроси от дейността му. То се състои от всички членове на Сдружението. Учредителното общо събрание се състои от всички учредители.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Членовете на върховния колективен орган и на върховния управителен орган на Сдружението трябва да имат  постоянен адрес и/или да работят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физически лица или да имат седалище и адрес на управление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юридически лица.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(3)</w:t>
      </w:r>
      <w:r w:rsidRPr="001219A6">
        <w:rPr>
          <w:rFonts w:ascii="Times New Roman" w:hAnsi="Times New Roman" w:cs="Times New Roman"/>
        </w:rPr>
        <w:t xml:space="preserve"> </w:t>
      </w:r>
      <w:r w:rsidRPr="001219A6">
        <w:rPr>
          <w:rFonts w:ascii="Times New Roman" w:eastAsia="Times New Roman" w:hAnsi="Times New Roman" w:cs="Times New Roman"/>
          <w:sz w:val="24"/>
          <w:szCs w:val="24"/>
          <w:lang w:eastAsia="bg-BG"/>
        </w:rPr>
        <w:t>Делът на представителите на публичния, на представителите</w:t>
      </w:r>
      <w:r w:rsidRPr="0026431C">
        <w:rPr>
          <w:rFonts w:ascii="Times New Roman" w:eastAsia="Times New Roman" w:hAnsi="Times New Roman" w:cs="Times New Roman"/>
          <w:sz w:val="24"/>
          <w:szCs w:val="24"/>
          <w:lang w:eastAsia="bg-BG"/>
        </w:rPr>
        <w:t xml:space="preserve"> на стопанския сектор и на представителите на нестопанския сектор в колективния управителен орган и в колективния върховен орган следва да не превишава 49 процента на сто от имащите право на глас съгласно чл. 28, ал. </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1</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от Закона за юридическите лица с нестопанска цел.</w:t>
      </w:r>
    </w:p>
    <w:p w:rsidR="00617B20" w:rsidRPr="00FE4180" w:rsidRDefault="00617B20" w:rsidP="00617B20">
      <w:pPr>
        <w:spacing w:after="0" w:line="240" w:lineRule="auto"/>
        <w:ind w:left="360" w:firstLine="709"/>
        <w:jc w:val="both"/>
        <w:rPr>
          <w:rFonts w:ascii="Times New Roman" w:eastAsia="Times New Roman" w:hAnsi="Times New Roman" w:cs="Times New Roman"/>
          <w:strike/>
          <w:sz w:val="24"/>
          <w:szCs w:val="24"/>
          <w:lang w:eastAsia="bg-BG"/>
        </w:rPr>
      </w:pPr>
      <w:r w:rsidRPr="001219A6">
        <w:rPr>
          <w:rFonts w:ascii="Times New Roman" w:eastAsia="Times New Roman" w:hAnsi="Times New Roman" w:cs="Times New Roman"/>
          <w:b/>
          <w:bCs/>
          <w:sz w:val="24"/>
          <w:szCs w:val="24"/>
          <w:lang w:eastAsia="bg-BG"/>
        </w:rPr>
        <w:t xml:space="preserve">Чл. 26. </w:t>
      </w:r>
      <w:r w:rsidRPr="001219A6">
        <w:rPr>
          <w:rFonts w:ascii="Times New Roman" w:eastAsia="Times New Roman" w:hAnsi="Times New Roman" w:cs="Times New Roman"/>
          <w:b/>
          <w:sz w:val="24"/>
          <w:szCs w:val="24"/>
          <w:lang w:eastAsia="bg-BG"/>
        </w:rPr>
        <w:t>(1)</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физически лица участват лично в общото събрание. Те могат да бъдат представлявани от упълномощено лице с изрично пълномощно.</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(2)</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юридически лица участват в</w:t>
      </w:r>
      <w:r w:rsidRPr="0026431C">
        <w:rPr>
          <w:rFonts w:ascii="Times New Roman" w:eastAsia="Times New Roman" w:hAnsi="Times New Roman" w:cs="Times New Roman"/>
          <w:sz w:val="24"/>
          <w:szCs w:val="24"/>
          <w:lang w:eastAsia="bg-BG"/>
        </w:rPr>
        <w:t xml:space="preserve"> общото събрание чрез своите представляващи по закон или пълномощие или от</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упълномощен</w:t>
      </w:r>
      <w:r>
        <w:rPr>
          <w:rFonts w:ascii="Times New Roman" w:eastAsia="Times New Roman" w:hAnsi="Times New Roman" w:cs="Times New Roman"/>
          <w:sz w:val="24"/>
          <w:szCs w:val="24"/>
          <w:lang w:eastAsia="bg-BG"/>
        </w:rPr>
        <w:t xml:space="preserve">о </w:t>
      </w:r>
      <w:r w:rsidRPr="0026431C">
        <w:rPr>
          <w:rFonts w:ascii="Times New Roman" w:eastAsia="Times New Roman" w:hAnsi="Times New Roman" w:cs="Times New Roman"/>
          <w:sz w:val="24"/>
          <w:szCs w:val="24"/>
          <w:lang w:eastAsia="bg-BG"/>
        </w:rPr>
        <w:t>за участие в общото събрани</w:t>
      </w:r>
      <w:r w:rsidRPr="0026431C">
        <w:rPr>
          <w:rFonts w:ascii="Times New Roman" w:eastAsia="Times New Roman" w:hAnsi="Times New Roman" w:cs="Times New Roman"/>
          <w:sz w:val="24"/>
          <w:szCs w:val="24"/>
          <w:lang w:val="en-US" w:eastAsia="bg-BG"/>
        </w:rPr>
        <w:t>e</w:t>
      </w:r>
      <w:r w:rsidRPr="0026431C">
        <w:rPr>
          <w:rFonts w:ascii="Times New Roman" w:eastAsia="Times New Roman" w:hAnsi="Times New Roman" w:cs="Times New Roman"/>
          <w:sz w:val="24"/>
          <w:szCs w:val="24"/>
          <w:lang w:eastAsia="bg-BG"/>
        </w:rPr>
        <w:t xml:space="preserve"> лице, представило </w:t>
      </w:r>
      <w:r>
        <w:rPr>
          <w:rFonts w:ascii="Times New Roman" w:eastAsia="Times New Roman" w:hAnsi="Times New Roman" w:cs="Times New Roman"/>
          <w:sz w:val="24"/>
          <w:szCs w:val="24"/>
          <w:lang w:eastAsia="bg-BG"/>
        </w:rPr>
        <w:t xml:space="preserve">изрично </w:t>
      </w:r>
      <w:r w:rsidRPr="0026431C">
        <w:rPr>
          <w:rFonts w:ascii="Times New Roman" w:eastAsia="Times New Roman" w:hAnsi="Times New Roman" w:cs="Times New Roman"/>
          <w:sz w:val="24"/>
          <w:szCs w:val="24"/>
          <w:lang w:eastAsia="bg-BG"/>
        </w:rPr>
        <w:t>пълномощно</w:t>
      </w:r>
      <w:r>
        <w:rPr>
          <w:rFonts w:ascii="Times New Roman" w:eastAsia="Times New Roman" w:hAnsi="Times New Roman" w:cs="Times New Roman"/>
          <w:sz w:val="24"/>
          <w:szCs w:val="24"/>
          <w:lang w:eastAsia="bg-BG"/>
        </w:rPr>
        <w:t>.</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Членството на Община в Сдружението се удостоверява с решение на Общинския съвет.</w:t>
      </w:r>
    </w:p>
    <w:p w:rsidR="00617B20" w:rsidRPr="00B60864"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3F1C57">
        <w:rPr>
          <w:rFonts w:ascii="Times New Roman" w:eastAsia="Times New Roman" w:hAnsi="Times New Roman" w:cs="Times New Roman"/>
          <w:b/>
          <w:color w:val="000000"/>
          <w:sz w:val="24"/>
          <w:szCs w:val="24"/>
          <w:lang w:eastAsia="bg-BG"/>
        </w:rPr>
        <w:t>(4)</w:t>
      </w:r>
      <w:r w:rsidRPr="003F1C57">
        <w:rPr>
          <w:rFonts w:ascii="Times New Roman" w:eastAsia="Times New Roman" w:hAnsi="Times New Roman" w:cs="Times New Roman"/>
          <w:color w:val="000000"/>
          <w:sz w:val="24"/>
          <w:szCs w:val="24"/>
          <w:lang w:eastAsia="bg-BG"/>
        </w:rPr>
        <w:t xml:space="preserve"> Пълномощник не може да бъде член на Сдружението, респ. физическо лице, което представлява член - юридическо лице, или член на Управителния съвет. Пълномощникът не може да представлява повече от един член на сдружението. Преупълномощаване не се допуска.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0B650A">
        <w:rPr>
          <w:rFonts w:ascii="Times New Roman" w:eastAsia="Times New Roman" w:hAnsi="Times New Roman" w:cs="Times New Roman"/>
          <w:b/>
          <w:bCs/>
          <w:sz w:val="24"/>
          <w:szCs w:val="24"/>
          <w:lang w:eastAsia="bg-BG"/>
        </w:rPr>
        <w:t xml:space="preserve">Чл. 27. (1) </w:t>
      </w:r>
      <w:r w:rsidRPr="000B650A">
        <w:rPr>
          <w:rFonts w:ascii="Times New Roman" w:eastAsia="Times New Roman" w:hAnsi="Times New Roman" w:cs="Times New Roman"/>
          <w:sz w:val="24"/>
          <w:szCs w:val="24"/>
          <w:lang w:eastAsia="bg-BG"/>
        </w:rPr>
        <w:t>Общото събрание:</w:t>
      </w:r>
    </w:p>
    <w:p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Изменя и допълва устава;</w:t>
      </w:r>
    </w:p>
    <w:p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други вътрешни актове;</w:t>
      </w:r>
    </w:p>
    <w:p w:rsidR="00617B20" w:rsidRPr="00A76F11"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sz w:val="24"/>
          <w:szCs w:val="24"/>
          <w:lang w:eastAsia="bg-BG"/>
        </w:rPr>
        <w:t>Избира и освобождава членовете на Управителния съвет</w:t>
      </w:r>
      <w:r>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Председателя и Заместник-председателя</w:t>
      </w:r>
      <w:r w:rsidRPr="00A76F11" w:rsidDel="00C02C27">
        <w:rPr>
          <w:rFonts w:ascii="Times New Roman" w:eastAsia="Times New Roman" w:hAnsi="Times New Roman" w:cs="Times New Roman"/>
          <w:sz w:val="24"/>
          <w:szCs w:val="24"/>
          <w:lang w:eastAsia="bg-BG"/>
        </w:rPr>
        <w:t xml:space="preserve"> </w:t>
      </w:r>
      <w:r w:rsidRPr="00A76F11">
        <w:rPr>
          <w:rFonts w:ascii="Times New Roman" w:eastAsia="Times New Roman" w:hAnsi="Times New Roman" w:cs="Times New Roman"/>
          <w:sz w:val="24"/>
          <w:szCs w:val="24"/>
          <w:lang w:eastAsia="bg-BG"/>
        </w:rPr>
        <w:t>на Управителния съвет;</w:t>
      </w:r>
    </w:p>
    <w:p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Освобождава от отговорност членовете на Управителния съвет;</w:t>
      </w:r>
    </w:p>
    <w:p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членове в случаи на отказ от страна на Управителния съвет;</w:t>
      </w:r>
    </w:p>
    <w:p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откриване и закриване на клонове;</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преобразуван</w:t>
      </w:r>
      <w:r>
        <w:rPr>
          <w:rFonts w:ascii="Times New Roman" w:eastAsia="Times New Roman" w:hAnsi="Times New Roman" w:cs="Times New Roman"/>
          <w:sz w:val="24"/>
          <w:szCs w:val="24"/>
          <w:lang w:eastAsia="bg-BG"/>
        </w:rPr>
        <w:t>е и прекратяване на Сдружението;</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годишен доклад за дейността и финансов отчет на Сдружението, съгласно изискванията на чл.40, ал.2 от ЗЮЛНЦ за предходната година, и в предвидените от закона срокове; </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отчет за дейността на Управителния съвет;</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основни насоки и програма за дейността на Сдружението, включително и  Стратегията за Водено от общностите местно развитие;</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бюджет на Сдружението, включително бюджета по Стратегията за местно развитие по подхода ВОМР; </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Взема решение относно </w:t>
      </w:r>
      <w:proofErr w:type="spellStart"/>
      <w:r w:rsidRPr="00EC3476">
        <w:rPr>
          <w:rFonts w:ascii="Times New Roman" w:eastAsia="Times New Roman" w:hAnsi="Times New Roman" w:cs="Times New Roman"/>
          <w:sz w:val="24"/>
          <w:szCs w:val="24"/>
          <w:lang w:eastAsia="bg-BG"/>
        </w:rPr>
        <w:t>дължимостта</w:t>
      </w:r>
      <w:proofErr w:type="spellEnd"/>
      <w:r w:rsidRPr="00EC3476">
        <w:rPr>
          <w:rFonts w:ascii="Times New Roman" w:eastAsia="Times New Roman" w:hAnsi="Times New Roman" w:cs="Times New Roman"/>
          <w:sz w:val="24"/>
          <w:szCs w:val="24"/>
          <w:lang w:eastAsia="bg-BG"/>
        </w:rPr>
        <w:t xml:space="preserve"> и размера на членския внос или на имуществените вноски, като и реда за тяхното събиране;</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Отменя решенията на другите органи на Сдружението, които противоречат на закона, устава или вътрешни актове, регламентиращи дейността на Сдружението;</w:t>
      </w:r>
    </w:p>
    <w:p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правилата и реда за извършва</w:t>
      </w:r>
      <w:r>
        <w:rPr>
          <w:rFonts w:ascii="Times New Roman" w:eastAsia="Times New Roman" w:hAnsi="Times New Roman" w:cs="Times New Roman"/>
          <w:sz w:val="24"/>
          <w:szCs w:val="24"/>
          <w:lang w:eastAsia="bg-BG"/>
        </w:rPr>
        <w:t>не на общественополезна дейност;</w:t>
      </w:r>
    </w:p>
    <w:p w:rsidR="00617B20" w:rsidRPr="00EC3476"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Взема и други решения предвидени в устава;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lastRenderedPageBreak/>
        <w:t xml:space="preserve"> (2) </w:t>
      </w:r>
      <w:r w:rsidRPr="0026431C">
        <w:rPr>
          <w:rFonts w:ascii="Times New Roman" w:eastAsia="Times New Roman" w:hAnsi="Times New Roman" w:cs="Times New Roman"/>
          <w:sz w:val="24"/>
          <w:szCs w:val="24"/>
          <w:lang w:eastAsia="bg-BG"/>
        </w:rPr>
        <w:t>Правата по ал.1, т.1, 3, 4, 7, 9, 10, 11, 12, 13 и 14 не могат да се възлагат на други органи на Сдружението</w:t>
      </w:r>
      <w:r w:rsidRPr="0026431C">
        <w:rPr>
          <w:rFonts w:ascii="Times New Roman" w:eastAsia="Times New Roman" w:hAnsi="Times New Roman" w:cs="Times New Roman"/>
          <w:sz w:val="24"/>
          <w:szCs w:val="24"/>
          <w:lang w:val="ru-RU" w:eastAsia="bg-BG"/>
        </w:rPr>
        <w:t>.</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Решенията на общото събрание са задължителни за другите органи на Сдружението.</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Решенията на общото събрание подлежат на съдебен контрол относно тяхната законосъобразност и съответствие с устава.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Свикване на общото събрание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28. (1) </w:t>
      </w:r>
      <w:r w:rsidRPr="0026431C">
        <w:rPr>
          <w:rFonts w:ascii="Times New Roman" w:eastAsia="Times New Roman" w:hAnsi="Times New Roman" w:cs="Times New Roman"/>
          <w:sz w:val="24"/>
          <w:szCs w:val="24"/>
          <w:lang w:eastAsia="bg-BG"/>
        </w:rPr>
        <w:t>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 съвет в двуседмичен срок не отправи писмена покана за свикване на общото събрание, то се свиква от съда по седалището на Сдружението по писмено искане на заинтересуваните членове или упълномощено от тях лице.</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Общото събрание се свиква с писмена поканата до всички членове, която трябва да съдържа дневния ред, датата, часа и мястото за провеждането на общото събрание и по чия инициатива то се свиква. </w:t>
      </w:r>
    </w:p>
    <w:p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(3)</w:t>
      </w:r>
      <w:r w:rsidRPr="00A76F11">
        <w:rPr>
          <w:rFonts w:ascii="Times New Roman" w:eastAsia="Times New Roman" w:hAnsi="Times New Roman" w:cs="Times New Roman"/>
          <w:sz w:val="24"/>
          <w:szCs w:val="24"/>
          <w:lang w:eastAsia="bg-BG"/>
        </w:rPr>
        <w:t xml:space="preserve"> Свикването на Общото събрание става чрез поставяне на поканата по ал.</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2</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на мястото за обявления в сградата, където се намира офиса на Сдружението и публикуването и на интернет стран</w:t>
      </w:r>
      <w:r w:rsidR="00BE3910">
        <w:rPr>
          <w:rFonts w:ascii="Times New Roman" w:eastAsia="Times New Roman" w:hAnsi="Times New Roman" w:cs="Times New Roman"/>
          <w:sz w:val="24"/>
          <w:szCs w:val="24"/>
          <w:lang w:eastAsia="bg-BG"/>
        </w:rPr>
        <w:t xml:space="preserve">ицата на Сдружението, най-малко </w:t>
      </w:r>
      <w:r w:rsidRPr="00A76F11">
        <w:rPr>
          <w:rFonts w:ascii="Times New Roman" w:eastAsia="Times New Roman" w:hAnsi="Times New Roman" w:cs="Times New Roman"/>
          <w:sz w:val="24"/>
          <w:szCs w:val="24"/>
          <w:lang w:eastAsia="bg-BG"/>
        </w:rPr>
        <w:t xml:space="preserve">7 </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седем</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 xml:space="preserve"> дни преди датата на насрочения ден на заседанието, както и изпращане на писмената покана до членове</w:t>
      </w:r>
      <w:r>
        <w:rPr>
          <w:rFonts w:ascii="Times New Roman" w:eastAsia="Times New Roman" w:hAnsi="Times New Roman" w:cs="Times New Roman"/>
          <w:sz w:val="24"/>
          <w:szCs w:val="24"/>
          <w:lang w:eastAsia="bg-BG"/>
        </w:rPr>
        <w:t>те</w:t>
      </w:r>
      <w:r w:rsidRPr="00A76F11">
        <w:rPr>
          <w:rFonts w:ascii="Times New Roman" w:eastAsia="Times New Roman" w:hAnsi="Times New Roman" w:cs="Times New Roman"/>
          <w:sz w:val="24"/>
          <w:szCs w:val="24"/>
          <w:lang w:eastAsia="bg-BG"/>
        </w:rPr>
        <w:t xml:space="preserve"> на общото събрание на посочен от тях електронен адрес.</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sz w:val="24"/>
          <w:szCs w:val="24"/>
          <w:lang w:eastAsia="bg-BG"/>
        </w:rPr>
        <w:t xml:space="preserve"> Писмените материали, свързани с дневния ред на общото събрание, следва да бъдат  на разположение на членовете най - късно до датата на публикуване или изпращане на поканата за свикването на събранието.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Pr>
          <w:rFonts w:ascii="Times New Roman" w:eastAsia="Times New Roman" w:hAnsi="Times New Roman" w:cs="Times New Roman"/>
          <w:sz w:val="24"/>
          <w:szCs w:val="24"/>
          <w:lang w:eastAsia="bg-BG"/>
        </w:rPr>
        <w:t>Извънредно Общо събрание</w:t>
      </w:r>
      <w:r w:rsidRPr="0026431C">
        <w:rPr>
          <w:rFonts w:ascii="Times New Roman" w:eastAsia="Times New Roman" w:hAnsi="Times New Roman" w:cs="Times New Roman"/>
          <w:sz w:val="24"/>
          <w:szCs w:val="24"/>
          <w:lang w:eastAsia="bg-BG"/>
        </w:rPr>
        <w:t xml:space="preserve"> може да бъде свикано по реда на предходните алинеи.</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29. </w:t>
      </w:r>
      <w:r w:rsidRPr="0026431C">
        <w:rPr>
          <w:rFonts w:ascii="Times New Roman" w:eastAsia="Times New Roman" w:hAnsi="Times New Roman" w:cs="Times New Roman"/>
          <w:sz w:val="24"/>
          <w:szCs w:val="24"/>
          <w:lang w:eastAsia="bg-BG"/>
        </w:rPr>
        <w:t xml:space="preserve">На заседанието на общото събрание се изготвя списък на присъстващите членове на Сдружението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физически лица, респ. представляващи членовете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юридически лица, или техните пълномощници при условията на чл. 26. Те удостоверяват присъствието си с подпис, като преди това се легитимират с личната си карта. Списъкът се заверява от председателя и секретаря на общото събрание.</w:t>
      </w:r>
    </w:p>
    <w:p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Кворум</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30. </w:t>
      </w:r>
      <w:r w:rsidRPr="0026431C">
        <w:rPr>
          <w:rFonts w:ascii="Times New Roman" w:eastAsia="Times New Roman" w:hAnsi="Times New Roman" w:cs="Times New Roman"/>
          <w:sz w:val="24"/>
          <w:szCs w:val="24"/>
          <w:lang w:eastAsia="bg-BG"/>
        </w:rPr>
        <w:t>Общото събрание е законно, ако присъстват лично или чрез пълномощник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w:t>
      </w:r>
    </w:p>
    <w:p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Гласуване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Чл. 31. (1)</w:t>
      </w:r>
      <w:r w:rsidRPr="0026431C">
        <w:rPr>
          <w:rFonts w:ascii="Times New Roman" w:eastAsia="Times New Roman" w:hAnsi="Times New Roman" w:cs="Times New Roman"/>
          <w:sz w:val="24"/>
          <w:szCs w:val="24"/>
          <w:lang w:eastAsia="bg-BG"/>
        </w:rPr>
        <w:t xml:space="preserve"> Всеки член на общото събрание има право на един глас, който упражнява лично или чрез пълномощника си при условията на чл. 26.</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val="en-US" w:eastAsia="bg-BG"/>
        </w:rPr>
        <w:t xml:space="preserve"> (2) </w:t>
      </w:r>
      <w:r w:rsidRPr="0026431C">
        <w:rPr>
          <w:rFonts w:ascii="Times New Roman" w:eastAsia="Times New Roman" w:hAnsi="Times New Roman" w:cs="Times New Roman"/>
          <w:sz w:val="24"/>
          <w:szCs w:val="24"/>
          <w:lang w:eastAsia="bg-BG"/>
        </w:rPr>
        <w:t>Член на общото събрание няма право на глас при решаването на въпроси, отнасящи се до: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юридически лица, в които той е управител или може да наложи или възпрепятства вземането на решения.</w:t>
      </w:r>
    </w:p>
    <w:p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Вземане на решения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A382A">
        <w:rPr>
          <w:rFonts w:ascii="Times New Roman" w:eastAsia="Times New Roman" w:hAnsi="Times New Roman" w:cs="Times New Roman"/>
          <w:b/>
          <w:bCs/>
          <w:sz w:val="24"/>
          <w:szCs w:val="24"/>
          <w:lang w:eastAsia="bg-BG"/>
        </w:rPr>
        <w:t>Чл. 32. (1)</w:t>
      </w:r>
      <w:r>
        <w:rPr>
          <w:rFonts w:ascii="Times New Roman" w:eastAsia="Times New Roman" w:hAnsi="Times New Roman" w:cs="Times New Roman"/>
          <w:b/>
          <w:bCs/>
          <w:sz w:val="24"/>
          <w:szCs w:val="24"/>
          <w:lang w:val="en-US" w:eastAsia="bg-BG"/>
        </w:rPr>
        <w:t xml:space="preserve"> </w:t>
      </w:r>
      <w:r w:rsidRPr="002E5332">
        <w:rPr>
          <w:rFonts w:ascii="Times New Roman" w:eastAsia="Times New Roman" w:hAnsi="Times New Roman" w:cs="Times New Roman"/>
          <w:b/>
          <w:bCs/>
          <w:sz w:val="24"/>
          <w:szCs w:val="24"/>
          <w:lang w:eastAsia="bg-BG"/>
        </w:rPr>
        <w:t xml:space="preserve"> </w:t>
      </w:r>
      <w:r w:rsidRPr="002E5332">
        <w:rPr>
          <w:rFonts w:ascii="Times New Roman" w:eastAsia="Times New Roman" w:hAnsi="Times New Roman" w:cs="Times New Roman"/>
          <w:sz w:val="24"/>
          <w:szCs w:val="24"/>
          <w:lang w:eastAsia="bg-BG"/>
        </w:rPr>
        <w:t>Решенията на общото събрание се вземат с мнозинство от присъстващите.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eastAsia="bg-BG"/>
        </w:rPr>
        <w:t>(2)</w:t>
      </w:r>
      <w:r w:rsidRPr="000B650A">
        <w:rPr>
          <w:rFonts w:ascii="Times New Roman" w:eastAsia="Times New Roman" w:hAnsi="Times New Roman" w:cs="Times New Roman"/>
          <w:b/>
          <w:bCs/>
          <w:sz w:val="24"/>
          <w:szCs w:val="24"/>
          <w:lang w:val="en-US" w:eastAsia="bg-BG"/>
        </w:rPr>
        <w:t xml:space="preserve"> (</w:t>
      </w:r>
      <w:r w:rsidRPr="000B650A">
        <w:rPr>
          <w:rFonts w:ascii="Times New Roman" w:eastAsia="Times New Roman" w:hAnsi="Times New Roman" w:cs="Times New Roman"/>
          <w:b/>
          <w:bCs/>
          <w:sz w:val="24"/>
          <w:szCs w:val="24"/>
          <w:lang w:eastAsia="bg-BG"/>
        </w:rPr>
        <w:t xml:space="preserve">Изм. </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val="en-US" w:eastAsia="bg-BG"/>
        </w:rPr>
        <w:t>29</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sz w:val="24"/>
          <w:szCs w:val="24"/>
          <w:lang w:eastAsia="bg-BG"/>
        </w:rPr>
        <w:t>Решенията по чл. 27, ал.1, т.1 и 7 от този устав се вземат с</w:t>
      </w:r>
      <w:r w:rsidRPr="0026431C">
        <w:rPr>
          <w:rFonts w:ascii="Times New Roman" w:eastAsia="Times New Roman" w:hAnsi="Times New Roman" w:cs="Times New Roman"/>
          <w:sz w:val="24"/>
          <w:szCs w:val="24"/>
          <w:lang w:eastAsia="bg-BG"/>
        </w:rPr>
        <w:t xml:space="preserve"> квалифицирано мнозинство от 2/3 </w:t>
      </w:r>
      <w:r w:rsidRPr="000B650A">
        <w:rPr>
          <w:rFonts w:ascii="Times New Roman" w:eastAsia="Times New Roman" w:hAnsi="Times New Roman" w:cs="Times New Roman"/>
          <w:sz w:val="24"/>
          <w:szCs w:val="24"/>
          <w:lang w:eastAsia="bg-BG"/>
        </w:rPr>
        <w:t>от присъстващите.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По въпроси, които не са включени в обявения в поканата дневен ред, не може да се вземат решения.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33. (1) </w:t>
      </w:r>
      <w:r w:rsidRPr="0026431C">
        <w:rPr>
          <w:rFonts w:ascii="Times New Roman" w:eastAsia="Times New Roman" w:hAnsi="Times New Roman" w:cs="Times New Roman"/>
          <w:sz w:val="24"/>
          <w:szCs w:val="24"/>
          <w:lang w:eastAsia="bg-BG"/>
        </w:rPr>
        <w:t>За заседанието на общото събрание се води протокол. Той се подписва от председателя и секретаря на събранието. Протоколите се водят и съхраняват според изискванията на закона.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 xml:space="preserve">(2) </w:t>
      </w:r>
      <w:r w:rsidRPr="0026431C">
        <w:rPr>
          <w:rFonts w:ascii="Times New Roman" w:eastAsia="Times New Roman" w:hAnsi="Times New Roman" w:cs="Times New Roman"/>
          <w:sz w:val="24"/>
          <w:szCs w:val="24"/>
          <w:lang w:eastAsia="bg-BG"/>
        </w:rPr>
        <w:t>Към протоколите се прилага списък на присъстващите, пълномощниците по чл. 26 и документите, свързани със свикването на общото събрание.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Всеки член, присъствал на общото събрание, има право да иска и следи за точното записване в протокола на приетите решения.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34. (1) </w:t>
      </w:r>
      <w:r w:rsidRPr="002C30D2">
        <w:rPr>
          <w:rFonts w:ascii="Times New Roman" w:eastAsia="Times New Roman" w:hAnsi="Times New Roman" w:cs="Times New Roman"/>
          <w:sz w:val="24"/>
          <w:szCs w:val="24"/>
          <w:lang w:eastAsia="bg-BG"/>
        </w:rPr>
        <w:t xml:space="preserve">Управителният съвет се състои от </w:t>
      </w:r>
      <w:r>
        <w:rPr>
          <w:rFonts w:ascii="Times New Roman" w:eastAsia="Times New Roman" w:hAnsi="Times New Roman" w:cs="Times New Roman"/>
          <w:sz w:val="24"/>
          <w:szCs w:val="24"/>
          <w:lang w:eastAsia="bg-BG"/>
        </w:rPr>
        <w:t>7 (</w:t>
      </w:r>
      <w:r w:rsidRPr="00B16F62">
        <w:rPr>
          <w:rFonts w:ascii="Times New Roman" w:eastAsia="Times New Roman" w:hAnsi="Times New Roman" w:cs="Times New Roman"/>
          <w:i/>
          <w:sz w:val="24"/>
          <w:szCs w:val="24"/>
          <w:lang w:eastAsia="bg-BG"/>
        </w:rPr>
        <w:t>седем</w:t>
      </w:r>
      <w:r>
        <w:rPr>
          <w:rFonts w:ascii="Times New Roman" w:eastAsia="Times New Roman" w:hAnsi="Times New Roman" w:cs="Times New Roman"/>
          <w:sz w:val="24"/>
          <w:szCs w:val="24"/>
          <w:lang w:eastAsia="bg-BG"/>
        </w:rPr>
        <w:t>)</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 xml:space="preserve">лица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членове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Членовете на управителния съвет се</w:t>
      </w:r>
      <w:r>
        <w:rPr>
          <w:rFonts w:ascii="Times New Roman" w:eastAsia="Times New Roman" w:hAnsi="Times New Roman" w:cs="Times New Roman"/>
          <w:sz w:val="24"/>
          <w:szCs w:val="24"/>
          <w:lang w:eastAsia="bg-BG"/>
        </w:rPr>
        <w:t xml:space="preserve"> избират за срок от 5 (</w:t>
      </w:r>
      <w:r>
        <w:rPr>
          <w:rFonts w:ascii="Times New Roman" w:eastAsia="Times New Roman" w:hAnsi="Times New Roman" w:cs="Times New Roman"/>
          <w:i/>
          <w:iCs/>
          <w:sz w:val="24"/>
          <w:szCs w:val="24"/>
          <w:lang w:eastAsia="bg-BG"/>
        </w:rPr>
        <w:t xml:space="preserve">пет) </w:t>
      </w:r>
      <w:r w:rsidRPr="0026431C">
        <w:rPr>
          <w:rFonts w:ascii="Times New Roman" w:eastAsia="Times New Roman" w:hAnsi="Times New Roman" w:cs="Times New Roman"/>
          <w:sz w:val="24"/>
          <w:szCs w:val="24"/>
          <w:lang w:eastAsia="bg-BG"/>
        </w:rPr>
        <w:t>години. До избирането на нов управителен съвет членовете на стария изпълняват своите функции. Членовете на управителния съвет могат да бъдат преизбрани без ограничение.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C30D2">
        <w:rPr>
          <w:rFonts w:ascii="Times New Roman" w:eastAsia="Times New Roman" w:hAnsi="Times New Roman" w:cs="Times New Roman"/>
          <w:b/>
          <w:bCs/>
          <w:sz w:val="24"/>
          <w:szCs w:val="24"/>
          <w:lang w:eastAsia="bg-BG"/>
        </w:rPr>
        <w:t xml:space="preserve">(3) </w:t>
      </w:r>
      <w:r w:rsidRPr="002C30D2">
        <w:rPr>
          <w:rFonts w:ascii="Times New Roman" w:eastAsia="Times New Roman" w:hAnsi="Times New Roman" w:cs="Times New Roman"/>
          <w:sz w:val="24"/>
          <w:szCs w:val="24"/>
          <w:lang w:eastAsia="bg-BG"/>
        </w:rPr>
        <w:t>При избора на членове на УС, трябва да се следват следните</w:t>
      </w:r>
      <w:r w:rsidRPr="0026431C">
        <w:rPr>
          <w:rFonts w:ascii="Times New Roman" w:eastAsia="Times New Roman" w:hAnsi="Times New Roman" w:cs="Times New Roman"/>
          <w:sz w:val="24"/>
          <w:szCs w:val="24"/>
          <w:lang w:eastAsia="bg-BG"/>
        </w:rPr>
        <w:t xml:space="preserve"> условия:</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xml:space="preserve"> Делът на представителите на публичния сектор, на</w:t>
      </w:r>
      <w:r w:rsidRPr="0026431C">
        <w:rPr>
          <w:rFonts w:ascii="Times New Roman" w:eastAsia="Times New Roman" w:hAnsi="Times New Roman" w:cs="Times New Roman"/>
          <w:sz w:val="24"/>
          <w:szCs w:val="24"/>
          <w:lang w:eastAsia="bg-BG"/>
        </w:rPr>
        <w:t xml:space="preserve"> представителите на стопанския сектор и на представителите на нестопанския сектор в колективния управителен орган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Управителния съвет на Сдружението следва да не превишава 49 процента от членовете на Управителния съвет.</w:t>
      </w:r>
    </w:p>
    <w:p w:rsidR="00617B20" w:rsidRPr="00B16F62"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16F62">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color w:val="000000"/>
          <w:sz w:val="24"/>
          <w:szCs w:val="24"/>
          <w:lang w:eastAsia="bg-BG"/>
        </w:rPr>
        <w:t xml:space="preserve">Членовете на колективния управителен орган  </w:t>
      </w:r>
      <w:r>
        <w:rPr>
          <w:rFonts w:ascii="Times New Roman" w:eastAsia="Times New Roman" w:hAnsi="Times New Roman" w:cs="Times New Roman"/>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физически лица и представляващите по закон и пълномощие, включително и когато член е юридическо лице, следва да не са  свързани лица по смисъла на § 1 от допълнителните разпоредби на Търговския закон с друг член на колективния управителен орган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3</w:t>
      </w:r>
      <w:r w:rsidRPr="0026431C">
        <w:rPr>
          <w:rFonts w:ascii="Times New Roman" w:eastAsia="Times New Roman" w:hAnsi="Times New Roman" w:cs="Times New Roman"/>
          <w:b/>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Членовете на Управителния съвет и представляващите по закон и пълномощие член на Управителния съвет на Сдружението, включително и когато член е юридическо лице, трябва да отговарят на следните условия:</w:t>
      </w:r>
    </w:p>
    <w:p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а</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в производство по ликвидация и да не са обявени в несъстоятелност; </w:t>
      </w:r>
    </w:p>
    <w:p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б</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осъдени с влязла в сила присъда за престъпление по служба, измама, корупция, участие в престъпна организация, изпиране на пари или друга незаконна дейност, която накърнява финансовите интереси на Европейския съюз; </w:t>
      </w:r>
    </w:p>
    <w:p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в</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наказани по административен ред за правонарушение при упражняване на професионалната си дейност; </w:t>
      </w:r>
    </w:p>
    <w:p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г</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Да нямат задължения, свързани с плащане на вноски за социално осигуряване или плащане на данъци по българското законодателство, освен ако е допуснато разсрочване или отсрочване на задълженията;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35. </w:t>
      </w:r>
      <w:r w:rsidRPr="002C30D2">
        <w:rPr>
          <w:rFonts w:ascii="Times New Roman" w:eastAsia="Times New Roman" w:hAnsi="Times New Roman" w:cs="Times New Roman"/>
          <w:b/>
          <w:sz w:val="24"/>
          <w:szCs w:val="24"/>
          <w:lang w:val="ru-RU" w:eastAsia="bg-BG"/>
        </w:rPr>
        <w:t xml:space="preserve">(1) </w:t>
      </w:r>
      <w:r w:rsidRPr="002C30D2">
        <w:rPr>
          <w:rFonts w:ascii="Times New Roman" w:eastAsia="Times New Roman" w:hAnsi="Times New Roman" w:cs="Times New Roman"/>
          <w:sz w:val="24"/>
          <w:szCs w:val="24"/>
          <w:lang w:eastAsia="bg-BG"/>
        </w:rPr>
        <w:t>Управителният съвет: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Представлява Сдружението и определя обема на представителната власт на отделни</w:t>
      </w:r>
      <w:r w:rsidRPr="006727E6">
        <w:rPr>
          <w:rFonts w:ascii="Times New Roman" w:eastAsia="Times New Roman" w:hAnsi="Times New Roman" w:cs="Times New Roman"/>
          <w:sz w:val="24"/>
          <w:szCs w:val="24"/>
          <w:lang w:eastAsia="bg-BG"/>
        </w:rPr>
        <w:t xml:space="preserve"> негови членове;</w:t>
      </w:r>
      <w:r w:rsidRPr="0026431C">
        <w:rPr>
          <w:rFonts w:ascii="Times New Roman" w:eastAsia="Times New Roman" w:hAnsi="Times New Roman" w:cs="Times New Roman"/>
          <w:sz w:val="24"/>
          <w:szCs w:val="24"/>
          <w:lang w:val="en-US" w:eastAsia="bg-BG"/>
        </w:rPr>
        <w:t xml:space="preserve"> </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Ръководи дейността на Сдружението</w:t>
      </w:r>
      <w:r>
        <w:rPr>
          <w:rFonts w:ascii="Times New Roman" w:eastAsia="Times New Roman" w:hAnsi="Times New Roman" w:cs="Times New Roman"/>
          <w:sz w:val="24"/>
          <w:szCs w:val="24"/>
          <w:lang w:eastAsia="bg-BG"/>
        </w:rPr>
        <w:t>;</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Взема решение за приемане, освобождаване и изключване на  членове на Сдружението по реда и условията на настоящия устав;</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6727E6">
        <w:rPr>
          <w:rFonts w:ascii="Times New Roman" w:eastAsia="Times New Roman" w:hAnsi="Times New Roman" w:cs="Times New Roman"/>
          <w:b/>
          <w:sz w:val="24"/>
          <w:szCs w:val="24"/>
          <w:lang w:eastAsia="bg-BG"/>
        </w:rPr>
        <w:t>4.</w:t>
      </w:r>
      <w:r w:rsidRPr="006727E6">
        <w:rPr>
          <w:rFonts w:ascii="Times New Roman" w:eastAsia="Times New Roman" w:hAnsi="Times New Roman" w:cs="Times New Roman"/>
          <w:sz w:val="24"/>
          <w:szCs w:val="24"/>
          <w:lang w:eastAsia="bg-BG"/>
        </w:rPr>
        <w:t xml:space="preserve"> Осигурява изпълнението на решенията на </w:t>
      </w:r>
      <w:r>
        <w:rPr>
          <w:rFonts w:ascii="Times New Roman" w:eastAsia="Times New Roman" w:hAnsi="Times New Roman" w:cs="Times New Roman"/>
          <w:sz w:val="24"/>
          <w:szCs w:val="24"/>
          <w:lang w:eastAsia="bg-BG"/>
        </w:rPr>
        <w:t>о</w:t>
      </w:r>
      <w:r w:rsidRPr="006727E6">
        <w:rPr>
          <w:rFonts w:ascii="Times New Roman" w:eastAsia="Times New Roman" w:hAnsi="Times New Roman" w:cs="Times New Roman"/>
          <w:sz w:val="24"/>
          <w:szCs w:val="24"/>
          <w:lang w:eastAsia="bg-BG"/>
        </w:rPr>
        <w:t>бщото събрание;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Разпорежда се с имуществото на Сдружението при спазване изискванията на устава;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Подготвя и внася в общото събрание проект за бюджет;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Подготвя и внася в общото събрание отчет за дейността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Определя реда и организира извършването на дейността на Сдружението, включително и тази в обществена полза, и носи отговорност за това;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Определя адреса на Сдружението;</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Взема решение за откриване и закриване на клонове;</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Взема решение за участие в други организации;</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trike/>
          <w:sz w:val="24"/>
          <w:szCs w:val="24"/>
          <w:lang w:eastAsia="bg-BG"/>
        </w:rPr>
      </w:pPr>
      <w:r w:rsidRPr="002C30D2">
        <w:rPr>
          <w:rFonts w:ascii="Times New Roman" w:eastAsia="Times New Roman" w:hAnsi="Times New Roman" w:cs="Times New Roman"/>
          <w:b/>
          <w:sz w:val="24"/>
          <w:szCs w:val="24"/>
          <w:lang w:eastAsia="bg-BG"/>
        </w:rPr>
        <w:t>12.</w:t>
      </w:r>
      <w:r w:rsidRPr="002C30D2">
        <w:rPr>
          <w:rFonts w:ascii="Times New Roman" w:eastAsia="Times New Roman" w:hAnsi="Times New Roman" w:cs="Times New Roman"/>
          <w:sz w:val="24"/>
          <w:szCs w:val="24"/>
          <w:lang w:eastAsia="bg-BG"/>
        </w:rPr>
        <w:t xml:space="preserve"> Отговаря за процеса на подготовка и последващо управление на интегрирана Стратегия за Водено от общностите местно развитие в съответствие с изискванията на мярка “Водено от общностите местно  развитие”</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изискванията на финансиращите програми.</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 </w:t>
      </w:r>
      <w:r w:rsidRPr="002C30D2">
        <w:rPr>
          <w:rFonts w:ascii="Times New Roman" w:eastAsia="Times New Roman" w:hAnsi="Times New Roman" w:cs="Times New Roman"/>
          <w:sz w:val="24"/>
          <w:szCs w:val="24"/>
          <w:lang w:eastAsia="bg-BG"/>
        </w:rPr>
        <w:t xml:space="preserve">Отговаря за: </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13.1. </w:t>
      </w:r>
      <w:r w:rsidRPr="002C30D2">
        <w:rPr>
          <w:rFonts w:ascii="Times New Roman" w:eastAsia="Times New Roman" w:hAnsi="Times New Roman" w:cs="Times New Roman"/>
          <w:sz w:val="24"/>
          <w:szCs w:val="24"/>
          <w:lang w:eastAsia="bg-BG"/>
        </w:rPr>
        <w:t>Одобряване на</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Индикативна годишна работна програма</w:t>
      </w:r>
      <w:r>
        <w:rPr>
          <w:rFonts w:ascii="Times New Roman" w:eastAsia="Times New Roman" w:hAnsi="Times New Roman" w:cs="Times New Roman"/>
          <w:sz w:val="24"/>
          <w:szCs w:val="24"/>
          <w:lang w:eastAsia="bg-BG"/>
        </w:rPr>
        <w:t>/Индикативен график</w:t>
      </w:r>
      <w:r w:rsidRPr="002C30D2">
        <w:rPr>
          <w:rFonts w:ascii="Times New Roman" w:eastAsia="Times New Roman" w:hAnsi="Times New Roman" w:cs="Times New Roman"/>
          <w:sz w:val="24"/>
          <w:szCs w:val="24"/>
          <w:lang w:eastAsia="bg-BG"/>
        </w:rPr>
        <w:t xml:space="preserve"> за всяка календарна година от изпълнение на СВОМР, както и за нейното</w:t>
      </w:r>
      <w:r>
        <w:rPr>
          <w:rFonts w:ascii="Times New Roman" w:eastAsia="Times New Roman" w:hAnsi="Times New Roman" w:cs="Times New Roman"/>
          <w:sz w:val="24"/>
          <w:szCs w:val="24"/>
          <w:lang w:eastAsia="bg-BG"/>
        </w:rPr>
        <w:t>/неговото</w:t>
      </w:r>
      <w:r w:rsidRPr="002C30D2">
        <w:rPr>
          <w:rFonts w:ascii="Times New Roman" w:eastAsia="Times New Roman" w:hAnsi="Times New Roman" w:cs="Times New Roman"/>
          <w:sz w:val="24"/>
          <w:szCs w:val="24"/>
          <w:lang w:eastAsia="bg-BG"/>
        </w:rPr>
        <w:t xml:space="preserve"> актуализиране;</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13.2.</w:t>
      </w:r>
      <w:r w:rsidRPr="002C30D2">
        <w:rPr>
          <w:rFonts w:ascii="Times New Roman" w:eastAsia="Times New Roman" w:hAnsi="Times New Roman" w:cs="Times New Roman"/>
          <w:sz w:val="24"/>
          <w:szCs w:val="24"/>
          <w:lang w:eastAsia="bg-BG"/>
        </w:rPr>
        <w:t xml:space="preserve"> Одобряване на процедури за подбор и ред за оценка на проектни предложения;</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lastRenderedPageBreak/>
        <w:t xml:space="preserve">13.3. </w:t>
      </w:r>
      <w:r w:rsidRPr="002C30D2">
        <w:rPr>
          <w:rFonts w:ascii="Times New Roman" w:eastAsia="Times New Roman" w:hAnsi="Times New Roman" w:cs="Times New Roman"/>
          <w:sz w:val="24"/>
          <w:szCs w:val="24"/>
          <w:lang w:eastAsia="bg-BG"/>
        </w:rPr>
        <w:t>Утвърждаване на Насоки и други документи по реда на чл.26, ал.1 от Закона за финансово управление на средствата от Европейския съюз</w:t>
      </w:r>
      <w:r>
        <w:rPr>
          <w:rFonts w:ascii="Times New Roman" w:eastAsia="Times New Roman" w:hAnsi="Times New Roman" w:cs="Times New Roman"/>
          <w:sz w:val="24"/>
          <w:szCs w:val="24"/>
          <w:lang w:eastAsia="bg-BG"/>
        </w:rPr>
        <w:t>/</w:t>
      </w:r>
      <w:r w:rsidRPr="007D08CF">
        <w:rPr>
          <w:rFonts w:ascii="Times New Roman" w:eastAsia="Times New Roman" w:hAnsi="Times New Roman" w:cs="Times New Roman"/>
          <w:bCs/>
          <w:sz w:val="24"/>
          <w:szCs w:val="24"/>
          <w:lang w:eastAsia="bg-BG"/>
        </w:rPr>
        <w:t>Закона за управление на средствата от европейските фондове при споделено управление</w:t>
      </w:r>
      <w:r>
        <w:rPr>
          <w:rFonts w:ascii="Times New Roman" w:eastAsia="Times New Roman" w:hAnsi="Times New Roman" w:cs="Times New Roman"/>
          <w:bCs/>
          <w:sz w:val="24"/>
          <w:szCs w:val="24"/>
          <w:lang w:eastAsia="bg-BG"/>
        </w:rPr>
        <w:t xml:space="preserve">, </w:t>
      </w:r>
      <w:r w:rsidRPr="003C742C">
        <w:rPr>
          <w:rFonts w:ascii="Times New Roman" w:eastAsia="Times New Roman" w:hAnsi="Times New Roman" w:cs="Times New Roman"/>
          <w:sz w:val="24"/>
          <w:szCs w:val="24"/>
          <w:lang w:eastAsia="bg-BG"/>
        </w:rPr>
        <w:t xml:space="preserve">в т.ч. специфичните критерии, предвидени от МИГ в одобрената стратегия за ВОМР, в съответствие с указанията на УО </w:t>
      </w:r>
      <w:r>
        <w:rPr>
          <w:rFonts w:ascii="Times New Roman" w:eastAsia="Times New Roman" w:hAnsi="Times New Roman" w:cs="Times New Roman"/>
          <w:sz w:val="24"/>
          <w:szCs w:val="24"/>
          <w:lang w:eastAsia="bg-BG"/>
        </w:rPr>
        <w:t>на финансиращата програма</w:t>
      </w:r>
      <w:r w:rsidRPr="002C30D2">
        <w:rPr>
          <w:rFonts w:ascii="Times New Roman" w:eastAsia="Times New Roman" w:hAnsi="Times New Roman" w:cs="Times New Roman"/>
          <w:sz w:val="24"/>
          <w:szCs w:val="24"/>
          <w:lang w:eastAsia="bg-BG"/>
        </w:rPr>
        <w:t>.</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13.4</w:t>
      </w:r>
      <w:r w:rsidRPr="002C30D2">
        <w:rPr>
          <w:rFonts w:ascii="Times New Roman" w:eastAsia="Times New Roman" w:hAnsi="Times New Roman" w:cs="Times New Roman"/>
          <w:sz w:val="24"/>
          <w:szCs w:val="24"/>
          <w:lang w:eastAsia="bg-BG"/>
        </w:rPr>
        <w:t>. Одобряване на оценителен доклад от работата на комисията за подбор на проектни предложения/оценителната комисия по обявени процедури за подбор на проекти по мерки от СВОМР на МИГ</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взема решение за финансиране на одобрени проекти.</w:t>
      </w:r>
    </w:p>
    <w:p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13.5</w:t>
      </w:r>
      <w:r w:rsidRPr="002C30D2">
        <w:rPr>
          <w:rFonts w:ascii="Times New Roman" w:eastAsia="Times New Roman" w:hAnsi="Times New Roman" w:cs="Times New Roman"/>
          <w:b/>
          <w:sz w:val="24"/>
          <w:szCs w:val="24"/>
          <w:lang w:eastAsia="bg-BG"/>
        </w:rPr>
        <w:t>.</w:t>
      </w:r>
      <w:r w:rsidRPr="002C30D2">
        <w:rPr>
          <w:rFonts w:ascii="Times New Roman" w:eastAsia="Times New Roman" w:hAnsi="Times New Roman" w:cs="Times New Roman"/>
          <w:sz w:val="24"/>
          <w:szCs w:val="24"/>
          <w:lang w:eastAsia="bg-BG"/>
        </w:rPr>
        <w:t xml:space="preserve"> Одобрява проект на б</w:t>
      </w:r>
      <w:r>
        <w:rPr>
          <w:rFonts w:ascii="Times New Roman" w:eastAsia="Times New Roman" w:hAnsi="Times New Roman" w:cs="Times New Roman"/>
          <w:sz w:val="24"/>
          <w:szCs w:val="24"/>
          <w:lang w:eastAsia="bg-BG"/>
        </w:rPr>
        <w:t>юджета на МИГ по  операции, свързани с у</w:t>
      </w:r>
      <w:r w:rsidRPr="00F93785">
        <w:rPr>
          <w:rFonts w:ascii="Times New Roman" w:eastAsia="Times New Roman" w:hAnsi="Times New Roman" w:cs="Times New Roman"/>
          <w:sz w:val="24"/>
          <w:szCs w:val="24"/>
          <w:lang w:eastAsia="bg-BG"/>
        </w:rPr>
        <w:t>правление, мониторинг и оценка на стратегията и нейното популяризиране</w:t>
      </w:r>
      <w:r>
        <w:rPr>
          <w:rFonts w:ascii="Times New Roman" w:eastAsia="Times New Roman" w:hAnsi="Times New Roman" w:cs="Times New Roman"/>
          <w:sz w:val="24"/>
          <w:szCs w:val="24"/>
          <w:lang w:eastAsia="bg-BG"/>
        </w:rPr>
        <w:t xml:space="preserve"> по </w:t>
      </w:r>
      <w:r w:rsidRPr="00BA382A">
        <w:rPr>
          <w:rFonts w:ascii="Times New Roman" w:eastAsia="Times New Roman" w:hAnsi="Times New Roman" w:cs="Times New Roman"/>
          <w:sz w:val="24"/>
          <w:szCs w:val="24"/>
          <w:lang w:eastAsia="bg-BG"/>
        </w:rPr>
        <w:t>Стратегическия план за развитие на земеделието и селските райони за периода 2023-2027 г</w:t>
      </w:r>
      <w:r>
        <w:rPr>
          <w:rFonts w:ascii="Times New Roman" w:eastAsia="Times New Roman" w:hAnsi="Times New Roman" w:cs="Times New Roman"/>
          <w:sz w:val="24"/>
          <w:szCs w:val="24"/>
          <w:lang w:eastAsia="bg-BG"/>
        </w:rPr>
        <w:t xml:space="preserve">,    </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13.7.</w:t>
      </w:r>
      <w:r w:rsidRPr="002C30D2">
        <w:rPr>
          <w:rFonts w:ascii="Times New Roman" w:eastAsia="Times New Roman" w:hAnsi="Times New Roman" w:cs="Times New Roman"/>
          <w:sz w:val="24"/>
          <w:szCs w:val="24"/>
          <w:lang w:eastAsia="bg-BG"/>
        </w:rPr>
        <w:t xml:space="preserve"> Одобрява годишните доклади за изпълнение на</w:t>
      </w:r>
      <w:r>
        <w:rPr>
          <w:rFonts w:ascii="Times New Roman" w:eastAsia="Times New Roman" w:hAnsi="Times New Roman" w:cs="Times New Roman"/>
          <w:sz w:val="24"/>
          <w:szCs w:val="24"/>
          <w:lang w:eastAsia="bg-BG"/>
        </w:rPr>
        <w:t xml:space="preserve"> СВОМР </w:t>
      </w:r>
      <w:r w:rsidRPr="00F93785">
        <w:rPr>
          <w:rFonts w:ascii="Times New Roman" w:eastAsia="Times New Roman" w:hAnsi="Times New Roman" w:cs="Times New Roman"/>
          <w:sz w:val="24"/>
          <w:szCs w:val="24"/>
          <w:lang w:eastAsia="bg-BG"/>
        </w:rPr>
        <w:t>по  операции</w:t>
      </w:r>
      <w:r>
        <w:rPr>
          <w:rFonts w:ascii="Times New Roman" w:eastAsia="Times New Roman" w:hAnsi="Times New Roman" w:cs="Times New Roman"/>
          <w:sz w:val="24"/>
          <w:szCs w:val="24"/>
          <w:lang w:eastAsia="bg-BG"/>
        </w:rPr>
        <w:t>те</w:t>
      </w:r>
      <w:r w:rsidRPr="00F93785">
        <w:rPr>
          <w:rFonts w:ascii="Times New Roman" w:eastAsia="Times New Roman" w:hAnsi="Times New Roman" w:cs="Times New Roman"/>
          <w:sz w:val="24"/>
          <w:szCs w:val="24"/>
          <w:lang w:eastAsia="bg-BG"/>
        </w:rPr>
        <w:t xml:space="preserve">, свързани с </w:t>
      </w:r>
      <w:r>
        <w:rPr>
          <w:rFonts w:ascii="Times New Roman" w:eastAsia="Times New Roman" w:hAnsi="Times New Roman" w:cs="Times New Roman"/>
          <w:sz w:val="24"/>
          <w:szCs w:val="24"/>
          <w:lang w:eastAsia="bg-BG"/>
        </w:rPr>
        <w:t xml:space="preserve"> подхода </w:t>
      </w:r>
      <w:r w:rsidRPr="00F93785">
        <w:rPr>
          <w:rFonts w:ascii="Times New Roman" w:eastAsia="Times New Roman" w:hAnsi="Times New Roman" w:cs="Times New Roman"/>
          <w:sz w:val="24"/>
          <w:szCs w:val="24"/>
          <w:lang w:eastAsia="bg-BG"/>
        </w:rPr>
        <w:t xml:space="preserve">по Стратегическия план за развитие на земеделието и селските райони за периода 2023-2027 г,    </w:t>
      </w:r>
      <w:r>
        <w:rPr>
          <w:rFonts w:ascii="Times New Roman" w:eastAsia="Times New Roman" w:hAnsi="Times New Roman" w:cs="Times New Roman"/>
          <w:sz w:val="24"/>
          <w:szCs w:val="24"/>
          <w:lang w:eastAsia="bg-BG"/>
        </w:rPr>
        <w:t xml:space="preserve"> </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Приема планове, програми и проекти за дейността на Сдружението и                     управленските екипи за тяхната реализация;</w:t>
      </w:r>
    </w:p>
    <w:p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sz w:val="24"/>
          <w:szCs w:val="24"/>
          <w:lang w:eastAsia="bg-BG"/>
        </w:rPr>
        <w:t xml:space="preserve"> Взема решение по всички въпроси, които по закон или съгласно устава не спадат в правата на друг орган;</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Изпълнява задълженията, предвидени в устава.</w:t>
      </w:r>
    </w:p>
    <w:p w:rsidR="00617B20" w:rsidRPr="00B16F62"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val="ru-RU" w:eastAsia="bg-BG"/>
        </w:rPr>
        <w:t xml:space="preserve"> </w:t>
      </w:r>
      <w:r>
        <w:rPr>
          <w:rFonts w:ascii="Times New Roman" w:eastAsia="Times New Roman" w:hAnsi="Times New Roman" w:cs="Times New Roman"/>
          <w:b/>
          <w:bCs/>
          <w:sz w:val="24"/>
          <w:szCs w:val="24"/>
          <w:lang w:val="ru-RU" w:eastAsia="bg-BG"/>
        </w:rPr>
        <w:t xml:space="preserve">(2) </w:t>
      </w:r>
      <w:r w:rsidRPr="002C30D2">
        <w:rPr>
          <w:rFonts w:ascii="Times New Roman" w:eastAsia="Times New Roman" w:hAnsi="Times New Roman" w:cs="Times New Roman"/>
          <w:b/>
          <w:bCs/>
          <w:sz w:val="24"/>
          <w:szCs w:val="24"/>
          <w:lang w:eastAsia="bg-BG"/>
        </w:rPr>
        <w:t>Специфични функции на Управителния съвет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Изготвя и приема организационна структура и щата, правилник и процедури за функционирането на изпълнителните органи на Сдружението, включително и по прилагане на стратегията за местно развитие;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Избира и освобождава изпълнителните и оперативните звена на Сдружението, включително и Изпълнителния директор, чиито функции и отговорности се регламентират във вътрешни правила и процедури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Избира представители на Сдружението в национални и европейски мрежи на селските райони;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Взема решение относно участието на Сдружението в управлението и контрола на други юридически лица;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val="ru-RU" w:eastAsia="bg-BG"/>
        </w:rPr>
        <w:t>5</w:t>
      </w:r>
      <w:r w:rsidRPr="0026431C">
        <w:rPr>
          <w:rFonts w:ascii="Times New Roman" w:eastAsia="Times New Roman" w:hAnsi="Times New Roman" w:cs="Times New Roman"/>
          <w:b/>
          <w:sz w:val="24"/>
          <w:szCs w:val="24"/>
          <w:lang w:val="ru-RU" w:eastAsia="bg-BG"/>
        </w:rPr>
        <w:t xml:space="preserve">. </w:t>
      </w:r>
      <w:r w:rsidRPr="0026431C">
        <w:rPr>
          <w:rFonts w:ascii="Times New Roman" w:eastAsia="Times New Roman" w:hAnsi="Times New Roman" w:cs="Times New Roman"/>
          <w:sz w:val="24"/>
          <w:szCs w:val="24"/>
          <w:lang w:eastAsia="bg-BG"/>
        </w:rPr>
        <w:t>Взема решения за кандидатстване с проекти, финансирани от национални, европейски и други международни донори;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36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Управителният съвет се събира на заседания най-малко веднъж на шест месеца. При необходимост от решаване на неотложни въпроси, Управителният съвет може да се събере извънредно.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val="ru-RU" w:eastAsia="bg-BG"/>
        </w:rPr>
        <w:t>(</w:t>
      </w:r>
      <w:r w:rsidRPr="0026431C">
        <w:rPr>
          <w:rFonts w:ascii="Times New Roman" w:eastAsia="Times New Roman" w:hAnsi="Times New Roman" w:cs="Times New Roman"/>
          <w:b/>
          <w:bCs/>
          <w:sz w:val="24"/>
          <w:szCs w:val="24"/>
          <w:lang w:val="ru-RU" w:eastAsia="bg-BG"/>
        </w:rPr>
        <w:t>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 xml:space="preserve">Заседанията на управителния съвет се свикват и ръководят от председателя. Председателят е длъжен да свиква заседание на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заинтересуваните членове на УС. При отсъствие на председателя заседанието се ръководи от друг член на УС. </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b/>
          <w:bCs/>
          <w:sz w:val="24"/>
          <w:szCs w:val="24"/>
          <w:lang w:val="ru-RU" w:eastAsia="bg-BG"/>
        </w:rPr>
        <w:t>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ако на заседанието присъстват повече от половината от неговите членове.</w:t>
      </w:r>
      <w:r>
        <w:rPr>
          <w:rFonts w:ascii="Times New Roman" w:eastAsia="Times New Roman" w:hAnsi="Times New Roman" w:cs="Times New Roman"/>
          <w:sz w:val="24"/>
          <w:szCs w:val="24"/>
          <w:lang w:eastAsia="bg-BG"/>
        </w:rPr>
        <w:t xml:space="preserve"> Присъстващо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 Гласуването на този член се този член се удостоверява в протокола от председателстващия заседанието.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b/>
          <w:bCs/>
          <w:sz w:val="24"/>
          <w:szCs w:val="24"/>
          <w:lang w:val="ru-RU" w:eastAsia="bg-BG"/>
        </w:rPr>
        <w:t>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Решенията се вземат с обикновено мнозинство на присъстващите, а решенията по чл. 35, ал.1, т.5 и т.8, и чл. 53, ал.1</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от Устава с мнозинство 2/3 </w:t>
      </w:r>
      <w:r>
        <w:rPr>
          <w:rFonts w:ascii="Times New Roman" w:eastAsia="Times New Roman" w:hAnsi="Times New Roman" w:cs="Times New Roman"/>
          <w:sz w:val="24"/>
          <w:szCs w:val="24"/>
          <w:lang w:eastAsia="bg-BG"/>
        </w:rPr>
        <w:t xml:space="preserve">от </w:t>
      </w:r>
      <w:r w:rsidRPr="0026431C">
        <w:rPr>
          <w:rFonts w:ascii="Times New Roman" w:eastAsia="Times New Roman" w:hAnsi="Times New Roman" w:cs="Times New Roman"/>
          <w:sz w:val="24"/>
          <w:szCs w:val="24"/>
          <w:lang w:eastAsia="bg-BG"/>
        </w:rPr>
        <w:t>всички членове.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b/>
          <w:bCs/>
          <w:sz w:val="24"/>
          <w:szCs w:val="24"/>
          <w:lang w:val="ru-RU" w:eastAsia="bg-BG"/>
        </w:rPr>
        <w:t>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и без да бъде провеждано заседание (неприсъствено), ако протоколът за взетото решение бъде подписан без забележки и възражения за това от всички членове на УС.</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(6)</w:t>
      </w:r>
      <w:r w:rsidRPr="0026431C">
        <w:rPr>
          <w:rFonts w:ascii="Times New Roman" w:eastAsia="Times New Roman" w:hAnsi="Times New Roman" w:cs="Times New Roman"/>
          <w:sz w:val="24"/>
          <w:szCs w:val="24"/>
          <w:lang w:eastAsia="bg-BG"/>
        </w:rPr>
        <w:t xml:space="preserve"> За заседанията всички членове на Управителния съвет следва да бъдат уведомени с писмена покана</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която съдържа: датата, мястото и часа на заседанието, дневния ред</w:t>
      </w:r>
      <w:r>
        <w:rPr>
          <w:rFonts w:ascii="Times New Roman" w:eastAsia="Times New Roman" w:hAnsi="Times New Roman" w:cs="Times New Roman"/>
          <w:sz w:val="24"/>
          <w:szCs w:val="24"/>
          <w:lang w:eastAsia="bg-BG"/>
        </w:rPr>
        <w:t xml:space="preserve"> и </w:t>
      </w:r>
      <w:r w:rsidRPr="0026431C">
        <w:rPr>
          <w:rFonts w:ascii="Times New Roman" w:eastAsia="Times New Roman" w:hAnsi="Times New Roman" w:cs="Times New Roman"/>
          <w:sz w:val="24"/>
          <w:szCs w:val="24"/>
          <w:lang w:eastAsia="bg-BG"/>
        </w:rPr>
        <w:t xml:space="preserve">начина на предоставяне на достъп до материалите за обсъждане. В поканата могат да бъдат посочени и проектите за решения по отделните точки.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 xml:space="preserve">(7) </w:t>
      </w:r>
      <w:r w:rsidRPr="00A76F11">
        <w:rPr>
          <w:rFonts w:ascii="Times New Roman" w:eastAsia="Times New Roman" w:hAnsi="Times New Roman" w:cs="Times New Roman"/>
          <w:sz w:val="24"/>
          <w:szCs w:val="24"/>
          <w:lang w:eastAsia="bg-BG"/>
        </w:rPr>
        <w:t xml:space="preserve">Писмената покана и материалите по дневния ред следва да бъдат изпратени на всички членове на Управителния съвет на електронен адрес или </w:t>
      </w:r>
      <w:r>
        <w:rPr>
          <w:rFonts w:ascii="Times New Roman" w:eastAsia="Times New Roman" w:hAnsi="Times New Roman" w:cs="Times New Roman"/>
          <w:sz w:val="24"/>
          <w:szCs w:val="24"/>
          <w:lang w:eastAsia="bg-BG"/>
        </w:rPr>
        <w:t>връчени лично</w:t>
      </w:r>
      <w:r w:rsidRPr="00A76F11">
        <w:rPr>
          <w:rFonts w:ascii="Times New Roman" w:eastAsia="Times New Roman" w:hAnsi="Times New Roman" w:cs="Times New Roman"/>
          <w:sz w:val="24"/>
          <w:szCs w:val="24"/>
          <w:lang w:eastAsia="bg-BG"/>
        </w:rPr>
        <w:t xml:space="preserve">. </w:t>
      </w:r>
      <w:r w:rsidRPr="004B2040">
        <w:rPr>
          <w:rFonts w:ascii="Times New Roman" w:eastAsia="Times New Roman" w:hAnsi="Times New Roman" w:cs="Times New Roman"/>
          <w:sz w:val="24"/>
          <w:szCs w:val="24"/>
          <w:lang w:eastAsia="bg-BG"/>
        </w:rPr>
        <w:t xml:space="preserve">Поканата следва да бъде получена  от членовете на УС най-малко 1 </w:t>
      </w:r>
      <w:r w:rsidRPr="004B2040">
        <w:rPr>
          <w:rFonts w:ascii="Times New Roman" w:eastAsia="Times New Roman" w:hAnsi="Times New Roman" w:cs="Times New Roman"/>
          <w:sz w:val="24"/>
          <w:szCs w:val="24"/>
          <w:lang w:val="en-US" w:eastAsia="bg-BG"/>
        </w:rPr>
        <w:t>(</w:t>
      </w:r>
      <w:r w:rsidRPr="00964B5C">
        <w:rPr>
          <w:rFonts w:ascii="Times New Roman" w:eastAsia="Times New Roman" w:hAnsi="Times New Roman" w:cs="Times New Roman"/>
          <w:i/>
          <w:sz w:val="24"/>
          <w:szCs w:val="24"/>
          <w:lang w:eastAsia="bg-BG"/>
        </w:rPr>
        <w:t>един</w:t>
      </w:r>
      <w:r w:rsidRPr="004B2040">
        <w:rPr>
          <w:rFonts w:ascii="Times New Roman" w:eastAsia="Times New Roman" w:hAnsi="Times New Roman" w:cs="Times New Roman"/>
          <w:sz w:val="24"/>
          <w:szCs w:val="24"/>
          <w:lang w:val="en-US" w:eastAsia="bg-BG"/>
        </w:rPr>
        <w:t xml:space="preserve">) </w:t>
      </w:r>
      <w:r w:rsidRPr="004B2040">
        <w:rPr>
          <w:rFonts w:ascii="Times New Roman" w:eastAsia="Times New Roman" w:hAnsi="Times New Roman" w:cs="Times New Roman"/>
          <w:sz w:val="24"/>
          <w:szCs w:val="24"/>
          <w:lang w:eastAsia="bg-BG"/>
        </w:rPr>
        <w:t>ден преди датата на насрочения ден на заседанието.</w:t>
      </w:r>
    </w:p>
    <w:p w:rsidR="00617B20"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 xml:space="preserve">На заседанията на Управителния съвет се води протокол, който се подписва от </w:t>
      </w:r>
      <w:r>
        <w:rPr>
          <w:rFonts w:ascii="Times New Roman" w:eastAsia="Times New Roman" w:hAnsi="Times New Roman" w:cs="Times New Roman"/>
          <w:sz w:val="24"/>
          <w:szCs w:val="24"/>
          <w:lang w:eastAsia="bg-BG"/>
        </w:rPr>
        <w:t>председателстващия</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заседанието и </w:t>
      </w:r>
      <w:proofErr w:type="spellStart"/>
      <w:r>
        <w:rPr>
          <w:rFonts w:ascii="Times New Roman" w:eastAsia="Times New Roman" w:hAnsi="Times New Roman" w:cs="Times New Roman"/>
          <w:sz w:val="24"/>
          <w:szCs w:val="24"/>
          <w:lang w:eastAsia="bg-BG"/>
        </w:rPr>
        <w:t>протоколчик</w:t>
      </w:r>
      <w:proofErr w:type="spellEnd"/>
      <w:r>
        <w:rPr>
          <w:rFonts w:ascii="Times New Roman" w:eastAsia="Times New Roman" w:hAnsi="Times New Roman" w:cs="Times New Roman"/>
          <w:sz w:val="24"/>
          <w:szCs w:val="24"/>
          <w:lang w:eastAsia="bg-BG"/>
        </w:rPr>
        <w:t xml:space="preserve">.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37. </w:t>
      </w:r>
      <w:r w:rsidRPr="0026431C">
        <w:rPr>
          <w:rFonts w:ascii="Times New Roman" w:eastAsia="Times New Roman" w:hAnsi="Times New Roman" w:cs="Times New Roman"/>
          <w:sz w:val="24"/>
          <w:szCs w:val="24"/>
          <w:lang w:eastAsia="bg-BG"/>
        </w:rPr>
        <w:t>Членовете на управителния съвет носят солидарна отговорност за своите действия, с които увреждат интересите на Сдружението. Всеки от членовете на съвета може да бъде освободен от отговорност, ако се установи, че няма вина за настъпилите вреди.</w:t>
      </w:r>
    </w:p>
    <w:p w:rsidR="00617B20" w:rsidRPr="00E12375"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E12375">
        <w:rPr>
          <w:rFonts w:ascii="Times New Roman" w:eastAsia="Times New Roman" w:hAnsi="Times New Roman" w:cs="Times New Roman"/>
          <w:b/>
          <w:bCs/>
          <w:sz w:val="24"/>
          <w:szCs w:val="24"/>
          <w:lang w:eastAsia="bg-BG"/>
        </w:rPr>
        <w:t xml:space="preserve">Чл. 38. (1) </w:t>
      </w:r>
      <w:r w:rsidRPr="00E12375">
        <w:rPr>
          <w:rFonts w:ascii="Times New Roman" w:eastAsia="Times New Roman" w:hAnsi="Times New Roman" w:cs="Times New Roman"/>
          <w:sz w:val="24"/>
          <w:szCs w:val="24"/>
          <w:lang w:eastAsia="bg-BG"/>
        </w:rPr>
        <w:t xml:space="preserve">Председателят на управителния съвет се избира измежду неговите членове </w:t>
      </w:r>
      <w:r>
        <w:rPr>
          <w:rFonts w:ascii="Times New Roman" w:eastAsia="Times New Roman" w:hAnsi="Times New Roman" w:cs="Times New Roman"/>
          <w:sz w:val="24"/>
          <w:szCs w:val="24"/>
          <w:lang w:eastAsia="bg-BG"/>
        </w:rPr>
        <w:t xml:space="preserve">и </w:t>
      </w:r>
      <w:r w:rsidRPr="00A22CEB">
        <w:rPr>
          <w:rFonts w:ascii="Times New Roman" w:eastAsia="Times New Roman" w:hAnsi="Times New Roman" w:cs="Times New Roman"/>
          <w:sz w:val="24"/>
          <w:szCs w:val="24"/>
          <w:lang w:eastAsia="bg-BG"/>
        </w:rPr>
        <w:t>има следните правомощия и задължения: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Организира изпълнението на решенията на Общото събрание и на Управителния съвет;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Взема решения по всички въпроси, които не са от изключителната компетентност на Общото събрание и Управителния съвет;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Свиква и ръководи заседанията на Управителния съвет и следи за изготвянето на протокол от заседанията;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Организира дейността по изпълнението на задачите на Сдружението и осигурява                  правилното стопанисване и опазване на имуществото му;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Подготвя материалите за заседанията на Общото събрание и Управителния съвет, като организира провеждането на тези заседания;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 ръководство, мониторинг и контрол за качественото изпълнение на договорите, проектите и другите задължения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Представлява Сдружението в страната и чужбина, включително пред държавни органи, институции и учреждения, местни органи на власт и управление, обществени организации, финансови институции, данъчни органи, митнически органи, органи на НОИ, на НЗОК и трети лица;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Осъществява функции по публично представителство на Сдружението на национално и международно ниво, когато няма избран от Управителния съвет представител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Осъществява координацията и взаимодействието между органите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Сключва договори в страната и чужбина от името на Сдружението във връзка с                 изпълнението на задачите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Изготвя и представя доклад за дейността на Сдружението за всеки отчетен период;</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Назначава и освобождава от длъжност Изпълнителния директор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Сключва предварителни споразумения и трудови договори за екипа на Сдружението по Стратегията за Водено от общностите местно развитие, изготвя длъжностни характеристики за всички длъжности.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Решава други въпроси, свързани с дейността на Сдружението в съответствие с устава.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16</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 xml:space="preserve">Назначава комисии за подбор на проектни предложения </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КППП/оценителни комисии</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 в съответствие с процедурите на МИГ и указанията на Управляващите органи на финансиращите СВОМР програми.</w:t>
      </w:r>
    </w:p>
    <w:p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Председателят при изпълнение на своите </w:t>
      </w:r>
      <w:r w:rsidR="00BE3910">
        <w:rPr>
          <w:rFonts w:ascii="Times New Roman" w:eastAsia="Times New Roman" w:hAnsi="Times New Roman" w:cs="Times New Roman"/>
          <w:sz w:val="24"/>
          <w:szCs w:val="24"/>
          <w:lang w:eastAsia="bg-BG"/>
        </w:rPr>
        <w:t xml:space="preserve">функции е задължен да защитава </w:t>
      </w:r>
      <w:r w:rsidRPr="00A76F11">
        <w:rPr>
          <w:rFonts w:ascii="Times New Roman" w:eastAsia="Times New Roman" w:hAnsi="Times New Roman" w:cs="Times New Roman"/>
          <w:sz w:val="24"/>
          <w:szCs w:val="24"/>
          <w:lang w:eastAsia="bg-BG"/>
        </w:rPr>
        <w:t>интересите на Сдружението;</w:t>
      </w:r>
    </w:p>
    <w:p w:rsidR="00617B20" w:rsidRDefault="00617B20" w:rsidP="00617B20">
      <w:pPr>
        <w:spacing w:after="0" w:line="240" w:lineRule="auto"/>
        <w:ind w:left="360" w:firstLine="709"/>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Чл. 39</w:t>
      </w:r>
      <w:r w:rsidRPr="00A76F11">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Cs/>
          <w:sz w:val="24"/>
          <w:szCs w:val="24"/>
          <w:lang w:eastAsia="bg-BG"/>
        </w:rPr>
        <w:t>Заместник - п</w:t>
      </w:r>
      <w:r w:rsidR="00BE3910">
        <w:rPr>
          <w:rFonts w:ascii="Times New Roman" w:eastAsia="Times New Roman" w:hAnsi="Times New Roman" w:cs="Times New Roman"/>
          <w:bCs/>
          <w:sz w:val="24"/>
          <w:szCs w:val="24"/>
          <w:lang w:eastAsia="bg-BG"/>
        </w:rPr>
        <w:t>редседател</w:t>
      </w:r>
      <w:r w:rsidRPr="00A76F11">
        <w:rPr>
          <w:rFonts w:ascii="Times New Roman" w:eastAsia="Times New Roman" w:hAnsi="Times New Roman" w:cs="Times New Roman"/>
          <w:bCs/>
          <w:sz w:val="24"/>
          <w:szCs w:val="24"/>
          <w:lang w:eastAsia="bg-BG"/>
        </w:rPr>
        <w:t xml:space="preserve"> на УС</w:t>
      </w:r>
      <w:r w:rsidR="00BE3910">
        <w:rPr>
          <w:rFonts w:ascii="Times New Roman" w:eastAsia="Times New Roman" w:hAnsi="Times New Roman" w:cs="Times New Roman"/>
          <w:bCs/>
          <w:sz w:val="24"/>
          <w:szCs w:val="24"/>
          <w:lang w:eastAsia="bg-BG"/>
        </w:rPr>
        <w:t xml:space="preserve">: </w:t>
      </w:r>
      <w:r w:rsidRPr="00A76F11">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представлява Сдружението в случаите, в които Председателя на УС отсъства и/или се намира в конфликт на интереси при осъществяване дейността и задълженията си. </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40</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rsidR="00617B20" w:rsidRPr="00FE64B4"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trike/>
          <w:sz w:val="24"/>
          <w:szCs w:val="24"/>
          <w:lang w:eastAsia="bg-BG"/>
        </w:rPr>
      </w:pPr>
      <w:r w:rsidRPr="0026431C">
        <w:rPr>
          <w:rFonts w:ascii="Times New Roman" w:eastAsia="Times New Roman" w:hAnsi="Times New Roman" w:cs="Times New Roman"/>
          <w:b/>
          <w:sz w:val="24"/>
          <w:szCs w:val="24"/>
          <w:lang w:eastAsia="bg-BG"/>
        </w:rPr>
        <w:lastRenderedPageBreak/>
        <w:t>(1)</w:t>
      </w:r>
      <w:r w:rsidRPr="0026431C">
        <w:rPr>
          <w:rFonts w:ascii="Times New Roman" w:eastAsia="Times New Roman" w:hAnsi="Times New Roman" w:cs="Times New Roman"/>
          <w:sz w:val="24"/>
          <w:szCs w:val="24"/>
          <w:lang w:eastAsia="bg-BG"/>
        </w:rPr>
        <w:t xml:space="preserve"> Изпълнителният директор се назначава с решение на Упр</w:t>
      </w:r>
      <w:r>
        <w:rPr>
          <w:rFonts w:ascii="Times New Roman" w:eastAsia="Times New Roman" w:hAnsi="Times New Roman" w:cs="Times New Roman"/>
          <w:sz w:val="24"/>
          <w:szCs w:val="24"/>
          <w:lang w:eastAsia="bg-BG"/>
        </w:rPr>
        <w:t>авителния съвет на Сдружението.</w:t>
      </w:r>
    </w:p>
    <w:p w:rsidR="00617B20" w:rsidRPr="0026431C" w:rsidRDefault="00617B20" w:rsidP="00617B20">
      <w:pPr>
        <w:tabs>
          <w:tab w:val="left" w:pos="851"/>
          <w:tab w:val="left" w:pos="993"/>
        </w:tabs>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Изпълнителният директор отговаря за прилагането на Стратегията за Водено от общностите местно развитие, като неговите правомощия се определят с договора за наемане;</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Изпълнява функциите, които са му възложени от Управителния съвет и осигурява изпълнението на решенията на Управителния съвет;</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Изпълнителният директор участва в заседанията на УС по право със съвещателен глас.</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Изпълнителният директор при изпълнение на своите функции е задължен да защитава  интересите на Сдружението;</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(6) </w:t>
      </w:r>
      <w:r w:rsidRPr="0026431C">
        <w:rPr>
          <w:rFonts w:ascii="Times New Roman" w:eastAsia="Times New Roman" w:hAnsi="Times New Roman" w:cs="Times New Roman"/>
          <w:sz w:val="24"/>
          <w:szCs w:val="24"/>
          <w:lang w:eastAsia="bg-BG"/>
        </w:rPr>
        <w:t>За дейността си Изпълнителният директор се отчита пред Управителния съвет и пред Общото събрание.</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(7) </w:t>
      </w:r>
      <w:r w:rsidRPr="0026431C">
        <w:rPr>
          <w:rFonts w:ascii="Times New Roman" w:eastAsia="Times New Roman" w:hAnsi="Times New Roman" w:cs="Times New Roman"/>
          <w:sz w:val="24"/>
          <w:szCs w:val="24"/>
          <w:lang w:eastAsia="bg-BG"/>
        </w:rPr>
        <w:t xml:space="preserve"> Изготвя и предлага за приемане от УС на стратегически и годишен план за работа на Сдружението, както и годишен </w:t>
      </w:r>
      <w:proofErr w:type="spellStart"/>
      <w:r>
        <w:rPr>
          <w:rFonts w:ascii="Times New Roman" w:eastAsia="Times New Roman" w:hAnsi="Times New Roman" w:cs="Times New Roman"/>
          <w:sz w:val="24"/>
          <w:szCs w:val="24"/>
          <w:lang w:eastAsia="bg-BG"/>
        </w:rPr>
        <w:t>П</w:t>
      </w:r>
      <w:r w:rsidRPr="0026431C">
        <w:rPr>
          <w:rFonts w:ascii="Times New Roman" w:eastAsia="Times New Roman" w:hAnsi="Times New Roman" w:cs="Times New Roman"/>
          <w:sz w:val="24"/>
          <w:szCs w:val="24"/>
          <w:lang w:eastAsia="bg-BG"/>
        </w:rPr>
        <w:t>роекто</w:t>
      </w:r>
      <w:proofErr w:type="spellEnd"/>
      <w:r w:rsidRPr="0026431C">
        <w:rPr>
          <w:rFonts w:ascii="Times New Roman" w:eastAsia="Times New Roman" w:hAnsi="Times New Roman" w:cs="Times New Roman"/>
          <w:sz w:val="24"/>
          <w:szCs w:val="24"/>
          <w:lang w:eastAsia="bg-BG"/>
        </w:rPr>
        <w:t>-бюджет;</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Организира набирането на средства за дейността на Сдружението;</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(9) </w:t>
      </w:r>
      <w:r w:rsidRPr="0026431C">
        <w:rPr>
          <w:rFonts w:ascii="Times New Roman" w:eastAsia="Times New Roman" w:hAnsi="Times New Roman" w:cs="Times New Roman"/>
          <w:sz w:val="24"/>
          <w:szCs w:val="24"/>
          <w:lang w:eastAsia="bg-BG"/>
        </w:rPr>
        <w:t>Сключва трудови и граждански договори и ръководи експертния и административния персонал на Сдружението;</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(10) </w:t>
      </w:r>
      <w:r w:rsidRPr="0026431C">
        <w:rPr>
          <w:rFonts w:ascii="Times New Roman" w:eastAsia="Times New Roman" w:hAnsi="Times New Roman" w:cs="Times New Roman"/>
          <w:sz w:val="24"/>
          <w:szCs w:val="24"/>
          <w:lang w:eastAsia="bg-BG"/>
        </w:rPr>
        <w:t>Решава въпроси, които в съответствие с Устава на Сдружението му бъдат възложени от УС;</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Организира и ръководи текущата дейност на Сдружението;</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Разпорежда се с движимата собственост и финансовите средства на Сдружението, в съответствие с предоставените му от Управителния съвет правомощия и настоящия Устав;</w:t>
      </w:r>
    </w:p>
    <w:p w:rsidR="00617B20"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(13) </w:t>
      </w:r>
      <w:r w:rsidRPr="0026431C">
        <w:rPr>
          <w:rFonts w:ascii="Times New Roman" w:eastAsia="Times New Roman" w:hAnsi="Times New Roman" w:cs="Times New Roman"/>
          <w:sz w:val="24"/>
          <w:szCs w:val="24"/>
          <w:lang w:eastAsia="bg-BG"/>
        </w:rPr>
        <w:t>Представлява Сдружението пред трети физически и юридически лица, банкови институции, данъчни администрации, органи на съдебната и изпълнителната власт.</w:t>
      </w:r>
    </w:p>
    <w:p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Чл. 41. (1) </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Всеки член на управителния съвет може да бъде освободен преди изтичането на мандата му с решение на Общото събрание, ако: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Важни съображения, свързани с дейността на Сдружението, наложат това;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Възникнат конкретни законови пречки за участието му в съвета, или систематически не</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изпълнява задълженията си, произтичащи от настоящия устав, или извършва закононарушения, или други дейности, с които може да увреди доброто име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Всеки член на управителния съвет може да го напусне с писмено изявление до съответния орган, освобождаването му става с решение на Общото събрание.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 НАБИРАНЕ НА СРЕДСТВАТА, ИМУЩЕСТВО, УПРАВЛЕНИЕ И РАЗПОРЕЖДАНЕ С ИМУЩЕСТВОТО</w:t>
      </w:r>
    </w:p>
    <w:p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t>Чл. 42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набира средства като кандидатства за финансиране със Стратегията за местно р</w:t>
      </w:r>
      <w:r>
        <w:rPr>
          <w:rFonts w:ascii="Times New Roman" w:eastAsia="Times New Roman" w:hAnsi="Times New Roman" w:cs="Times New Roman"/>
          <w:sz w:val="24"/>
          <w:szCs w:val="24"/>
          <w:lang w:eastAsia="bg-BG"/>
        </w:rPr>
        <w:t>азвитие по подхода ВОМР към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както и по други европейски и национални програми</w:t>
      </w:r>
      <w:r w:rsidRPr="0026431C">
        <w:rPr>
          <w:rFonts w:ascii="Times New Roman" w:eastAsia="Times New Roman" w:hAnsi="Times New Roman" w:cs="Times New Roman"/>
          <w:sz w:val="24"/>
          <w:szCs w:val="24"/>
          <w:lang w:val="ru-RU" w:eastAsia="bg-BG"/>
        </w:rPr>
        <w:t>.</w:t>
      </w:r>
    </w:p>
    <w:p w:rsidR="00617B20" w:rsidRPr="0026431C" w:rsidRDefault="00617B20" w:rsidP="00617B20">
      <w:pPr>
        <w:tabs>
          <w:tab w:val="left" w:pos="1134"/>
          <w:tab w:val="left" w:pos="1276"/>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Други източници на средства на Сдружението са от членския внос, имуществените вноски на членовете, стопанската дейност предвидена в закона и този устав, дарения от физически и юридически лица, спонсорство и други.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Имуществото на Сдружението се състои от право на собственост и други вещни права върху движимо и недвижимо имущество, вземания, други права предвидени от закона.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членове на Сдружението дължат годишен членски внос в размер, определен с решение на общото събрание, платим до 30 юни на годината за която се отнася.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46</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Имуществените вноски на членовете се определят по вид и размер от общото събрание, което посочва в решението си начина и срока на внасянето им.</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 приключване на годишния баланс със загуба общото събрание може да вземе решение, с квалифицирано мнозинство 2/3 от присъстващите, за внасяне на допълнителни вноски от членовете за покриването на загубата.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48</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Сдружението може безвъзмездно да разходва имуществото и да осъществява дейността насочена за постигане на целите, определени в този устав, Правилата за осъществяване на общественополезна  дейност,  приети от Управителни съвет и ЗЮЛНЦ.</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Подборът на лицата и начинът на тяхното подпомагане от Сдружението, се извършват в зависимост от целта и финансовите възможности на Сдружението и правилата за осъществяване на дейността. Информацията за реда, по който се извършва подборът, е общодостъпна и се вписва в централния регистър.</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За безвъзмездно разходване на имуществото на Сдружението е необходимо мотивирано решение, взето от Общото събрание на Сдружението с мнозинство 2/3 от всички негови членове, когато е в полза на: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лица, били в състава на управителните му органи до 2 години преди датата на вземане на решението;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юридически лица, финансирали организацията до 3 години преди датата на вземане на решение;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юридически лица, в които посочените лица в т. 1 и 2 са управители или могат да наложат или възпрепятстват вземането на решения;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Сдружението не може да сключва сделки с лицата по ал. 3, т. 1,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юридическото лице с нестопанска цел за осъществяване на общественополезна дейност или са сключени при общи условия, публично обявени.</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VІ. ПРЕОБРАЗУВАНЕ, ПРЕКРАТЯВАНЕ, ЛИКВИДАЦИЯ И ЗАЛИЧАВАНЕ</w:t>
      </w: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се създава за неопределено време.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не може да се преобразува в юридическо лице с нестопанска цел за осъществяване на дейност в частна полза.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Прекратяване на Сдружението:</w:t>
      </w:r>
    </w:p>
    <w:p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Общото събрание;</w:t>
      </w:r>
    </w:p>
    <w:p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окръжния съд по седалището на Сдружението, когато не е учредено по законния ред, извършва дейност, която противоречи на закона или е противна на обществения ред или на добрите нрави, или е обявено в несъстоятелност.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52</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При прекратяване на Сдружението се извършва ликвидация, за която се прилагат разпоредбите на Търговския закон.</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Ликвидацията се извършва от управителния съвет, а в случаите, определени със закон, ликвидаторът се назначава от окръжия съд по седалището.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Ликвидаторът е длъжен по възможност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Имуществото не може да се прехвърля по какъвто и да е начин на: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Учредителите и настоящите и бившите членове;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Лицата били в състава на органите му и служителите му;</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Ликвидаторите освен дължимото възнаграждение;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Съпрузите на лицата по т. 1 - 3;</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Роднините на лицата от т. 1 - 3 по права линия без ограничение, по съребрена линия - до четвърта степен, или по сватовство - до втора степен включително.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53</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Имуществото, останало след удовлетворяването на кредиторите, се предоставя по решение на съда на юридическо лице с нестопанска цел, определено за извършване на общественополезна дейност със същата или близка нестопанска цел, ако не е определена такава в устава или от общото събрание, взело решение за прекратяване и обявяване в ликвидация на сдружението. </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Ако имуществото не бъде предоставено по реда на ал. 1, то се предава на общината, в която е седалището на прекратеното юридическо лице с нестопанска цел. Общината е длъжна да предоставя имуществото за извършване на възможно най-близка до целите на прекратеното юридическо лице с нестопанска цел общественополезна дейност.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54</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Вписването на Сдружението се заличава по искане на ликвидатора, на прокурора или органите на държавния финансов контрол, служебно от министъра на правосъдието в предвидените от ЗЮЛНЦ случаи.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Заличаването на вписването, освен в случая по искане на ликвидатора, не освобождава Сдружението и управителните му органи от задълженията и отговорностите по ЗЮЛНЦ.</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VІІ. ГОДИШНО ПРИКЛЮЧВАНЕ</w:t>
      </w: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55</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До края на месец февруари всяка година Управителния съвет съставя за изтеклата календарна година годишен финансов отчет и доклад за дейността на Сдружението, който трябва да съдържа: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съществените дейности, изразходваните за тях средства, връзката им с целите и програмите на организацията и постигнатите резултати;</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размера на безвъзмездно полученото имущество и приходите от другите дейности за набиране на средства;</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вида, размера, стойността и целите на получените и предоставени дарения, както и данни за дарителите;</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финансовия резултат.</w:t>
      </w:r>
    </w:p>
    <w:p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случаите, когато законът изисква осъществяването на задължителен независим одит, регистрираните одитори се определят от Общото събрание.</w:t>
      </w:r>
    </w:p>
    <w:p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Когато Общото събрание не е избрало регистриран одитор до изтичане на календарната година, той се назначава от Управителния съвет.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b/>
          <w:bCs/>
          <w:sz w:val="24"/>
          <w:szCs w:val="24"/>
          <w:lang w:eastAsia="bg-BG"/>
        </w:rPr>
        <w:t>)</w:t>
      </w:r>
      <w:r w:rsidRPr="00A76F11">
        <w:rPr>
          <w:rFonts w:ascii="Times New Roman" w:eastAsia="Times New Roman" w:hAnsi="Times New Roman" w:cs="Times New Roman"/>
          <w:sz w:val="24"/>
          <w:szCs w:val="24"/>
          <w:lang w:eastAsia="bg-BG"/>
        </w:rPr>
        <w:t xml:space="preserve"> </w:t>
      </w:r>
      <w:r w:rsidRPr="000967F9">
        <w:rPr>
          <w:rFonts w:ascii="Times New Roman" w:eastAsia="Times New Roman" w:hAnsi="Times New Roman" w:cs="Times New Roman"/>
          <w:sz w:val="24"/>
          <w:szCs w:val="24"/>
          <w:lang w:eastAsia="bg-BG"/>
        </w:rPr>
        <w:t xml:space="preserve">Годишният доклад за дейността и финансовият отчет на юридическото лице с нестопанска цел за осъществяване на общественополезна дейност следва да се заявят за обявяване в </w:t>
      </w:r>
      <w:r>
        <w:rPr>
          <w:rFonts w:ascii="Times New Roman" w:eastAsia="Times New Roman" w:hAnsi="Times New Roman" w:cs="Times New Roman"/>
          <w:sz w:val="24"/>
          <w:szCs w:val="24"/>
          <w:lang w:eastAsia="bg-BG"/>
        </w:rPr>
        <w:t xml:space="preserve">Търговски регистър и </w:t>
      </w:r>
      <w:r w:rsidRPr="000967F9">
        <w:rPr>
          <w:rFonts w:ascii="Times New Roman" w:eastAsia="Times New Roman" w:hAnsi="Times New Roman" w:cs="Times New Roman"/>
          <w:sz w:val="24"/>
          <w:szCs w:val="24"/>
          <w:lang w:eastAsia="bg-BG"/>
        </w:rPr>
        <w:t xml:space="preserve">регистър на юридическите лица с нестопанска цел, воден от Агенцията по вписванията, до 30 </w:t>
      </w:r>
      <w:r>
        <w:rPr>
          <w:rFonts w:ascii="Times New Roman" w:eastAsia="Times New Roman" w:hAnsi="Times New Roman" w:cs="Times New Roman"/>
          <w:sz w:val="24"/>
          <w:szCs w:val="24"/>
          <w:lang w:eastAsia="bg-BG"/>
        </w:rPr>
        <w:t xml:space="preserve">септември </w:t>
      </w:r>
      <w:r w:rsidRPr="000967F9">
        <w:rPr>
          <w:rFonts w:ascii="Times New Roman" w:eastAsia="Times New Roman" w:hAnsi="Times New Roman" w:cs="Times New Roman"/>
          <w:sz w:val="24"/>
          <w:szCs w:val="24"/>
          <w:lang w:eastAsia="bg-BG"/>
        </w:rPr>
        <w:t>на годината, следваща годината, за която се отнасят.</w:t>
      </w:r>
      <w:r>
        <w:rPr>
          <w:rFonts w:ascii="Times New Roman" w:eastAsia="Times New Roman" w:hAnsi="Times New Roman" w:cs="Times New Roman"/>
          <w:sz w:val="24"/>
          <w:szCs w:val="24"/>
          <w:lang w:eastAsia="bg-BG"/>
        </w:rPr>
        <w:t xml:space="preserve"> </w:t>
      </w:r>
    </w:p>
    <w:p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56</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Годишният финансов отчет, отчетът за дейността и докладът на регистрирания одитор, ако такъв се изисква по Закона за счетоводството, се приемат от Управителния съвет, след което се внасят за одобрение Общото събрание на Сдружението.</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Управителният съвет взема решение за свикване на редовно общо събрание за приемането на изготвените годишен финансов отчет и отчет за дейността за изтеклата календарна година.</w:t>
      </w:r>
    </w:p>
    <w:p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Сдружението не разпределя печалба.</w:t>
      </w: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VІІІ. КНИГИ НА СДРУЖЕНИЕТО   </w:t>
      </w: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Освен задължителните счетоводни книги, Сдружението поддържа  протоколна книга за заседанията на Общото събрание, протоколна книга за заседанията на управителния съвет, регистър за даренията и почетна книга за дарителите и завещания.</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58</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книги на Сдружението се съхраняват в неговия офис и са достъпни за участниците в заседанията на Общото събрание и Управителния съвет.</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lastRenderedPageBreak/>
        <w:t>ІХ. ПРЕХОДНИ И ЗАКЛЮЧИТЕЛНИ РАЗПОРЕДБИ</w:t>
      </w:r>
    </w:p>
    <w:p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Промени в настоящия устав могат да бъдат извършвани по реда на този устав и ЗЮЛНЦ.</w:t>
      </w: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60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Относно тълкуването или прилагането на разпоредбите на настоящия устав се прилагат разпоредбите на общото българско гражданско законодателство и ЗЮЛНЦ.</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EE6A9E">
        <w:rPr>
          <w:rFonts w:ascii="Times New Roman" w:eastAsia="Times New Roman" w:hAnsi="Times New Roman" w:cs="Times New Roman"/>
          <w:b/>
          <w:sz w:val="24"/>
          <w:szCs w:val="24"/>
          <w:highlight w:val="yellow"/>
          <w:lang w:eastAsia="bg-BG"/>
        </w:rPr>
        <w:t xml:space="preserve">Чл. 61. </w:t>
      </w:r>
      <w:r w:rsidRPr="00EE6A9E">
        <w:rPr>
          <w:rFonts w:ascii="Times New Roman" w:eastAsia="Times New Roman" w:hAnsi="Times New Roman" w:cs="Times New Roman"/>
          <w:sz w:val="24"/>
          <w:szCs w:val="24"/>
          <w:highlight w:val="yellow"/>
          <w:lang w:eastAsia="bg-BG"/>
        </w:rPr>
        <w:t>Настоящият устав е приет на общо събрание, състояло се на .......................2023 г. в ..............................................</w:t>
      </w:r>
    </w:p>
    <w:p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rsidR="00617B20" w:rsidRDefault="00617B20" w:rsidP="00617B20">
      <w:pPr>
        <w:spacing w:after="0" w:line="240" w:lineRule="auto"/>
        <w:ind w:left="360"/>
        <w:jc w:val="both"/>
        <w:rPr>
          <w:rFonts w:ascii="Times New Roman" w:eastAsia="Times New Roman" w:hAnsi="Times New Roman" w:cs="Times New Roman"/>
          <w:sz w:val="24"/>
          <w:szCs w:val="24"/>
          <w:lang w:eastAsia="bg-BG"/>
        </w:rPr>
      </w:pPr>
    </w:p>
    <w:p w:rsidR="00BE3910" w:rsidRPr="006010DB" w:rsidRDefault="00BE3910" w:rsidP="00617B20">
      <w:pPr>
        <w:spacing w:after="0" w:line="240" w:lineRule="auto"/>
        <w:ind w:left="360"/>
        <w:jc w:val="both"/>
        <w:rPr>
          <w:rFonts w:ascii="Times New Roman" w:eastAsia="Times New Roman" w:hAnsi="Times New Roman" w:cs="Times New Roman"/>
          <w:sz w:val="24"/>
          <w:szCs w:val="24"/>
          <w:lang w:eastAsia="bg-BG"/>
        </w:rPr>
      </w:pPr>
    </w:p>
    <w:p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ПРЕДСЕДАТЕЛ НА ОБЩОТО </w:t>
      </w:r>
      <w:r w:rsidRPr="000F09BB">
        <w:rPr>
          <w:rFonts w:ascii="Times New Roman" w:eastAsia="Times New Roman" w:hAnsi="Times New Roman" w:cs="Times New Roman"/>
          <w:b/>
          <w:bCs/>
          <w:sz w:val="24"/>
          <w:szCs w:val="24"/>
          <w:lang w:val="ru-RU"/>
        </w:rPr>
        <w:tab/>
      </w:r>
      <w:r w:rsidRPr="000F09BB">
        <w:rPr>
          <w:rFonts w:ascii="Times New Roman" w:eastAsia="Times New Roman" w:hAnsi="Times New Roman" w:cs="Times New Roman"/>
          <w:b/>
          <w:bCs/>
          <w:sz w:val="24"/>
          <w:szCs w:val="24"/>
          <w:lang w:val="ru-RU"/>
        </w:rPr>
        <w:tab/>
        <w:t>СЕКРЕТАР НА ОБЩОТО</w:t>
      </w:r>
    </w:p>
    <w:p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proofErr w:type="gramStart"/>
      <w:r w:rsidRPr="000F09BB">
        <w:rPr>
          <w:rFonts w:ascii="Times New Roman" w:eastAsia="Times New Roman" w:hAnsi="Times New Roman" w:cs="Times New Roman"/>
          <w:b/>
          <w:bCs/>
          <w:sz w:val="24"/>
          <w:szCs w:val="24"/>
          <w:lang w:val="ru-RU"/>
        </w:rPr>
        <w:t xml:space="preserve">СЪБРАНИЕ:   </w:t>
      </w:r>
      <w:proofErr w:type="gramEnd"/>
      <w:r w:rsidRPr="000F09BB">
        <w:rPr>
          <w:rFonts w:ascii="Times New Roman" w:eastAsia="Times New Roman" w:hAnsi="Times New Roman" w:cs="Times New Roman"/>
          <w:b/>
          <w:bCs/>
          <w:sz w:val="24"/>
          <w:szCs w:val="24"/>
          <w:lang w:val="ru-RU"/>
        </w:rPr>
        <w:t xml:space="preserve">                                              СЪБРАНИЕ:                       </w:t>
      </w:r>
    </w:p>
    <w:p w:rsidR="00617B20" w:rsidRPr="000F09BB"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                        /</w:t>
      </w:r>
      <w:r w:rsidRPr="0076500F">
        <w:t xml:space="preserve"> </w:t>
      </w:r>
      <w:r>
        <w:rPr>
          <w:rFonts w:ascii="Times New Roman" w:eastAsia="Times New Roman" w:hAnsi="Times New Roman" w:cs="Times New Roman"/>
          <w:b/>
          <w:bCs/>
          <w:sz w:val="24"/>
          <w:szCs w:val="24"/>
          <w:lang w:val="ru-RU"/>
        </w:rPr>
        <w:t>………………</w:t>
      </w:r>
      <w:r w:rsidRPr="0076500F" w:rsidDel="0076500F">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ru-RU"/>
        </w:rPr>
        <w:t>/</w:t>
      </w:r>
      <w:r w:rsidDel="00173E2C">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p>
    <w:p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ab/>
        <w:t xml:space="preserve">                                         …………………………</w:t>
      </w:r>
      <w:r>
        <w:rPr>
          <w:rFonts w:ascii="Times New Roman" w:eastAsia="Times New Roman" w:hAnsi="Times New Roman" w:cs="Times New Roman"/>
          <w:b/>
          <w:bCs/>
          <w:sz w:val="24"/>
          <w:szCs w:val="24"/>
          <w:lang w:val="ru-RU"/>
        </w:rPr>
        <w:tab/>
      </w:r>
      <w:r>
        <w:rPr>
          <w:rFonts w:ascii="Times New Roman" w:eastAsia="Times New Roman" w:hAnsi="Times New Roman" w:cs="Times New Roman"/>
          <w:b/>
          <w:bCs/>
          <w:sz w:val="24"/>
          <w:szCs w:val="24"/>
          <w:lang w:val="ru-RU"/>
        </w:rPr>
        <w:tab/>
      </w:r>
    </w:p>
    <w:p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p>
    <w:p w:rsidR="00617B20" w:rsidRDefault="00617B20" w:rsidP="00617B20">
      <w:pPr>
        <w:tabs>
          <w:tab w:val="center" w:pos="4703"/>
          <w:tab w:val="right" w:pos="9406"/>
        </w:tabs>
        <w:spacing w:after="0" w:line="240" w:lineRule="auto"/>
        <w:ind w:left="360" w:firstLine="709"/>
        <w:rPr>
          <w:b/>
          <w:sz w:val="28"/>
          <w:szCs w:val="28"/>
        </w:rPr>
      </w:pPr>
    </w:p>
    <w:p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sectPr w:rsidR="00737F82" w:rsidRPr="0026431C" w:rsidSect="0029179D">
      <w:headerReference w:type="default" r:id="rId8"/>
      <w:footerReference w:type="default" r:id="rId9"/>
      <w:pgSz w:w="11906" w:h="16838"/>
      <w:pgMar w:top="450" w:right="720" w:bottom="720" w:left="720" w:header="43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97" w:rsidRDefault="00922B97">
      <w:pPr>
        <w:spacing w:after="0" w:line="240" w:lineRule="auto"/>
      </w:pPr>
      <w:r>
        <w:separator/>
      </w:r>
    </w:p>
  </w:endnote>
  <w:endnote w:type="continuationSeparator" w:id="0">
    <w:p w:rsidR="00922B97" w:rsidRDefault="0092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07436"/>
      <w:docPartObj>
        <w:docPartGallery w:val="Page Numbers (Bottom of Page)"/>
        <w:docPartUnique/>
      </w:docPartObj>
    </w:sdtPr>
    <w:sdtEndPr/>
    <w:sdtContent>
      <w:sdt>
        <w:sdtPr>
          <w:id w:val="385915570"/>
          <w:docPartObj>
            <w:docPartGallery w:val="Page Numbers (Top of Page)"/>
            <w:docPartUnique/>
          </w:docPartObj>
        </w:sdtPr>
        <w:sdtEndPr/>
        <w:sdtContent>
          <w:p w:rsidR="00617B20" w:rsidRDefault="00617B20">
            <w:pPr>
              <w:pStyle w:val="a3"/>
              <w:jc w:val="right"/>
            </w:pPr>
            <w:r>
              <w:t xml:space="preserve"> </w:t>
            </w:r>
            <w:r>
              <w:rPr>
                <w:b/>
                <w:bCs/>
              </w:rPr>
              <w:fldChar w:fldCharType="begin"/>
            </w:r>
            <w:r>
              <w:rPr>
                <w:b/>
                <w:bCs/>
              </w:rPr>
              <w:instrText xml:space="preserve"> PAGE </w:instrText>
            </w:r>
            <w:r>
              <w:rPr>
                <w:b/>
                <w:bCs/>
              </w:rPr>
              <w:fldChar w:fldCharType="separate"/>
            </w:r>
            <w:r w:rsidR="00FA63E1">
              <w:rPr>
                <w:b/>
                <w:bCs/>
                <w:noProof/>
              </w:rPr>
              <w:t>15</w:t>
            </w:r>
            <w:r>
              <w:rPr>
                <w:b/>
                <w:bCs/>
              </w:rPr>
              <w:fldChar w:fldCharType="end"/>
            </w:r>
            <w:r>
              <w:t xml:space="preserve"> / </w:t>
            </w:r>
            <w:r>
              <w:rPr>
                <w:b/>
                <w:bCs/>
              </w:rPr>
              <w:fldChar w:fldCharType="begin"/>
            </w:r>
            <w:r>
              <w:rPr>
                <w:b/>
                <w:bCs/>
              </w:rPr>
              <w:instrText xml:space="preserve"> NUMPAGES  </w:instrText>
            </w:r>
            <w:r>
              <w:rPr>
                <w:b/>
                <w:bCs/>
              </w:rPr>
              <w:fldChar w:fldCharType="separate"/>
            </w:r>
            <w:r w:rsidR="00FA63E1">
              <w:rPr>
                <w:b/>
                <w:bCs/>
                <w:noProof/>
              </w:rPr>
              <w:t>15</w:t>
            </w:r>
            <w:r>
              <w:rPr>
                <w:b/>
                <w:bCs/>
              </w:rPr>
              <w:fldChar w:fldCharType="end"/>
            </w:r>
          </w:p>
        </w:sdtContent>
      </w:sdt>
    </w:sdtContent>
  </w:sdt>
  <w:p w:rsidR="00617B20" w:rsidRDefault="00617B2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97" w:rsidRDefault="00922B97">
      <w:pPr>
        <w:spacing w:after="0" w:line="240" w:lineRule="auto"/>
      </w:pPr>
      <w:r>
        <w:separator/>
      </w:r>
    </w:p>
  </w:footnote>
  <w:footnote w:type="continuationSeparator" w:id="0">
    <w:p w:rsidR="00922B97" w:rsidRDefault="00922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D" w:rsidRDefault="0029179D">
    <w:pPr>
      <w:pStyle w:val="ae"/>
    </w:pPr>
  </w:p>
  <w:p w:rsidR="0029179D" w:rsidRDefault="0029179D">
    <w:pPr>
      <w:pStyle w:val="ae"/>
    </w:pPr>
  </w:p>
  <w:p w:rsidR="00617B20" w:rsidRPr="00617B20" w:rsidRDefault="00922B97">
    <w:pPr>
      <w:pStyle w:val="ae"/>
      <w:rPr>
        <w:rFonts w:ascii="Times New Roman" w:hAnsi="Times New Roman" w:cs="Times New Roman"/>
        <w:b/>
        <w:sz w:val="24"/>
        <w:szCs w:val="24"/>
      </w:rPr>
    </w:pPr>
    <w:sdt>
      <w:sdtPr>
        <w:id w:val="-194930988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5B3D"/>
    <w:multiLevelType w:val="hybridMultilevel"/>
    <w:tmpl w:val="134220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37E04DDA"/>
    <w:multiLevelType w:val="hybridMultilevel"/>
    <w:tmpl w:val="0F6E6EAE"/>
    <w:lvl w:ilvl="0" w:tplc="9606EF4E">
      <w:start w:val="1"/>
      <w:numFmt w:val="decimal"/>
      <w:lvlText w:val="%1."/>
      <w:lvlJc w:val="left"/>
      <w:pPr>
        <w:ind w:left="927" w:hanging="360"/>
      </w:pPr>
      <w:rPr>
        <w:rFonts w:ascii="Times New Roman" w:eastAsia="Times New Roman" w:hAnsi="Times New Roman" w:cs="Times New Roman"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3A870B9D"/>
    <w:multiLevelType w:val="hybridMultilevel"/>
    <w:tmpl w:val="0A1E9840"/>
    <w:lvl w:ilvl="0" w:tplc="9C748872">
      <w:start w:val="4"/>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434F62F0"/>
    <w:multiLevelType w:val="hybridMultilevel"/>
    <w:tmpl w:val="F2D8CC7E"/>
    <w:lvl w:ilvl="0" w:tplc="8EDC064A">
      <w:start w:val="1"/>
      <w:numFmt w:val="decimal"/>
      <w:lvlText w:val="%1."/>
      <w:lvlJc w:val="left"/>
      <w:pPr>
        <w:ind w:left="928" w:hanging="360"/>
      </w:pPr>
      <w:rPr>
        <w:rFonts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5C5D337B"/>
    <w:multiLevelType w:val="hybridMultilevel"/>
    <w:tmpl w:val="7494B800"/>
    <w:lvl w:ilvl="0" w:tplc="77C43B76">
      <w:start w:val="1"/>
      <w:numFmt w:val="upperRoman"/>
      <w:lvlText w:val="%1."/>
      <w:lvlJc w:val="left"/>
      <w:pPr>
        <w:ind w:left="1425" w:hanging="72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5" w15:restartNumberingAfterBreak="0">
    <w:nsid w:val="5D2402C0"/>
    <w:multiLevelType w:val="hybridMultilevel"/>
    <w:tmpl w:val="A4F60AA2"/>
    <w:lvl w:ilvl="0" w:tplc="3FCA9D0C">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6C270DB"/>
    <w:multiLevelType w:val="hybridMultilevel"/>
    <w:tmpl w:val="0666B6B4"/>
    <w:lvl w:ilvl="0" w:tplc="C00AB87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B4"/>
    <w:rsid w:val="00013811"/>
    <w:rsid w:val="00040B1E"/>
    <w:rsid w:val="000C4B2D"/>
    <w:rsid w:val="00235BEE"/>
    <w:rsid w:val="0029179D"/>
    <w:rsid w:val="003079A3"/>
    <w:rsid w:val="0032030C"/>
    <w:rsid w:val="00380AA3"/>
    <w:rsid w:val="003C48DA"/>
    <w:rsid w:val="00420F37"/>
    <w:rsid w:val="004A0882"/>
    <w:rsid w:val="004E4B65"/>
    <w:rsid w:val="005B325F"/>
    <w:rsid w:val="00614FFF"/>
    <w:rsid w:val="00617B20"/>
    <w:rsid w:val="00625D7D"/>
    <w:rsid w:val="006A27B4"/>
    <w:rsid w:val="00737F82"/>
    <w:rsid w:val="00766940"/>
    <w:rsid w:val="007C56BC"/>
    <w:rsid w:val="00840FC3"/>
    <w:rsid w:val="00907AF4"/>
    <w:rsid w:val="00922B97"/>
    <w:rsid w:val="00964B5C"/>
    <w:rsid w:val="00973E9C"/>
    <w:rsid w:val="00991562"/>
    <w:rsid w:val="009C48A2"/>
    <w:rsid w:val="009E6E3D"/>
    <w:rsid w:val="00B16F62"/>
    <w:rsid w:val="00BE3910"/>
    <w:rsid w:val="00BF0C22"/>
    <w:rsid w:val="00C120CC"/>
    <w:rsid w:val="00C3293E"/>
    <w:rsid w:val="00D46BE4"/>
    <w:rsid w:val="00D62EA0"/>
    <w:rsid w:val="00E47261"/>
    <w:rsid w:val="00EC3476"/>
    <w:rsid w:val="00EC56E8"/>
    <w:rsid w:val="00EE6A9E"/>
    <w:rsid w:val="00F53081"/>
    <w:rsid w:val="00F769D4"/>
    <w:rsid w:val="00FA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19094E"/>
  <w15:chartTrackingRefBased/>
  <w15:docId w15:val="{EE2DE26F-4484-465D-B33B-888C7EE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82"/>
    <w:pPr>
      <w:spacing w:after="200" w:line="276" w:lineRule="auto"/>
    </w:pPr>
    <w:rPr>
      <w:rFonts w:ascii="Calibri" w:eastAsia="Calibri" w:hAnsi="Calibri" w:cs="Arial"/>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7F82"/>
    <w:pPr>
      <w:tabs>
        <w:tab w:val="center" w:pos="4703"/>
        <w:tab w:val="right" w:pos="9406"/>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737F82"/>
    <w:rPr>
      <w:rFonts w:ascii="Times New Roman" w:eastAsia="Times New Roman" w:hAnsi="Times New Roman" w:cs="Times New Roman"/>
      <w:sz w:val="24"/>
      <w:szCs w:val="24"/>
      <w:lang w:val="bg-BG" w:eastAsia="bg-BG"/>
    </w:rPr>
  </w:style>
  <w:style w:type="character" w:styleId="a5">
    <w:name w:val="annotation reference"/>
    <w:uiPriority w:val="99"/>
    <w:semiHidden/>
    <w:unhideWhenUsed/>
    <w:rsid w:val="00737F82"/>
    <w:rPr>
      <w:sz w:val="16"/>
      <w:szCs w:val="16"/>
    </w:rPr>
  </w:style>
  <w:style w:type="paragraph" w:styleId="a6">
    <w:name w:val="annotation text"/>
    <w:basedOn w:val="a"/>
    <w:link w:val="a7"/>
    <w:uiPriority w:val="99"/>
    <w:semiHidden/>
    <w:unhideWhenUsed/>
    <w:rsid w:val="00737F82"/>
    <w:pPr>
      <w:spacing w:after="0" w:line="240" w:lineRule="auto"/>
    </w:pPr>
    <w:rPr>
      <w:rFonts w:ascii="Times New Roman" w:eastAsia="Times New Roman" w:hAnsi="Times New Roman" w:cs="Times New Roman"/>
      <w:sz w:val="20"/>
      <w:szCs w:val="20"/>
      <w:lang w:eastAsia="bg-BG"/>
    </w:rPr>
  </w:style>
  <w:style w:type="character" w:customStyle="1" w:styleId="a7">
    <w:name w:val="Текст на коментар Знак"/>
    <w:basedOn w:val="a0"/>
    <w:link w:val="a6"/>
    <w:uiPriority w:val="99"/>
    <w:semiHidden/>
    <w:rsid w:val="00737F82"/>
    <w:rPr>
      <w:rFonts w:ascii="Times New Roman" w:eastAsia="Times New Roman" w:hAnsi="Times New Roman" w:cs="Times New Roman"/>
      <w:sz w:val="20"/>
      <w:szCs w:val="20"/>
      <w:lang w:val="bg-BG" w:eastAsia="bg-BG"/>
    </w:rPr>
  </w:style>
  <w:style w:type="paragraph" w:styleId="a8">
    <w:name w:val="Balloon Text"/>
    <w:basedOn w:val="a"/>
    <w:link w:val="a9"/>
    <w:uiPriority w:val="99"/>
    <w:semiHidden/>
    <w:unhideWhenUsed/>
    <w:rsid w:val="00737F82"/>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737F82"/>
    <w:rPr>
      <w:rFonts w:ascii="Segoe UI" w:eastAsia="Calibri" w:hAnsi="Segoe UI" w:cs="Segoe UI"/>
      <w:sz w:val="18"/>
      <w:szCs w:val="18"/>
      <w:lang w:val="bg-BG"/>
    </w:rPr>
  </w:style>
  <w:style w:type="paragraph" w:styleId="aa">
    <w:name w:val="Normal (Web)"/>
    <w:basedOn w:val="a"/>
    <w:rsid w:val="00737F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b">
    <w:name w:val="List Paragraph"/>
    <w:basedOn w:val="a"/>
    <w:uiPriority w:val="34"/>
    <w:qFormat/>
    <w:rsid w:val="00737F82"/>
    <w:pPr>
      <w:ind w:left="720"/>
      <w:contextualSpacing/>
    </w:pPr>
  </w:style>
  <w:style w:type="paragraph" w:styleId="ac">
    <w:name w:val="annotation subject"/>
    <w:basedOn w:val="a6"/>
    <w:next w:val="a6"/>
    <w:link w:val="ad"/>
    <w:uiPriority w:val="99"/>
    <w:semiHidden/>
    <w:unhideWhenUsed/>
    <w:rsid w:val="00737F82"/>
    <w:pPr>
      <w:spacing w:after="200" w:line="276" w:lineRule="auto"/>
    </w:pPr>
    <w:rPr>
      <w:rFonts w:ascii="Calibri" w:eastAsia="Calibri" w:hAnsi="Calibri" w:cs="Arial"/>
      <w:b/>
      <w:bCs/>
      <w:lang w:eastAsia="en-US"/>
    </w:rPr>
  </w:style>
  <w:style w:type="character" w:customStyle="1" w:styleId="ad">
    <w:name w:val="Предмет на коментар Знак"/>
    <w:basedOn w:val="a7"/>
    <w:link w:val="ac"/>
    <w:uiPriority w:val="99"/>
    <w:semiHidden/>
    <w:rsid w:val="00737F82"/>
    <w:rPr>
      <w:rFonts w:ascii="Calibri" w:eastAsia="Calibri" w:hAnsi="Calibri" w:cs="Arial"/>
      <w:b/>
      <w:bCs/>
      <w:sz w:val="20"/>
      <w:szCs w:val="20"/>
      <w:lang w:val="bg-BG" w:eastAsia="bg-BG"/>
    </w:rPr>
  </w:style>
  <w:style w:type="paragraph" w:styleId="ae">
    <w:name w:val="header"/>
    <w:basedOn w:val="a"/>
    <w:link w:val="af"/>
    <w:uiPriority w:val="99"/>
    <w:unhideWhenUsed/>
    <w:rsid w:val="005B325F"/>
    <w:pPr>
      <w:tabs>
        <w:tab w:val="center" w:pos="4680"/>
        <w:tab w:val="right" w:pos="9360"/>
      </w:tabs>
      <w:spacing w:after="0" w:line="240" w:lineRule="auto"/>
    </w:pPr>
  </w:style>
  <w:style w:type="character" w:customStyle="1" w:styleId="af">
    <w:name w:val="Горен колонтитул Знак"/>
    <w:basedOn w:val="a0"/>
    <w:link w:val="ae"/>
    <w:uiPriority w:val="99"/>
    <w:rsid w:val="005B325F"/>
    <w:rPr>
      <w:rFonts w:ascii="Calibri" w:eastAsia="Calibri" w:hAnsi="Calibri"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6D0E0-BC91-48C9-90F1-C3628A3C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7148</Words>
  <Characters>40744</Characters>
  <Application>Microsoft Office Word</Application>
  <DocSecurity>0</DocSecurity>
  <Lines>339</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Татяна Петрова</dc:creator>
  <cp:keywords/>
  <dc:description/>
  <cp:lastModifiedBy>User</cp:lastModifiedBy>
  <cp:revision>4</cp:revision>
  <dcterms:created xsi:type="dcterms:W3CDTF">2023-07-26T14:12:00Z</dcterms:created>
  <dcterms:modified xsi:type="dcterms:W3CDTF">2023-07-27T08:52:00Z</dcterms:modified>
</cp:coreProperties>
</file>