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32DF1" w14:textId="77777777" w:rsidR="00DF6B92" w:rsidRDefault="00000000">
      <w:pPr>
        <w:pStyle w:val="a4"/>
        <w:spacing w:after="150"/>
        <w:jc w:val="both"/>
      </w:pPr>
      <w:r>
        <w:rPr>
          <w:rStyle w:val="a3"/>
          <w:rFonts w:ascii="Times New Roman" w:hAnsi="Times New Roman"/>
          <w:color w:val="333333"/>
          <w:sz w:val="32"/>
          <w:szCs w:val="32"/>
        </w:rPr>
        <w:tab/>
      </w:r>
      <w:r>
        <w:rPr>
          <w:rStyle w:val="a3"/>
          <w:rFonts w:ascii="Times New Roman" w:hAnsi="Times New Roman"/>
          <w:color w:val="333333"/>
          <w:sz w:val="32"/>
          <w:szCs w:val="32"/>
          <w:u w:val="single"/>
        </w:rPr>
        <w:t>Какво означава изискването за уседналост в изборите за членове на Европейски парламент от Република България?</w:t>
      </w:r>
    </w:p>
    <w:p w14:paraId="1F4640F5" w14:textId="77777777" w:rsidR="00DF6B92" w:rsidRDefault="00000000">
      <w:pPr>
        <w:pStyle w:val="a4"/>
        <w:spacing w:after="150"/>
        <w:jc w:val="both"/>
      </w:pPr>
      <w:r>
        <w:rPr>
          <w:rFonts w:ascii="Times New Roman" w:hAnsi="Times New Roman"/>
          <w:color w:val="333333"/>
          <w:sz w:val="32"/>
          <w:szCs w:val="32"/>
        </w:rPr>
        <w:tab/>
      </w:r>
    </w:p>
    <w:p w14:paraId="6536B8A4" w14:textId="77777777" w:rsidR="00DF6B92" w:rsidRDefault="00000000">
      <w:pPr>
        <w:pStyle w:val="a4"/>
        <w:spacing w:after="150"/>
        <w:jc w:val="both"/>
      </w:pPr>
      <w:r>
        <w:rPr>
          <w:rFonts w:ascii="Times New Roman" w:hAnsi="Times New Roman"/>
          <w:color w:val="333333"/>
          <w:sz w:val="32"/>
          <w:szCs w:val="32"/>
        </w:rPr>
        <w:tab/>
        <w:t>В Изборния кодекс е налице изискване за т.нар. уседналост като условие за упражняване на активното избирателно право – право да избират членове на Европейския парламент от Република България имат гражданите, които са „живели </w:t>
      </w:r>
      <w:r>
        <w:rPr>
          <w:rStyle w:val="a3"/>
          <w:rFonts w:ascii="Times New Roman" w:hAnsi="Times New Roman"/>
          <w:color w:val="333333"/>
          <w:sz w:val="32"/>
          <w:szCs w:val="32"/>
        </w:rPr>
        <w:t>най-малко през последните</w:t>
      </w:r>
      <w:r>
        <w:rPr>
          <w:rStyle w:val="a3"/>
          <w:rFonts w:ascii="Times New Roman" w:hAnsi="Times New Roman"/>
          <w:b w:val="0"/>
          <w:color w:val="333333"/>
          <w:sz w:val="32"/>
          <w:szCs w:val="32"/>
        </w:rPr>
        <w:t> </w:t>
      </w:r>
      <w:r>
        <w:rPr>
          <w:rStyle w:val="a3"/>
          <w:rFonts w:ascii="Times New Roman" w:hAnsi="Times New Roman"/>
          <w:color w:val="333333"/>
          <w:sz w:val="32"/>
          <w:szCs w:val="32"/>
          <w:u w:val="single"/>
        </w:rPr>
        <w:t>три месеца</w:t>
      </w:r>
      <w:r>
        <w:rPr>
          <w:rFonts w:ascii="Times New Roman" w:hAnsi="Times New Roman"/>
          <w:color w:val="333333"/>
          <w:sz w:val="32"/>
          <w:szCs w:val="32"/>
        </w:rPr>
        <w:t> в Република България или в друга държава – членка на Европейския съюз“, което означава:</w:t>
      </w:r>
    </w:p>
    <w:p w14:paraId="7F5649E9" w14:textId="77777777" w:rsidR="00DF6B92" w:rsidRDefault="00000000">
      <w:pPr>
        <w:pStyle w:val="a4"/>
        <w:spacing w:after="150"/>
        <w:jc w:val="both"/>
        <w:rPr>
          <w:rFonts w:ascii="Times New Roman" w:hAnsi="Times New Roman"/>
          <w:color w:val="333333"/>
          <w:sz w:val="32"/>
          <w:szCs w:val="32"/>
        </w:rPr>
      </w:pPr>
      <w:r>
        <w:rPr>
          <w:rFonts w:ascii="Times New Roman" w:hAnsi="Times New Roman"/>
          <w:color w:val="333333"/>
          <w:sz w:val="32"/>
          <w:szCs w:val="32"/>
        </w:rPr>
        <w:tab/>
        <w:t>- за български гражданин – да има адресна регистрация по постоянен и настоящ адрес на територията на Република България или постоянен адрес на територията на Република България и настоящ адрес в друга държава – членка на Европейския съюз към 09.03.2024 г.;</w:t>
      </w:r>
    </w:p>
    <w:p w14:paraId="2C5E63C9" w14:textId="77777777" w:rsidR="00DF6B92" w:rsidRDefault="00000000">
      <w:pPr>
        <w:pStyle w:val="a4"/>
        <w:spacing w:after="150"/>
        <w:jc w:val="both"/>
        <w:rPr>
          <w:rFonts w:ascii="Times New Roman" w:hAnsi="Times New Roman"/>
          <w:color w:val="333333"/>
          <w:sz w:val="32"/>
          <w:szCs w:val="32"/>
        </w:rPr>
      </w:pPr>
      <w:r>
        <w:rPr>
          <w:rFonts w:ascii="Times New Roman" w:hAnsi="Times New Roman"/>
          <w:color w:val="333333"/>
          <w:sz w:val="32"/>
          <w:szCs w:val="32"/>
        </w:rPr>
        <w:tab/>
        <w:t>- за гражданин на друга държава – членка на Европейския съюз – да има адрес на пребиваване на територията на Република България или на друга държава – членка на Европейския съюз към 09.03.2024 г.</w:t>
      </w:r>
    </w:p>
    <w:p w14:paraId="3C26DE7A" w14:textId="77777777" w:rsidR="00DF6B92" w:rsidRDefault="00DF6B92">
      <w:pPr>
        <w:jc w:val="both"/>
        <w:rPr>
          <w:rFonts w:ascii="Times New Roman" w:hAnsi="Times New Roman"/>
          <w:sz w:val="32"/>
          <w:szCs w:val="32"/>
        </w:rPr>
      </w:pPr>
    </w:p>
    <w:sectPr w:rsidR="00DF6B92">
      <w:pgSz w:w="11906" w:h="16838"/>
      <w:pgMar w:top="1134" w:right="857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B92"/>
    <w:rsid w:val="008A7575"/>
    <w:rsid w:val="00D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1BDA"/>
  <w15:docId w15:val="{CBCCA322-2A2E-4155-8F1B-442CD4C1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bg-BG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Tanq Petkova</dc:creator>
  <dc:description/>
  <cp:lastModifiedBy>Tanq Petkova</cp:lastModifiedBy>
  <cp:revision>2</cp:revision>
  <dcterms:created xsi:type="dcterms:W3CDTF">2024-04-15T08:50:00Z</dcterms:created>
  <dcterms:modified xsi:type="dcterms:W3CDTF">2024-04-15T08:50:00Z</dcterms:modified>
  <dc:language>bg-BG</dc:language>
</cp:coreProperties>
</file>