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FAD" w:rsidRPr="002D253D" w:rsidRDefault="00F02FAD" w:rsidP="00F30C41">
      <w:pPr>
        <w:pStyle w:val="a5"/>
        <w:tabs>
          <w:tab w:val="left" w:pos="540"/>
        </w:tabs>
        <w:ind w:left="0"/>
        <w:jc w:val="left"/>
        <w:rPr>
          <w:sz w:val="10"/>
          <w:lang w:val="bg-BG"/>
        </w:rPr>
      </w:pPr>
      <w:bookmarkStart w:id="0" w:name="_GoBack"/>
      <w:bookmarkEnd w:id="0"/>
    </w:p>
    <w:p w:rsidR="00F93BB3" w:rsidRDefault="004440F5" w:rsidP="00EF353C">
      <w:pPr>
        <w:jc w:val="center"/>
        <w:rPr>
          <w:b/>
          <w:lang w:val="bg-BG"/>
        </w:rPr>
      </w:pPr>
      <w:r>
        <w:rPr>
          <w:b/>
        </w:rPr>
        <w:tab/>
      </w:r>
      <w:r w:rsidR="00EF353C">
        <w:rPr>
          <w:noProof/>
          <w:lang w:val="bg-BG" w:eastAsia="zh-CN"/>
        </w:rPr>
        <w:drawing>
          <wp:inline distT="0" distB="0" distL="0" distR="0" wp14:anchorId="311AFAA4" wp14:editId="730E3825">
            <wp:extent cx="5715000" cy="1114425"/>
            <wp:effectExtent l="0" t="0" r="0" b="9525"/>
            <wp:docPr id="4" name="Картина 4"/>
            <wp:cNvGraphicFramePr/>
            <a:graphic xmlns:a="http://schemas.openxmlformats.org/drawingml/2006/main">
              <a:graphicData uri="http://schemas.openxmlformats.org/drawingml/2006/picture">
                <pic:pic xmlns:pic="http://schemas.openxmlformats.org/drawingml/2006/picture">
                  <pic:nvPicPr>
                    <pic:cNvPr id="1" name="Картина 1"/>
                    <pic:cNvPicPr/>
                  </pic:nvPicPr>
                  <pic:blipFill>
                    <a:blip r:embed="rId9"/>
                    <a:srcRect/>
                    <a:stretch>
                      <a:fillRect/>
                    </a:stretch>
                  </pic:blipFill>
                  <pic:spPr bwMode="auto">
                    <a:xfrm>
                      <a:off x="0" y="0"/>
                      <a:ext cx="5715000" cy="1114425"/>
                    </a:xfrm>
                    <a:prstGeom prst="rect">
                      <a:avLst/>
                    </a:prstGeom>
                    <a:noFill/>
                    <a:ln w="9525">
                      <a:noFill/>
                      <a:miter lim="800000"/>
                      <a:headEnd/>
                      <a:tailEnd/>
                    </a:ln>
                  </pic:spPr>
                </pic:pic>
              </a:graphicData>
            </a:graphic>
          </wp:inline>
        </w:drawing>
      </w:r>
    </w:p>
    <w:p w:rsidR="00EF353C" w:rsidRDefault="00EF353C" w:rsidP="00EF353C">
      <w:pPr>
        <w:jc w:val="center"/>
        <w:rPr>
          <w:b/>
          <w:lang w:val="bg-BG"/>
        </w:rPr>
      </w:pPr>
    </w:p>
    <w:p w:rsidR="00EF353C" w:rsidRPr="00EF353C" w:rsidRDefault="00EF353C" w:rsidP="00EF353C">
      <w:pPr>
        <w:jc w:val="center"/>
        <w:rPr>
          <w:b/>
          <w:lang w:val="bg-BG"/>
        </w:rPr>
      </w:pPr>
    </w:p>
    <w:p w:rsidR="00FB158D" w:rsidRPr="00811488" w:rsidRDefault="00FB158D" w:rsidP="006640BD">
      <w:pPr>
        <w:rPr>
          <w:b/>
          <w:lang w:val="bg-BG"/>
        </w:rPr>
      </w:pPr>
      <w:r w:rsidRPr="005C0482">
        <w:rPr>
          <w:b/>
          <w:lang w:val="bg-BG"/>
        </w:rPr>
        <w:t>УТВЪРДИЛ:</w:t>
      </w:r>
      <w:r w:rsidR="00465243" w:rsidRPr="005C0482">
        <w:rPr>
          <w:lang w:val="bg-BG"/>
        </w:rPr>
        <w:t xml:space="preserve"> Заличена информация на основание чл.</w:t>
      </w:r>
      <w:r w:rsidR="00465243" w:rsidRPr="00811488">
        <w:rPr>
          <w:lang w:val="bg-BG"/>
        </w:rPr>
        <w:t xml:space="preserve"> </w:t>
      </w:r>
      <w:r w:rsidR="00465243" w:rsidRPr="005C0482">
        <w:rPr>
          <w:lang w:val="bg-BG"/>
        </w:rPr>
        <w:t>42,</w:t>
      </w:r>
      <w:r w:rsidR="00465243" w:rsidRPr="00811488">
        <w:rPr>
          <w:lang w:val="bg-BG"/>
        </w:rPr>
        <w:t xml:space="preserve"> </w:t>
      </w:r>
      <w:r w:rsidR="00465243" w:rsidRPr="005C0482">
        <w:rPr>
          <w:lang w:val="bg-BG"/>
        </w:rPr>
        <w:t>ал.</w:t>
      </w:r>
      <w:r w:rsidR="00465243" w:rsidRPr="00811488">
        <w:rPr>
          <w:lang w:val="bg-BG"/>
        </w:rPr>
        <w:t xml:space="preserve"> </w:t>
      </w:r>
      <w:r w:rsidR="00465243" w:rsidRPr="005C0482">
        <w:rPr>
          <w:lang w:val="bg-BG"/>
        </w:rPr>
        <w:t>5 от ЗОП и във връзка с чл.</w:t>
      </w:r>
      <w:r w:rsidR="00465243" w:rsidRPr="00811488">
        <w:rPr>
          <w:lang w:val="bg-BG"/>
        </w:rPr>
        <w:t xml:space="preserve"> </w:t>
      </w:r>
      <w:r w:rsidR="00465243" w:rsidRPr="005C0482">
        <w:rPr>
          <w:lang w:val="bg-BG"/>
        </w:rPr>
        <w:t>2, ал. 1 от ЗЗЛД</w:t>
      </w:r>
    </w:p>
    <w:p w:rsidR="00FB158D" w:rsidRPr="005C0482" w:rsidRDefault="00FB158D" w:rsidP="00FB158D">
      <w:pPr>
        <w:ind w:right="-540"/>
        <w:rPr>
          <w:b/>
          <w:lang w:val="bg-BG"/>
        </w:rPr>
      </w:pPr>
    </w:p>
    <w:p w:rsidR="005F27F0" w:rsidRPr="00811488" w:rsidRDefault="005F27F0" w:rsidP="00FB158D">
      <w:pPr>
        <w:ind w:right="-540"/>
        <w:rPr>
          <w:b/>
          <w:lang w:val="bg-BG"/>
        </w:rPr>
      </w:pPr>
      <w:r w:rsidRPr="00811488">
        <w:rPr>
          <w:b/>
          <w:lang w:val="bg-BG"/>
        </w:rPr>
        <w:t xml:space="preserve">Илияна Донкова Дончовска- Бърдарска, </w:t>
      </w:r>
    </w:p>
    <w:p w:rsidR="00FB158D" w:rsidRPr="005C0482" w:rsidRDefault="005F27F0" w:rsidP="00FB158D">
      <w:pPr>
        <w:ind w:right="-540"/>
        <w:rPr>
          <w:b/>
          <w:lang w:val="bg-BG"/>
        </w:rPr>
      </w:pPr>
      <w:r w:rsidRPr="00811488">
        <w:rPr>
          <w:b/>
          <w:lang w:val="bg-BG"/>
        </w:rPr>
        <w:t>Упълномощено длъжностно лице съгласно заповед № 277/30.08.2016 г.</w:t>
      </w:r>
    </w:p>
    <w:p w:rsidR="00FB158D" w:rsidRPr="005C0482" w:rsidRDefault="005F27F0" w:rsidP="000129E0">
      <w:pPr>
        <w:tabs>
          <w:tab w:val="left" w:pos="8355"/>
        </w:tabs>
        <w:ind w:right="-540"/>
        <w:rPr>
          <w:i/>
          <w:lang w:val="bg-BG"/>
        </w:rPr>
      </w:pPr>
      <w:r w:rsidRPr="005C0482">
        <w:rPr>
          <w:i/>
          <w:lang w:val="bg-BG"/>
        </w:rPr>
        <w:t>Зам.кмет- Хуманитарни дейности на Община Борован</w:t>
      </w:r>
      <w:r w:rsidR="000129E0" w:rsidRPr="005C0482">
        <w:rPr>
          <w:i/>
          <w:lang w:val="bg-BG"/>
        </w:rPr>
        <w:tab/>
      </w:r>
    </w:p>
    <w:p w:rsidR="00FB158D" w:rsidRPr="005C0482" w:rsidRDefault="00FB158D" w:rsidP="00FB158D">
      <w:pPr>
        <w:ind w:right="-540"/>
        <w:jc w:val="both"/>
        <w:rPr>
          <w:b/>
          <w:lang w:val="bg-BG"/>
        </w:rPr>
      </w:pPr>
    </w:p>
    <w:p w:rsidR="00FB158D" w:rsidRPr="005C0482" w:rsidRDefault="000129E0" w:rsidP="008D7316">
      <w:pPr>
        <w:tabs>
          <w:tab w:val="left" w:pos="4350"/>
        </w:tabs>
        <w:ind w:right="-540"/>
        <w:jc w:val="both"/>
        <w:rPr>
          <w:b/>
          <w:lang w:val="bg-BG"/>
        </w:rPr>
      </w:pPr>
      <w:r w:rsidRPr="005C0482">
        <w:rPr>
          <w:b/>
          <w:lang w:val="bg-BG"/>
        </w:rPr>
        <w:tab/>
      </w:r>
    </w:p>
    <w:p w:rsidR="00FB158D" w:rsidRPr="005C0482" w:rsidRDefault="00FB158D" w:rsidP="00FB158D">
      <w:pPr>
        <w:jc w:val="center"/>
        <w:rPr>
          <w:b/>
          <w:sz w:val="36"/>
          <w:szCs w:val="36"/>
          <w:lang w:val="bg-BG"/>
        </w:rPr>
      </w:pPr>
      <w:r w:rsidRPr="005C0482">
        <w:rPr>
          <w:b/>
          <w:sz w:val="40"/>
          <w:szCs w:val="36"/>
          <w:lang w:val="bg-BG"/>
        </w:rPr>
        <w:t>ДОКУМЕНТАЦИЯ</w:t>
      </w:r>
      <w:r w:rsidRPr="005C0482">
        <w:rPr>
          <w:b/>
          <w:sz w:val="36"/>
          <w:szCs w:val="36"/>
          <w:lang w:val="bg-BG"/>
        </w:rPr>
        <w:t xml:space="preserve"> </w:t>
      </w:r>
    </w:p>
    <w:p w:rsidR="00FB158D" w:rsidRPr="005C0482" w:rsidRDefault="00FB158D" w:rsidP="00FB158D">
      <w:pPr>
        <w:rPr>
          <w:b/>
          <w:sz w:val="28"/>
          <w:szCs w:val="28"/>
          <w:lang w:val="bg-BG"/>
        </w:rPr>
      </w:pPr>
    </w:p>
    <w:p w:rsidR="00FB158D" w:rsidRPr="005C0482" w:rsidRDefault="00FB158D" w:rsidP="00FB158D">
      <w:pPr>
        <w:rPr>
          <w:b/>
          <w:sz w:val="28"/>
          <w:szCs w:val="28"/>
          <w:lang w:val="bg-BG"/>
        </w:rPr>
      </w:pPr>
    </w:p>
    <w:p w:rsidR="00FB158D" w:rsidRPr="005C0482" w:rsidRDefault="00FB158D" w:rsidP="00FB158D">
      <w:pPr>
        <w:jc w:val="center"/>
        <w:rPr>
          <w:rFonts w:eastAsia="Calibri"/>
          <w:sz w:val="28"/>
          <w:lang w:val="bg-BG"/>
        </w:rPr>
      </w:pPr>
      <w:r w:rsidRPr="005C0482">
        <w:rPr>
          <w:rFonts w:eastAsia="Calibri"/>
          <w:sz w:val="28"/>
          <w:lang w:val="bg-BG"/>
        </w:rPr>
        <w:t xml:space="preserve">ЗА </w:t>
      </w:r>
      <w:r w:rsidR="00F22C0D" w:rsidRPr="00D26578">
        <w:rPr>
          <w:rFonts w:eastAsia="Calibri"/>
          <w:sz w:val="28"/>
          <w:lang w:val="bg-BG"/>
        </w:rPr>
        <w:t xml:space="preserve">УЧАСТИЕ В </w:t>
      </w:r>
      <w:r w:rsidR="00A13BF8">
        <w:rPr>
          <w:rFonts w:eastAsia="Calibri"/>
          <w:b/>
          <w:sz w:val="28"/>
          <w:lang w:val="bg-BG"/>
        </w:rPr>
        <w:t>ПРОЦЕДУРА</w:t>
      </w:r>
      <w:r w:rsidR="00F22C0D" w:rsidRPr="00D26578">
        <w:rPr>
          <w:rFonts w:eastAsia="Calibri"/>
          <w:sz w:val="28"/>
          <w:lang w:val="bg-BG"/>
        </w:rPr>
        <w:t xml:space="preserve"> ЗА ВЪЗЛАГАНЕ</w:t>
      </w:r>
      <w:r w:rsidR="00F22C0D" w:rsidRPr="00337C25">
        <w:rPr>
          <w:rFonts w:eastAsia="Calibri"/>
          <w:sz w:val="28"/>
          <w:lang w:val="bg-BG"/>
        </w:rPr>
        <w:t xml:space="preserve"> НА ОБЩЕСТВЕНА ПОРЪЧКА </w:t>
      </w:r>
      <w:r w:rsidRPr="005C0482">
        <w:rPr>
          <w:rFonts w:eastAsia="Calibri"/>
          <w:sz w:val="28"/>
          <w:lang w:val="bg-BG"/>
        </w:rPr>
        <w:t>С ПРЕДМЕТ:</w:t>
      </w:r>
    </w:p>
    <w:p w:rsidR="00FB158D" w:rsidRPr="005C0482" w:rsidRDefault="00FB158D" w:rsidP="00FB158D">
      <w:pPr>
        <w:jc w:val="center"/>
        <w:rPr>
          <w:b/>
          <w:lang w:val="bg-BG"/>
        </w:rPr>
      </w:pPr>
    </w:p>
    <w:p w:rsidR="00FB158D" w:rsidRPr="005C0482" w:rsidRDefault="000A2848" w:rsidP="000A2848">
      <w:pPr>
        <w:jc w:val="center"/>
        <w:rPr>
          <w:b/>
          <w:lang w:val="bg-BG"/>
        </w:rPr>
      </w:pPr>
      <w:r>
        <w:rPr>
          <w:b/>
          <w:color w:val="000000"/>
          <w:lang w:val="bg-BG"/>
        </w:rPr>
        <w:t>„</w:t>
      </w:r>
      <w:r w:rsidRPr="005C0482">
        <w:rPr>
          <w:b/>
          <w:color w:val="000000"/>
          <w:lang w:val="bg-BG"/>
        </w:rPr>
        <w:t xml:space="preserve">ИЗВЪРШВАНЕ НА СТРОИТЕЛЕН НАДЗОР ЗА ОБЕКТ: „РЕКОНСТРУКЦИЯ НА ОБЩИНСКА ЧЕТВЪРТОКЛАСНА </w:t>
      </w:r>
      <w:r w:rsidR="00C41D02" w:rsidRPr="005C0482">
        <w:rPr>
          <w:b/>
          <w:color w:val="000000"/>
          <w:lang w:val="bg-BG"/>
        </w:rPr>
        <w:t xml:space="preserve">ПЪТНА МРЕЖА  В ОБЩИНА </w:t>
      </w:r>
      <w:r w:rsidRPr="005C0482">
        <w:rPr>
          <w:b/>
          <w:color w:val="000000"/>
          <w:lang w:val="bg-BG"/>
        </w:rPr>
        <w:t>БОРОВАН“</w:t>
      </w:r>
    </w:p>
    <w:p w:rsidR="00FB158D" w:rsidRPr="005C0482" w:rsidRDefault="00FB158D" w:rsidP="000A2848">
      <w:pPr>
        <w:jc w:val="center"/>
        <w:rPr>
          <w:b/>
          <w:lang w:val="bg-BG"/>
        </w:rPr>
      </w:pPr>
    </w:p>
    <w:p w:rsidR="00FB158D" w:rsidRPr="005C0482" w:rsidRDefault="00FB158D" w:rsidP="00FB158D">
      <w:pPr>
        <w:rPr>
          <w:lang w:val="bg-BG"/>
        </w:rPr>
      </w:pPr>
    </w:p>
    <w:p w:rsidR="00FB158D" w:rsidRPr="005C0482" w:rsidRDefault="00FB158D" w:rsidP="00FB158D">
      <w:pPr>
        <w:rPr>
          <w:lang w:val="bg-BG"/>
        </w:rPr>
      </w:pPr>
    </w:p>
    <w:p w:rsidR="00337C25" w:rsidRDefault="00337C25" w:rsidP="00FB158D">
      <w:pPr>
        <w:rPr>
          <w:lang w:val="bg-BG"/>
        </w:rPr>
      </w:pPr>
    </w:p>
    <w:p w:rsidR="00337C25" w:rsidRPr="00F53E74" w:rsidRDefault="00337C25" w:rsidP="00FB158D">
      <w:pPr>
        <w:rPr>
          <w:lang w:val="bg-BG"/>
        </w:rPr>
      </w:pPr>
    </w:p>
    <w:p w:rsidR="008D7316" w:rsidRDefault="005F27F0" w:rsidP="00F93BB3">
      <w:pPr>
        <w:jc w:val="center"/>
        <w:rPr>
          <w:b/>
          <w:lang w:val="bg-BG"/>
        </w:rPr>
      </w:pPr>
      <w:r>
        <w:rPr>
          <w:b/>
          <w:lang w:val="bg-BG"/>
        </w:rPr>
        <w:t>Община</w:t>
      </w:r>
      <w:r w:rsidR="00FB158D" w:rsidRPr="005C0482">
        <w:rPr>
          <w:b/>
          <w:lang w:val="bg-BG"/>
        </w:rPr>
        <w:t xml:space="preserve"> </w:t>
      </w:r>
      <w:r>
        <w:rPr>
          <w:b/>
          <w:lang w:val="bg-BG"/>
        </w:rPr>
        <w:t>Борован</w:t>
      </w:r>
      <w:r w:rsidR="00FB158D" w:rsidRPr="005C0482">
        <w:rPr>
          <w:b/>
          <w:lang w:val="bg-BG"/>
        </w:rPr>
        <w:t>, 201</w:t>
      </w:r>
      <w:r w:rsidR="00F35E5A" w:rsidRPr="005C0482">
        <w:rPr>
          <w:b/>
          <w:lang w:val="bg-BG"/>
        </w:rPr>
        <w:t>8</w:t>
      </w:r>
      <w:r w:rsidR="00FB158D" w:rsidRPr="005C0482">
        <w:rPr>
          <w:b/>
          <w:lang w:val="bg-BG"/>
        </w:rPr>
        <w:t xml:space="preserve"> г. </w:t>
      </w:r>
    </w:p>
    <w:p w:rsidR="008F4FA5" w:rsidRDefault="008F4FA5" w:rsidP="00F93BB3">
      <w:pPr>
        <w:jc w:val="center"/>
        <w:rPr>
          <w:b/>
          <w:lang w:val="bg-BG"/>
        </w:rPr>
      </w:pPr>
    </w:p>
    <w:p w:rsidR="008F4FA5" w:rsidRDefault="008F4FA5" w:rsidP="00F93BB3">
      <w:pPr>
        <w:jc w:val="center"/>
        <w:rPr>
          <w:b/>
          <w:lang w:val="bg-BG"/>
        </w:rPr>
      </w:pPr>
    </w:p>
    <w:p w:rsidR="008F4FA5" w:rsidRDefault="008F4FA5" w:rsidP="00F93BB3">
      <w:pPr>
        <w:jc w:val="center"/>
        <w:rPr>
          <w:b/>
          <w:lang w:val="bg-BG"/>
        </w:rPr>
      </w:pPr>
    </w:p>
    <w:p w:rsidR="008F4FA5" w:rsidRDefault="008F4FA5" w:rsidP="00F93BB3">
      <w:pPr>
        <w:jc w:val="center"/>
        <w:rPr>
          <w:b/>
          <w:lang w:val="bg-BG"/>
        </w:rPr>
      </w:pPr>
    </w:p>
    <w:p w:rsidR="008F4FA5" w:rsidRDefault="008F4FA5" w:rsidP="00F93BB3">
      <w:pPr>
        <w:jc w:val="center"/>
        <w:rPr>
          <w:b/>
          <w:lang w:val="bg-BG"/>
        </w:rPr>
      </w:pPr>
    </w:p>
    <w:p w:rsidR="008F4FA5" w:rsidRDefault="008F4FA5" w:rsidP="00F93BB3">
      <w:pPr>
        <w:jc w:val="center"/>
        <w:rPr>
          <w:b/>
          <w:lang w:val="bg-BG"/>
        </w:rPr>
      </w:pPr>
    </w:p>
    <w:p w:rsidR="008F4FA5" w:rsidRPr="008F4FA5" w:rsidRDefault="008F4FA5" w:rsidP="00F93BB3">
      <w:pPr>
        <w:jc w:val="center"/>
        <w:rPr>
          <w:b/>
          <w:lang w:val="bg-BG"/>
        </w:rPr>
      </w:pPr>
    </w:p>
    <w:p w:rsidR="008F4FA5" w:rsidRPr="008F4FA5" w:rsidRDefault="008F4FA5">
      <w:pPr>
        <w:rPr>
          <w:b/>
          <w:lang w:val="bg-BG"/>
        </w:rPr>
      </w:pPr>
      <w:r>
        <w:rPr>
          <w:b/>
          <w:lang w:val="bg-BG"/>
        </w:rPr>
        <w:t>Изготвил:“Обединение- консултантски и юридически услуги“, съгласно Договор Д-Д-71/01.08.2016г. за консултантски услуги</w:t>
      </w:r>
      <w:r w:rsidR="008D7316" w:rsidRPr="005C0482">
        <w:rPr>
          <w:b/>
          <w:lang w:val="bg-BG"/>
        </w:rPr>
        <w:br w:type="page"/>
      </w:r>
    </w:p>
    <w:p w:rsidR="00B31744" w:rsidRPr="005C0482" w:rsidRDefault="00B31744" w:rsidP="00B31744">
      <w:pPr>
        <w:jc w:val="center"/>
        <w:rPr>
          <w:b/>
          <w:lang w:val="bg-BG"/>
        </w:rPr>
      </w:pPr>
      <w:r w:rsidRPr="005C0482">
        <w:rPr>
          <w:b/>
          <w:lang w:val="bg-BG"/>
        </w:rPr>
        <w:lastRenderedPageBreak/>
        <w:t>С Ъ Д Ъ Р Ж А Н И Е:</w:t>
      </w:r>
    </w:p>
    <w:p w:rsidR="00B31744" w:rsidRPr="005C0482" w:rsidRDefault="00B31744" w:rsidP="00B31744">
      <w:pPr>
        <w:rPr>
          <w:lang w:val="bg-BG"/>
        </w:rPr>
      </w:pPr>
    </w:p>
    <w:p w:rsidR="00E11862" w:rsidRPr="005C0482" w:rsidRDefault="00E11862" w:rsidP="002F656F">
      <w:pPr>
        <w:rPr>
          <w:b/>
          <w:lang w:val="bg-BG"/>
        </w:rPr>
      </w:pPr>
    </w:p>
    <w:p w:rsidR="000A2848" w:rsidRPr="000A2848" w:rsidRDefault="000A2848" w:rsidP="000A2848">
      <w:pPr>
        <w:pStyle w:val="af"/>
        <w:tabs>
          <w:tab w:val="left" w:pos="90"/>
        </w:tabs>
        <w:spacing w:after="0" w:line="276" w:lineRule="auto"/>
        <w:jc w:val="center"/>
        <w:rPr>
          <w:b/>
          <w:bCs/>
          <w:sz w:val="24"/>
          <w:szCs w:val="24"/>
        </w:rPr>
      </w:pPr>
      <w:r w:rsidRPr="000A2848">
        <w:rPr>
          <w:b/>
          <w:bCs/>
          <w:sz w:val="24"/>
          <w:szCs w:val="24"/>
        </w:rPr>
        <w:t>РАЗДЕЛ I</w:t>
      </w:r>
    </w:p>
    <w:p w:rsidR="000A2848" w:rsidRPr="000A2848" w:rsidRDefault="000A2848" w:rsidP="000A2848">
      <w:pPr>
        <w:pStyle w:val="af"/>
        <w:tabs>
          <w:tab w:val="left" w:pos="90"/>
        </w:tabs>
        <w:spacing w:after="0" w:line="276" w:lineRule="auto"/>
        <w:jc w:val="center"/>
        <w:rPr>
          <w:b/>
          <w:bCs/>
          <w:sz w:val="24"/>
          <w:szCs w:val="24"/>
        </w:rPr>
      </w:pPr>
      <w:r w:rsidRPr="000A2848">
        <w:rPr>
          <w:b/>
          <w:bCs/>
          <w:sz w:val="24"/>
          <w:szCs w:val="24"/>
        </w:rPr>
        <w:t>УКАЗАНИЕ ЗА УЧАСТИЕ</w:t>
      </w:r>
    </w:p>
    <w:p w:rsidR="000A2848" w:rsidRPr="000A2848" w:rsidRDefault="000A2848" w:rsidP="000A2848">
      <w:pPr>
        <w:pStyle w:val="af"/>
        <w:tabs>
          <w:tab w:val="left" w:pos="90"/>
        </w:tabs>
        <w:spacing w:after="0" w:line="276" w:lineRule="auto"/>
        <w:jc w:val="center"/>
        <w:rPr>
          <w:b/>
          <w:bCs/>
          <w:sz w:val="24"/>
          <w:szCs w:val="24"/>
        </w:rPr>
      </w:pPr>
    </w:p>
    <w:p w:rsidR="000A2848" w:rsidRPr="000A2848" w:rsidRDefault="000A2848" w:rsidP="00D7539F">
      <w:pPr>
        <w:pStyle w:val="af"/>
        <w:widowControl/>
        <w:numPr>
          <w:ilvl w:val="0"/>
          <w:numId w:val="1"/>
        </w:numPr>
        <w:autoSpaceDE/>
        <w:autoSpaceDN/>
        <w:adjustRightInd/>
        <w:spacing w:after="0" w:line="276" w:lineRule="auto"/>
        <w:ind w:left="567" w:hanging="567"/>
        <w:jc w:val="both"/>
        <w:rPr>
          <w:sz w:val="24"/>
          <w:szCs w:val="24"/>
        </w:rPr>
      </w:pPr>
      <w:r w:rsidRPr="000A2848">
        <w:rPr>
          <w:sz w:val="24"/>
          <w:szCs w:val="24"/>
        </w:rPr>
        <w:t xml:space="preserve">ОПИСАНИЕ НА ПРЕДМЕТА НА ОБЩЕСТВЕНАТА ПОРЪЧКА </w:t>
      </w:r>
    </w:p>
    <w:p w:rsidR="000A2848" w:rsidRPr="000A2848" w:rsidRDefault="000A2848" w:rsidP="00D7539F">
      <w:pPr>
        <w:pStyle w:val="af"/>
        <w:widowControl/>
        <w:numPr>
          <w:ilvl w:val="0"/>
          <w:numId w:val="1"/>
        </w:numPr>
        <w:autoSpaceDE/>
        <w:autoSpaceDN/>
        <w:adjustRightInd/>
        <w:spacing w:after="0" w:line="276" w:lineRule="auto"/>
        <w:ind w:left="567" w:hanging="567"/>
        <w:jc w:val="both"/>
        <w:rPr>
          <w:bCs/>
          <w:sz w:val="24"/>
          <w:szCs w:val="24"/>
        </w:rPr>
      </w:pPr>
      <w:r w:rsidRPr="000A2848">
        <w:rPr>
          <w:sz w:val="24"/>
          <w:szCs w:val="24"/>
        </w:rPr>
        <w:t>ИЗ</w:t>
      </w:r>
      <w:r w:rsidRPr="000A2848">
        <w:rPr>
          <w:bCs/>
          <w:sz w:val="24"/>
          <w:szCs w:val="24"/>
        </w:rPr>
        <w:t>ИСКВАНИЯ КЪМ УЧАСТНИЦИТЕ В ПРОЦЕДУРАТА</w:t>
      </w:r>
    </w:p>
    <w:p w:rsidR="000A2848" w:rsidRPr="000A2848" w:rsidRDefault="000A2848" w:rsidP="00D7539F">
      <w:pPr>
        <w:pStyle w:val="af"/>
        <w:widowControl/>
        <w:numPr>
          <w:ilvl w:val="1"/>
          <w:numId w:val="1"/>
        </w:numPr>
        <w:autoSpaceDE/>
        <w:autoSpaceDN/>
        <w:adjustRightInd/>
        <w:spacing w:after="0" w:line="276" w:lineRule="auto"/>
        <w:ind w:left="993" w:hanging="453"/>
        <w:jc w:val="both"/>
        <w:rPr>
          <w:bCs/>
          <w:sz w:val="24"/>
          <w:szCs w:val="24"/>
        </w:rPr>
      </w:pPr>
      <w:r w:rsidRPr="000A2848">
        <w:rPr>
          <w:sz w:val="24"/>
          <w:szCs w:val="24"/>
        </w:rPr>
        <w:t>ОБЩИ ИЗИСКВАНИЯ</w:t>
      </w:r>
    </w:p>
    <w:p w:rsidR="000A2848" w:rsidRPr="000A2848" w:rsidRDefault="000A2848" w:rsidP="00D7539F">
      <w:pPr>
        <w:pStyle w:val="af"/>
        <w:widowControl/>
        <w:numPr>
          <w:ilvl w:val="1"/>
          <w:numId w:val="1"/>
        </w:numPr>
        <w:autoSpaceDE/>
        <w:autoSpaceDN/>
        <w:adjustRightInd/>
        <w:spacing w:after="0" w:line="276" w:lineRule="auto"/>
        <w:ind w:left="993" w:hanging="453"/>
        <w:jc w:val="both"/>
        <w:rPr>
          <w:sz w:val="24"/>
          <w:szCs w:val="24"/>
        </w:rPr>
      </w:pPr>
      <w:r w:rsidRPr="000A2848">
        <w:rPr>
          <w:sz w:val="24"/>
          <w:szCs w:val="24"/>
        </w:rPr>
        <w:t>УСЛОВИЯ ЗА ДОПУСТИМОСТ НА УЧАСТНИЦИТЕ</w:t>
      </w:r>
    </w:p>
    <w:p w:rsidR="000A2848" w:rsidRPr="000A2848" w:rsidRDefault="000A2848" w:rsidP="00D7539F">
      <w:pPr>
        <w:pStyle w:val="af"/>
        <w:widowControl/>
        <w:numPr>
          <w:ilvl w:val="1"/>
          <w:numId w:val="1"/>
        </w:numPr>
        <w:autoSpaceDE/>
        <w:autoSpaceDN/>
        <w:adjustRightInd/>
        <w:spacing w:after="0" w:line="276" w:lineRule="auto"/>
        <w:ind w:left="993" w:hanging="453"/>
        <w:jc w:val="both"/>
        <w:rPr>
          <w:sz w:val="24"/>
          <w:szCs w:val="24"/>
        </w:rPr>
      </w:pPr>
      <w:r w:rsidRPr="000A2848">
        <w:rPr>
          <w:sz w:val="24"/>
          <w:szCs w:val="24"/>
        </w:rPr>
        <w:t>КРИТЕРИИ ЗА ПОДБОР НА УЧАСТНИЦИТЕ</w:t>
      </w:r>
    </w:p>
    <w:p w:rsidR="000A2848" w:rsidRPr="000A2848" w:rsidRDefault="000A2848" w:rsidP="00D7539F">
      <w:pPr>
        <w:pStyle w:val="af"/>
        <w:widowControl/>
        <w:numPr>
          <w:ilvl w:val="1"/>
          <w:numId w:val="1"/>
        </w:numPr>
        <w:autoSpaceDE/>
        <w:autoSpaceDN/>
        <w:adjustRightInd/>
        <w:spacing w:after="0" w:line="276" w:lineRule="auto"/>
        <w:ind w:left="993" w:hanging="453"/>
        <w:jc w:val="both"/>
        <w:rPr>
          <w:sz w:val="24"/>
          <w:szCs w:val="24"/>
        </w:rPr>
      </w:pPr>
      <w:r w:rsidRPr="000A2848">
        <w:rPr>
          <w:sz w:val="24"/>
          <w:szCs w:val="24"/>
        </w:rPr>
        <w:t>ГАРАНЦИИ</w:t>
      </w:r>
    </w:p>
    <w:p w:rsidR="000A2848" w:rsidRPr="000A2848" w:rsidRDefault="000A2848" w:rsidP="00D7539F">
      <w:pPr>
        <w:pStyle w:val="af"/>
        <w:widowControl/>
        <w:numPr>
          <w:ilvl w:val="0"/>
          <w:numId w:val="1"/>
        </w:numPr>
        <w:autoSpaceDE/>
        <w:autoSpaceDN/>
        <w:adjustRightInd/>
        <w:spacing w:after="0" w:line="276" w:lineRule="auto"/>
        <w:ind w:left="567" w:hanging="567"/>
        <w:jc w:val="both"/>
        <w:rPr>
          <w:bCs/>
          <w:sz w:val="24"/>
          <w:szCs w:val="24"/>
        </w:rPr>
      </w:pPr>
      <w:r w:rsidRPr="000A2848">
        <w:rPr>
          <w:sz w:val="24"/>
          <w:szCs w:val="24"/>
        </w:rPr>
        <w:t>ИЗИСКВАНИЯ КЪМ ОФЕРТИТЕ И НЕОБХОДИМИТЕ ДОКУМЕНТИ</w:t>
      </w:r>
    </w:p>
    <w:p w:rsidR="000A2848" w:rsidRPr="000A2848" w:rsidRDefault="000A2848" w:rsidP="00D7539F">
      <w:pPr>
        <w:pStyle w:val="af"/>
        <w:widowControl/>
        <w:numPr>
          <w:ilvl w:val="1"/>
          <w:numId w:val="1"/>
        </w:numPr>
        <w:autoSpaceDE/>
        <w:autoSpaceDN/>
        <w:adjustRightInd/>
        <w:spacing w:after="0" w:line="276" w:lineRule="auto"/>
        <w:ind w:left="993" w:hanging="453"/>
        <w:jc w:val="both"/>
        <w:rPr>
          <w:sz w:val="24"/>
          <w:szCs w:val="24"/>
        </w:rPr>
      </w:pPr>
      <w:r w:rsidRPr="000A2848">
        <w:rPr>
          <w:sz w:val="24"/>
          <w:szCs w:val="24"/>
        </w:rPr>
        <w:t>ИЗИСКВАНИЯ ПРИ ОФОРМЯНЕ И ПРЕДСТАВЯНЕ НА ОФЕРТИТЕ</w:t>
      </w:r>
    </w:p>
    <w:p w:rsidR="000A2848" w:rsidRPr="000A2848" w:rsidRDefault="000A2848" w:rsidP="00D7539F">
      <w:pPr>
        <w:pStyle w:val="af"/>
        <w:widowControl/>
        <w:numPr>
          <w:ilvl w:val="1"/>
          <w:numId w:val="1"/>
        </w:numPr>
        <w:autoSpaceDE/>
        <w:autoSpaceDN/>
        <w:adjustRightInd/>
        <w:spacing w:after="0" w:line="276" w:lineRule="auto"/>
        <w:ind w:left="993" w:hanging="453"/>
        <w:jc w:val="both"/>
        <w:rPr>
          <w:sz w:val="24"/>
          <w:szCs w:val="24"/>
        </w:rPr>
      </w:pPr>
      <w:r w:rsidRPr="000A2848">
        <w:rPr>
          <w:sz w:val="24"/>
          <w:szCs w:val="24"/>
        </w:rPr>
        <w:t>ИЗИСКВАНИЯ КЪМ СЪДЪРЖАНИЕТО ОФЕРТАТА</w:t>
      </w:r>
    </w:p>
    <w:p w:rsidR="000A2848" w:rsidRPr="000A2848" w:rsidRDefault="000A2848" w:rsidP="00D7539F">
      <w:pPr>
        <w:pStyle w:val="af"/>
        <w:widowControl/>
        <w:numPr>
          <w:ilvl w:val="0"/>
          <w:numId w:val="1"/>
        </w:numPr>
        <w:autoSpaceDE/>
        <w:autoSpaceDN/>
        <w:adjustRightInd/>
        <w:spacing w:after="0" w:line="276" w:lineRule="auto"/>
        <w:ind w:left="567" w:hanging="567"/>
        <w:jc w:val="both"/>
        <w:rPr>
          <w:sz w:val="24"/>
          <w:szCs w:val="24"/>
        </w:rPr>
      </w:pPr>
      <w:r w:rsidRPr="000A2848">
        <w:rPr>
          <w:sz w:val="24"/>
          <w:szCs w:val="24"/>
        </w:rPr>
        <w:t>ИЗИСКВАНИЯ КЪМ ИЗПЪЛНЕНИЕТО НА ПОРЪЧКАТА. ТЕХНИЧЕСКИ СПЕЦИФИКАЦИИ</w:t>
      </w:r>
    </w:p>
    <w:p w:rsidR="000A2848" w:rsidRPr="000A2848" w:rsidRDefault="000A2848" w:rsidP="00D7539F">
      <w:pPr>
        <w:pStyle w:val="af"/>
        <w:widowControl/>
        <w:numPr>
          <w:ilvl w:val="0"/>
          <w:numId w:val="1"/>
        </w:numPr>
        <w:autoSpaceDE/>
        <w:autoSpaceDN/>
        <w:adjustRightInd/>
        <w:spacing w:after="0" w:line="276" w:lineRule="auto"/>
        <w:ind w:left="567" w:hanging="567"/>
        <w:jc w:val="both"/>
        <w:rPr>
          <w:sz w:val="24"/>
          <w:szCs w:val="24"/>
        </w:rPr>
      </w:pPr>
      <w:r w:rsidRPr="000A2848">
        <w:rPr>
          <w:sz w:val="24"/>
          <w:szCs w:val="24"/>
        </w:rPr>
        <w:t>КРИТЕРИЙ ЗА ВЪЗЛАГАНЕ. МЕТОДИКА ЗА ОЦЕНКА НА ОФЕРТИТЕ</w:t>
      </w:r>
    </w:p>
    <w:p w:rsidR="000A2848" w:rsidRPr="000A2848" w:rsidRDefault="000A2848" w:rsidP="00D7539F">
      <w:pPr>
        <w:pStyle w:val="af"/>
        <w:widowControl/>
        <w:numPr>
          <w:ilvl w:val="0"/>
          <w:numId w:val="1"/>
        </w:numPr>
        <w:autoSpaceDE/>
        <w:autoSpaceDN/>
        <w:adjustRightInd/>
        <w:spacing w:after="0" w:line="276" w:lineRule="auto"/>
        <w:ind w:left="567" w:hanging="567"/>
        <w:jc w:val="both"/>
        <w:rPr>
          <w:sz w:val="24"/>
          <w:szCs w:val="24"/>
        </w:rPr>
      </w:pPr>
      <w:r w:rsidRPr="000A2848">
        <w:rPr>
          <w:sz w:val="24"/>
          <w:szCs w:val="24"/>
        </w:rPr>
        <w:t>РАЗГЛЕЖДАНЕ, ОЦЕНКА И КЛАСИРАНЕ НА ОФЕРТИТЕ</w:t>
      </w:r>
    </w:p>
    <w:p w:rsidR="000A2848" w:rsidRPr="000A2848" w:rsidRDefault="000A2848" w:rsidP="00D7539F">
      <w:pPr>
        <w:pStyle w:val="af"/>
        <w:widowControl/>
        <w:numPr>
          <w:ilvl w:val="0"/>
          <w:numId w:val="1"/>
        </w:numPr>
        <w:autoSpaceDE/>
        <w:autoSpaceDN/>
        <w:adjustRightInd/>
        <w:spacing w:after="0" w:line="276" w:lineRule="auto"/>
        <w:ind w:left="567" w:hanging="567"/>
        <w:jc w:val="both"/>
        <w:rPr>
          <w:sz w:val="24"/>
          <w:szCs w:val="24"/>
        </w:rPr>
      </w:pPr>
      <w:r w:rsidRPr="000A2848">
        <w:rPr>
          <w:sz w:val="24"/>
          <w:szCs w:val="24"/>
        </w:rPr>
        <w:t xml:space="preserve">ОБЯВЯВАНЕ НА РЕШЕНИЕТО ЗА ИЗБОР НА ИЗПЪЛНИТЕЛ </w:t>
      </w:r>
    </w:p>
    <w:p w:rsidR="000A2848" w:rsidRPr="000A2848" w:rsidRDefault="000A2848" w:rsidP="00D7539F">
      <w:pPr>
        <w:pStyle w:val="af"/>
        <w:widowControl/>
        <w:numPr>
          <w:ilvl w:val="0"/>
          <w:numId w:val="1"/>
        </w:numPr>
        <w:autoSpaceDE/>
        <w:autoSpaceDN/>
        <w:adjustRightInd/>
        <w:spacing w:after="0" w:line="276" w:lineRule="auto"/>
        <w:ind w:left="567" w:hanging="567"/>
        <w:jc w:val="both"/>
        <w:rPr>
          <w:sz w:val="24"/>
          <w:szCs w:val="24"/>
        </w:rPr>
      </w:pPr>
      <w:r w:rsidRPr="000A2848">
        <w:rPr>
          <w:sz w:val="24"/>
          <w:szCs w:val="24"/>
        </w:rPr>
        <w:t>СКЛЮЧВАНЕ НА ДОГОВОР</w:t>
      </w:r>
    </w:p>
    <w:p w:rsidR="000A2848" w:rsidRPr="000A2848" w:rsidRDefault="000A2848" w:rsidP="00D7539F">
      <w:pPr>
        <w:pStyle w:val="af"/>
        <w:widowControl/>
        <w:numPr>
          <w:ilvl w:val="0"/>
          <w:numId w:val="1"/>
        </w:numPr>
        <w:autoSpaceDE/>
        <w:autoSpaceDN/>
        <w:adjustRightInd/>
        <w:spacing w:after="0" w:line="276" w:lineRule="auto"/>
        <w:ind w:left="567" w:hanging="567"/>
        <w:jc w:val="both"/>
        <w:rPr>
          <w:sz w:val="24"/>
          <w:szCs w:val="24"/>
        </w:rPr>
      </w:pPr>
      <w:r w:rsidRPr="000A2848">
        <w:rPr>
          <w:sz w:val="24"/>
          <w:szCs w:val="24"/>
        </w:rPr>
        <w:t>УСЛОВИЯ ЗА ПОЛУЧАВАНЕ НА РАЗЯСНЕНИЯ ПО ДОКУМЕНТАЦИЯТА ЗА УЧАСТИЕ</w:t>
      </w:r>
    </w:p>
    <w:p w:rsidR="000A2848" w:rsidRPr="000A2848" w:rsidRDefault="000A2848" w:rsidP="00D7539F">
      <w:pPr>
        <w:pStyle w:val="af"/>
        <w:widowControl/>
        <w:numPr>
          <w:ilvl w:val="0"/>
          <w:numId w:val="1"/>
        </w:numPr>
        <w:autoSpaceDE/>
        <w:autoSpaceDN/>
        <w:adjustRightInd/>
        <w:spacing w:after="0" w:line="276" w:lineRule="auto"/>
        <w:ind w:left="567" w:hanging="567"/>
        <w:jc w:val="both"/>
        <w:rPr>
          <w:bCs/>
          <w:sz w:val="24"/>
          <w:szCs w:val="24"/>
        </w:rPr>
      </w:pPr>
      <w:r w:rsidRPr="000A2848">
        <w:rPr>
          <w:sz w:val="24"/>
          <w:szCs w:val="24"/>
        </w:rPr>
        <w:t>ЗАКЛЮЧИТЕЛНИ</w:t>
      </w:r>
      <w:r w:rsidRPr="000A2848">
        <w:rPr>
          <w:bCs/>
          <w:sz w:val="24"/>
          <w:szCs w:val="24"/>
        </w:rPr>
        <w:t xml:space="preserve"> УСЛОВИЯ</w:t>
      </w:r>
    </w:p>
    <w:p w:rsidR="000A2848" w:rsidRPr="000A2848" w:rsidRDefault="000A2848" w:rsidP="000A2848">
      <w:pPr>
        <w:pStyle w:val="af"/>
        <w:spacing w:after="0" w:line="276" w:lineRule="auto"/>
        <w:jc w:val="center"/>
        <w:rPr>
          <w:b/>
          <w:bCs/>
          <w:sz w:val="24"/>
          <w:szCs w:val="24"/>
        </w:rPr>
      </w:pPr>
    </w:p>
    <w:p w:rsidR="000A2848" w:rsidRPr="000A2848" w:rsidRDefault="000A2848" w:rsidP="000A2848">
      <w:pPr>
        <w:pStyle w:val="af"/>
        <w:spacing w:after="0" w:line="276" w:lineRule="auto"/>
        <w:jc w:val="center"/>
        <w:rPr>
          <w:b/>
          <w:bCs/>
          <w:sz w:val="24"/>
          <w:szCs w:val="24"/>
        </w:rPr>
      </w:pPr>
      <w:r w:rsidRPr="000A2848">
        <w:rPr>
          <w:b/>
          <w:bCs/>
          <w:sz w:val="24"/>
          <w:szCs w:val="24"/>
        </w:rPr>
        <w:t>РАЗДЕЛ II</w:t>
      </w:r>
    </w:p>
    <w:p w:rsidR="000A2848" w:rsidRPr="000A2848" w:rsidRDefault="000A2848" w:rsidP="000A2848">
      <w:pPr>
        <w:pStyle w:val="af"/>
        <w:spacing w:after="0" w:line="276" w:lineRule="auto"/>
        <w:jc w:val="center"/>
        <w:rPr>
          <w:b/>
          <w:bCs/>
          <w:sz w:val="24"/>
          <w:szCs w:val="24"/>
        </w:rPr>
      </w:pPr>
      <w:r w:rsidRPr="000A2848">
        <w:rPr>
          <w:b/>
          <w:bCs/>
          <w:sz w:val="24"/>
          <w:szCs w:val="24"/>
        </w:rPr>
        <w:t>ОБРАЗЦИ НА ДОКУМЕНТИ</w:t>
      </w:r>
    </w:p>
    <w:p w:rsidR="000A2848" w:rsidRPr="000A2848" w:rsidRDefault="000A2848" w:rsidP="000A2848">
      <w:pPr>
        <w:pStyle w:val="af"/>
        <w:spacing w:after="0" w:line="276" w:lineRule="auto"/>
        <w:ind w:left="709"/>
        <w:jc w:val="both"/>
        <w:rPr>
          <w:bCs/>
          <w:sz w:val="24"/>
          <w:szCs w:val="24"/>
          <w:lang w:val="en-US"/>
        </w:rPr>
      </w:pPr>
    </w:p>
    <w:p w:rsidR="000A2848" w:rsidRPr="000A2848" w:rsidRDefault="000A2848" w:rsidP="00D7539F">
      <w:pPr>
        <w:numPr>
          <w:ilvl w:val="0"/>
          <w:numId w:val="2"/>
        </w:numPr>
        <w:tabs>
          <w:tab w:val="left" w:pos="0"/>
          <w:tab w:val="left" w:pos="993"/>
        </w:tabs>
        <w:spacing w:line="276" w:lineRule="auto"/>
        <w:ind w:left="0" w:firstLine="540"/>
        <w:jc w:val="both"/>
        <w:rPr>
          <w:bCs/>
          <w:szCs w:val="24"/>
        </w:rPr>
      </w:pPr>
      <w:r w:rsidRPr="000A2848">
        <w:rPr>
          <w:bCs/>
          <w:szCs w:val="24"/>
        </w:rPr>
        <w:t>Списък на документите, съдържащи се в офертата, подписан от участника – Образец № 1;</w:t>
      </w:r>
    </w:p>
    <w:p w:rsidR="000A2848" w:rsidRPr="000A2848" w:rsidRDefault="000A2848" w:rsidP="00D7539F">
      <w:pPr>
        <w:pStyle w:val="af"/>
        <w:widowControl/>
        <w:numPr>
          <w:ilvl w:val="0"/>
          <w:numId w:val="2"/>
        </w:numPr>
        <w:tabs>
          <w:tab w:val="left" w:pos="993"/>
        </w:tabs>
        <w:autoSpaceDE/>
        <w:autoSpaceDN/>
        <w:adjustRightInd/>
        <w:spacing w:after="0" w:line="276" w:lineRule="auto"/>
        <w:ind w:left="0" w:firstLine="540"/>
        <w:jc w:val="both"/>
        <w:rPr>
          <w:bCs/>
          <w:sz w:val="24"/>
          <w:szCs w:val="24"/>
        </w:rPr>
      </w:pPr>
      <w:r w:rsidRPr="000A2848">
        <w:rPr>
          <w:bCs/>
          <w:sz w:val="24"/>
          <w:szCs w:val="24"/>
        </w:rPr>
        <w:t>ЕЕДОП – Образец № 2;</w:t>
      </w:r>
    </w:p>
    <w:p w:rsidR="000A2848" w:rsidRPr="005C0482" w:rsidRDefault="000A2848" w:rsidP="00D7539F">
      <w:pPr>
        <w:numPr>
          <w:ilvl w:val="0"/>
          <w:numId w:val="2"/>
        </w:numPr>
        <w:tabs>
          <w:tab w:val="left" w:pos="0"/>
          <w:tab w:val="left" w:pos="993"/>
          <w:tab w:val="left" w:pos="1276"/>
        </w:tabs>
        <w:spacing w:line="276" w:lineRule="auto"/>
        <w:ind w:left="0" w:firstLine="540"/>
        <w:jc w:val="both"/>
        <w:rPr>
          <w:bCs/>
          <w:szCs w:val="24"/>
          <w:lang w:val="bg-BG"/>
        </w:rPr>
      </w:pPr>
      <w:r w:rsidRPr="005C0482">
        <w:rPr>
          <w:bCs/>
          <w:szCs w:val="24"/>
          <w:lang w:val="bg-BG"/>
        </w:rPr>
        <w:t>Декларация за приемане на условията в проекта на договор – Образец № 3;</w:t>
      </w:r>
    </w:p>
    <w:p w:rsidR="000A2848" w:rsidRPr="005C0482" w:rsidRDefault="000A2848" w:rsidP="00D7539F">
      <w:pPr>
        <w:numPr>
          <w:ilvl w:val="0"/>
          <w:numId w:val="2"/>
        </w:numPr>
        <w:tabs>
          <w:tab w:val="left" w:pos="0"/>
          <w:tab w:val="left" w:pos="993"/>
        </w:tabs>
        <w:spacing w:line="276" w:lineRule="auto"/>
        <w:ind w:left="0" w:firstLine="540"/>
        <w:jc w:val="both"/>
        <w:rPr>
          <w:bCs/>
          <w:szCs w:val="24"/>
          <w:lang w:val="bg-BG"/>
        </w:rPr>
      </w:pPr>
      <w:r w:rsidRPr="005C0482">
        <w:rPr>
          <w:bCs/>
          <w:szCs w:val="24"/>
          <w:lang w:val="bg-BG"/>
        </w:rPr>
        <w:t>Декларация за срока на валидност на офертата – Образец № 4;</w:t>
      </w:r>
    </w:p>
    <w:p w:rsidR="000A2848" w:rsidRPr="005C0482" w:rsidRDefault="000A2848" w:rsidP="00D7539F">
      <w:pPr>
        <w:numPr>
          <w:ilvl w:val="0"/>
          <w:numId w:val="2"/>
        </w:numPr>
        <w:tabs>
          <w:tab w:val="left" w:pos="0"/>
          <w:tab w:val="left" w:pos="993"/>
        </w:tabs>
        <w:spacing w:line="276" w:lineRule="auto"/>
        <w:ind w:left="0" w:firstLine="540"/>
        <w:jc w:val="both"/>
        <w:rPr>
          <w:bCs/>
          <w:szCs w:val="24"/>
          <w:lang w:val="bg-BG"/>
        </w:rPr>
      </w:pPr>
      <w:r w:rsidRPr="005C0482">
        <w:rPr>
          <w:szCs w:val="24"/>
          <w:lang w:val="bg-BG"/>
        </w:rPr>
        <w:t>Декларация,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r w:rsidRPr="000A2848">
        <w:rPr>
          <w:szCs w:val="24"/>
          <w:lang w:val="bg-BG"/>
        </w:rPr>
        <w:t xml:space="preserve"> </w:t>
      </w:r>
      <w:r w:rsidRPr="005C0482">
        <w:rPr>
          <w:bCs/>
          <w:szCs w:val="24"/>
          <w:lang w:val="bg-BG"/>
        </w:rPr>
        <w:t xml:space="preserve">– Образец № </w:t>
      </w:r>
      <w:r w:rsidRPr="000A2848">
        <w:rPr>
          <w:bCs/>
          <w:szCs w:val="24"/>
          <w:lang w:val="bg-BG"/>
        </w:rPr>
        <w:t>5;</w:t>
      </w:r>
    </w:p>
    <w:p w:rsidR="000A2848" w:rsidRPr="005C0482" w:rsidRDefault="000A2848" w:rsidP="00D7539F">
      <w:pPr>
        <w:numPr>
          <w:ilvl w:val="0"/>
          <w:numId w:val="2"/>
        </w:numPr>
        <w:tabs>
          <w:tab w:val="left" w:pos="0"/>
          <w:tab w:val="left" w:pos="993"/>
        </w:tabs>
        <w:spacing w:line="276" w:lineRule="auto"/>
        <w:ind w:left="0" w:firstLine="540"/>
        <w:jc w:val="both"/>
        <w:rPr>
          <w:szCs w:val="24"/>
          <w:lang w:val="bg-BG"/>
        </w:rPr>
      </w:pPr>
      <w:r w:rsidRPr="005C0482">
        <w:rPr>
          <w:szCs w:val="24"/>
          <w:lang w:val="bg-BG"/>
        </w:rPr>
        <w:t xml:space="preserve">Предложение за изпълнение на поръчката – Образец № </w:t>
      </w:r>
      <w:r w:rsidRPr="000A2848">
        <w:rPr>
          <w:szCs w:val="24"/>
          <w:lang w:val="bg-BG"/>
        </w:rPr>
        <w:t>6</w:t>
      </w:r>
      <w:r w:rsidRPr="005C0482">
        <w:rPr>
          <w:szCs w:val="24"/>
          <w:lang w:val="bg-BG"/>
        </w:rPr>
        <w:t>;</w:t>
      </w:r>
    </w:p>
    <w:p w:rsidR="000A2848" w:rsidRPr="000A2848" w:rsidRDefault="000A2848" w:rsidP="00D7539F">
      <w:pPr>
        <w:numPr>
          <w:ilvl w:val="0"/>
          <w:numId w:val="2"/>
        </w:numPr>
        <w:tabs>
          <w:tab w:val="left" w:pos="0"/>
          <w:tab w:val="left" w:pos="993"/>
        </w:tabs>
        <w:spacing w:line="276" w:lineRule="auto"/>
        <w:ind w:left="0" w:firstLine="540"/>
        <w:jc w:val="both"/>
        <w:rPr>
          <w:szCs w:val="24"/>
        </w:rPr>
      </w:pPr>
      <w:r w:rsidRPr="000A2848">
        <w:rPr>
          <w:szCs w:val="24"/>
        </w:rPr>
        <w:t xml:space="preserve">Ценово предложение – Образец № </w:t>
      </w:r>
      <w:r w:rsidRPr="000A2848">
        <w:rPr>
          <w:szCs w:val="24"/>
          <w:lang w:val="bg-BG"/>
        </w:rPr>
        <w:t>7</w:t>
      </w:r>
      <w:r w:rsidRPr="000A2848">
        <w:rPr>
          <w:szCs w:val="24"/>
        </w:rPr>
        <w:t xml:space="preserve">; </w:t>
      </w:r>
    </w:p>
    <w:p w:rsidR="000A2848" w:rsidRPr="000A2848" w:rsidRDefault="000A2848" w:rsidP="00D7539F">
      <w:pPr>
        <w:numPr>
          <w:ilvl w:val="0"/>
          <w:numId w:val="2"/>
        </w:numPr>
        <w:tabs>
          <w:tab w:val="left" w:pos="0"/>
          <w:tab w:val="left" w:pos="993"/>
        </w:tabs>
        <w:spacing w:line="276" w:lineRule="auto"/>
        <w:ind w:left="0" w:firstLine="540"/>
        <w:jc w:val="both"/>
        <w:rPr>
          <w:szCs w:val="24"/>
        </w:rPr>
      </w:pPr>
      <w:r w:rsidRPr="000A2848">
        <w:rPr>
          <w:szCs w:val="24"/>
        </w:rPr>
        <w:t xml:space="preserve">Декларация за конфиденциалност по чл. 102 от  ЗОП - Образец № </w:t>
      </w:r>
      <w:r w:rsidRPr="000A2848">
        <w:rPr>
          <w:szCs w:val="24"/>
          <w:lang w:val="bg-BG"/>
        </w:rPr>
        <w:t>8</w:t>
      </w:r>
      <w:r w:rsidRPr="000A2848">
        <w:rPr>
          <w:szCs w:val="24"/>
        </w:rPr>
        <w:t>;</w:t>
      </w:r>
    </w:p>
    <w:p w:rsidR="000A2848" w:rsidRPr="000A2848" w:rsidRDefault="000A2848" w:rsidP="00D7539F">
      <w:pPr>
        <w:numPr>
          <w:ilvl w:val="0"/>
          <w:numId w:val="2"/>
        </w:numPr>
        <w:tabs>
          <w:tab w:val="left" w:pos="0"/>
          <w:tab w:val="left" w:pos="993"/>
          <w:tab w:val="left" w:pos="1418"/>
        </w:tabs>
        <w:spacing w:line="276" w:lineRule="auto"/>
        <w:ind w:left="0" w:firstLine="540"/>
        <w:jc w:val="both"/>
        <w:rPr>
          <w:szCs w:val="24"/>
        </w:rPr>
      </w:pPr>
      <w:r w:rsidRPr="000A2848">
        <w:rPr>
          <w:szCs w:val="24"/>
        </w:rPr>
        <w:t xml:space="preserve">Проект на договор – Образец № </w:t>
      </w:r>
      <w:r w:rsidRPr="000A2848">
        <w:rPr>
          <w:szCs w:val="24"/>
          <w:lang w:val="bg-BG"/>
        </w:rPr>
        <w:t>9</w:t>
      </w:r>
      <w:r w:rsidRPr="000A2848">
        <w:rPr>
          <w:szCs w:val="24"/>
        </w:rPr>
        <w:t>;</w:t>
      </w:r>
    </w:p>
    <w:p w:rsidR="000A2848" w:rsidRPr="002F0D49" w:rsidRDefault="000A2848" w:rsidP="000A2848">
      <w:pPr>
        <w:pStyle w:val="af"/>
        <w:tabs>
          <w:tab w:val="left" w:pos="0"/>
        </w:tabs>
        <w:spacing w:after="0" w:line="276" w:lineRule="auto"/>
        <w:ind w:firstLine="547"/>
        <w:jc w:val="center"/>
        <w:rPr>
          <w:b/>
          <w:szCs w:val="24"/>
        </w:rPr>
      </w:pPr>
      <w:r w:rsidRPr="002F0D49">
        <w:rPr>
          <w:b/>
          <w:szCs w:val="24"/>
        </w:rPr>
        <w:lastRenderedPageBreak/>
        <w:t>РАЗДЕЛ I</w:t>
      </w:r>
    </w:p>
    <w:p w:rsidR="000A2848" w:rsidRPr="002F0D49" w:rsidRDefault="000A2848" w:rsidP="000A2848">
      <w:pPr>
        <w:spacing w:line="276" w:lineRule="auto"/>
        <w:jc w:val="center"/>
        <w:rPr>
          <w:b/>
          <w:szCs w:val="24"/>
        </w:rPr>
      </w:pPr>
      <w:r w:rsidRPr="002F0D49">
        <w:rPr>
          <w:b/>
          <w:szCs w:val="24"/>
        </w:rPr>
        <w:t>УКАЗАНИЯ ЗА УЧАСТИЕ</w:t>
      </w:r>
    </w:p>
    <w:p w:rsidR="000A2848" w:rsidRPr="002F0D49" w:rsidRDefault="000A2848" w:rsidP="000A2848">
      <w:pPr>
        <w:pStyle w:val="22"/>
        <w:pBdr>
          <w:top w:val="single" w:sz="4" w:space="1" w:color="auto"/>
          <w:left w:val="single" w:sz="4" w:space="0" w:color="auto"/>
          <w:bottom w:val="single" w:sz="4" w:space="1" w:color="auto"/>
          <w:right w:val="single" w:sz="4" w:space="0" w:color="auto"/>
        </w:pBdr>
        <w:spacing w:line="276" w:lineRule="auto"/>
        <w:ind w:firstLine="540"/>
        <w:jc w:val="center"/>
        <w:rPr>
          <w:szCs w:val="24"/>
        </w:rPr>
      </w:pPr>
      <w:r w:rsidRPr="002F0D49">
        <w:rPr>
          <w:szCs w:val="24"/>
        </w:rPr>
        <w:t xml:space="preserve">І. ОПИСАНИЕ НА ПРЕДМЕТА НА ОБЩЕСТВЕНАТА ПОРЪЧКА </w:t>
      </w:r>
    </w:p>
    <w:p w:rsidR="000A2848" w:rsidRPr="002F0D49" w:rsidRDefault="000A2848" w:rsidP="000A2848">
      <w:pPr>
        <w:spacing w:line="276" w:lineRule="auto"/>
        <w:ind w:firstLine="540"/>
        <w:jc w:val="both"/>
        <w:outlineLvl w:val="2"/>
        <w:rPr>
          <w:b/>
          <w:szCs w:val="24"/>
        </w:rPr>
      </w:pPr>
      <w:bookmarkStart w:id="1" w:name="_Toc383788136"/>
      <w:bookmarkStart w:id="2" w:name="_Toc411333399"/>
    </w:p>
    <w:p w:rsidR="000A2848" w:rsidRPr="004E7CE8" w:rsidRDefault="000A2848" w:rsidP="000A2848">
      <w:pPr>
        <w:spacing w:line="276" w:lineRule="auto"/>
        <w:ind w:firstLine="540"/>
        <w:jc w:val="both"/>
        <w:rPr>
          <w:szCs w:val="24"/>
          <w:lang w:val="bg-BG"/>
        </w:rPr>
      </w:pPr>
      <w:r w:rsidRPr="002F0D49">
        <w:rPr>
          <w:b/>
          <w:szCs w:val="24"/>
        </w:rPr>
        <w:t>1. Предмет на обществената поръчка</w:t>
      </w:r>
      <w:bookmarkEnd w:id="1"/>
      <w:bookmarkEnd w:id="2"/>
      <w:r w:rsidRPr="002F0D49">
        <w:rPr>
          <w:b/>
          <w:szCs w:val="24"/>
        </w:rPr>
        <w:t xml:space="preserve"> - </w:t>
      </w:r>
      <w:bookmarkStart w:id="3" w:name="_Toc383788137"/>
      <w:bookmarkStart w:id="4" w:name="_Toc411333400"/>
      <w:r w:rsidRPr="004E7CE8">
        <w:rPr>
          <w:szCs w:val="24"/>
        </w:rPr>
        <w:t>„</w:t>
      </w:r>
      <w:r w:rsidR="00856973" w:rsidRPr="00856973">
        <w:rPr>
          <w:color w:val="000000"/>
        </w:rPr>
        <w:t xml:space="preserve"> </w:t>
      </w:r>
      <w:r w:rsidR="00856973" w:rsidRPr="000B5689">
        <w:rPr>
          <w:color w:val="000000"/>
        </w:rPr>
        <w:t>Извършване на строителен надзор за обект: „Реконструкция на общинска четвъртокласна пътна мрежа  в община „Борован“ - с. Борован, ул. „Иван Вазов“ (от ОТ 380 до Път   VRC 1015,  дължина 1000м) и път Добролево Сираково (път  VRC  1016, дължина 1400 м.)“, с. Малорад – от моста за Рогозен до граница Малорад-Рогозен (ул. Георги Димитров /от ос 72 до ос 259/, извън регулация /от ос 259 до границата с Рогозен/), с. Сираково (извън регулация - /от границата с Рогозен до ос 48/, ул. „Ерменко“ - / от ос 48 до ос 63/), ул. „Иван Вазов“- / от ос 63 до ос 60/, ул. „Георги Димитров“ - /от ос 48 до ос 63/), с. Нивянин / за Буковец/ (ул. „Димитър Илиев“ - / от ос 37 до ос 112/, ул. „Иван Нивянин“ - / от ос 112 до ос 123/, ул. Максим Горки - / от ос 123 до ос 130/, с. Нивянин / за Сколаре/ (ул. Лазар Петров - /от ос 37 до ос 83/, ул. „Иван Нивянин“ - /от ос 83 до ос 76/, ул. „Иван Нивянин“ - /от ос 76 до ос 70/, ул. „Иван Нивянин“ - /от ос 70 до ос 69/)“</w:t>
      </w:r>
      <w:r w:rsidRPr="004E7CE8">
        <w:t>.</w:t>
      </w:r>
    </w:p>
    <w:p w:rsidR="000A2848" w:rsidRPr="005C0482" w:rsidRDefault="000A2848" w:rsidP="000A2848">
      <w:pPr>
        <w:spacing w:line="276" w:lineRule="auto"/>
        <w:ind w:firstLine="540"/>
        <w:jc w:val="both"/>
        <w:rPr>
          <w:szCs w:val="24"/>
          <w:lang w:val="bg-BG"/>
        </w:rPr>
      </w:pPr>
      <w:r w:rsidRPr="005C0482">
        <w:rPr>
          <w:b/>
          <w:szCs w:val="24"/>
          <w:lang w:val="bg-BG"/>
        </w:rPr>
        <w:t>2. Възложител</w:t>
      </w:r>
    </w:p>
    <w:p w:rsidR="00196518" w:rsidRPr="002B57B2" w:rsidRDefault="000A2848" w:rsidP="00196518">
      <w:pPr>
        <w:ind w:right="-540"/>
        <w:rPr>
          <w:b/>
          <w:lang w:val="bg-BG"/>
        </w:rPr>
      </w:pPr>
      <w:r w:rsidRPr="005C0482">
        <w:rPr>
          <w:szCs w:val="24"/>
          <w:lang w:val="bg-BG"/>
        </w:rPr>
        <w:t xml:space="preserve">Възложител на настоящата обществена поръчка е </w:t>
      </w:r>
      <w:r w:rsidR="00196518" w:rsidRPr="005C0482">
        <w:rPr>
          <w:szCs w:val="24"/>
          <w:lang w:val="bg-BG"/>
        </w:rPr>
        <w:t xml:space="preserve">е </w:t>
      </w:r>
      <w:r w:rsidR="00196518" w:rsidRPr="00196518">
        <w:rPr>
          <w:szCs w:val="24"/>
          <w:lang w:val="bg-BG"/>
        </w:rPr>
        <w:t>зам.кметът на община Борован</w:t>
      </w:r>
      <w:r w:rsidR="00196518">
        <w:rPr>
          <w:szCs w:val="24"/>
          <w:lang w:val="bg-BG"/>
        </w:rPr>
        <w:t>,</w:t>
      </w:r>
      <w:r w:rsidR="00196518" w:rsidRPr="002B57B2">
        <w:rPr>
          <w:b/>
          <w:lang w:val="bg-BG"/>
        </w:rPr>
        <w:t xml:space="preserve"> </w:t>
      </w:r>
      <w:r w:rsidR="00196518" w:rsidRPr="00811488">
        <w:rPr>
          <w:b/>
          <w:lang w:val="bg-BG"/>
        </w:rPr>
        <w:t>Илияна Донкова Дончовска- Бърдарска, Упълномощено длъжностно лице съгласно заповед № 277/30.08.2016 г.</w:t>
      </w:r>
    </w:p>
    <w:p w:rsidR="000A2848" w:rsidRPr="002F0D49" w:rsidRDefault="00196518" w:rsidP="00196518">
      <w:pPr>
        <w:spacing w:line="276" w:lineRule="auto"/>
        <w:ind w:firstLine="540"/>
        <w:jc w:val="both"/>
        <w:rPr>
          <w:b/>
          <w:szCs w:val="24"/>
          <w:lang w:val="bg-BG"/>
        </w:rPr>
      </w:pPr>
      <w:r>
        <w:rPr>
          <w:szCs w:val="24"/>
          <w:lang w:val="bg-BG"/>
        </w:rPr>
        <w:t xml:space="preserve"> </w:t>
      </w:r>
    </w:p>
    <w:p w:rsidR="000A2848" w:rsidRPr="005C0482" w:rsidRDefault="000A2848" w:rsidP="000A2848">
      <w:pPr>
        <w:spacing w:line="276" w:lineRule="auto"/>
        <w:ind w:firstLine="539"/>
        <w:jc w:val="both"/>
        <w:outlineLvl w:val="2"/>
        <w:rPr>
          <w:b/>
          <w:szCs w:val="24"/>
          <w:lang w:val="bg-BG"/>
        </w:rPr>
      </w:pPr>
      <w:r w:rsidRPr="005C0482">
        <w:rPr>
          <w:b/>
          <w:szCs w:val="24"/>
          <w:lang w:val="bg-BG"/>
        </w:rPr>
        <w:t xml:space="preserve">3. Критерий за </w:t>
      </w:r>
      <w:bookmarkEnd w:id="3"/>
      <w:bookmarkEnd w:id="4"/>
      <w:r w:rsidRPr="005C0482">
        <w:rPr>
          <w:b/>
          <w:szCs w:val="24"/>
          <w:lang w:val="bg-BG"/>
        </w:rPr>
        <w:t>възлагане</w:t>
      </w:r>
    </w:p>
    <w:p w:rsidR="000A2848" w:rsidRPr="005C0482" w:rsidRDefault="000A2848" w:rsidP="000A2848">
      <w:pPr>
        <w:spacing w:line="276" w:lineRule="auto"/>
        <w:ind w:firstLine="539"/>
        <w:jc w:val="both"/>
        <w:rPr>
          <w:b/>
          <w:strike/>
          <w:szCs w:val="24"/>
          <w:lang w:val="bg-BG"/>
        </w:rPr>
      </w:pPr>
      <w:r w:rsidRPr="005C0482">
        <w:rPr>
          <w:szCs w:val="24"/>
          <w:lang w:val="bg-BG"/>
        </w:rPr>
        <w:t xml:space="preserve">Критерият за </w:t>
      </w:r>
      <w:bookmarkStart w:id="5" w:name="_Toc411333401"/>
      <w:r w:rsidRPr="005C0482">
        <w:rPr>
          <w:szCs w:val="24"/>
          <w:lang w:val="bg-BG"/>
        </w:rPr>
        <w:t xml:space="preserve">възлагане е </w:t>
      </w:r>
      <w:r>
        <w:rPr>
          <w:szCs w:val="24"/>
          <w:lang w:val="bg-BG"/>
        </w:rPr>
        <w:t>„</w:t>
      </w:r>
      <w:r w:rsidR="00181AB8">
        <w:rPr>
          <w:szCs w:val="24"/>
          <w:lang w:val="bg-BG"/>
        </w:rPr>
        <w:t xml:space="preserve">най-ниска </w:t>
      </w:r>
      <w:r w:rsidR="00856973">
        <w:rPr>
          <w:szCs w:val="24"/>
          <w:lang w:val="bg-BG"/>
        </w:rPr>
        <w:t>цена</w:t>
      </w:r>
      <w:r>
        <w:rPr>
          <w:szCs w:val="24"/>
          <w:lang w:val="bg-BG"/>
        </w:rPr>
        <w:t>“</w:t>
      </w:r>
      <w:r w:rsidRPr="005C0482">
        <w:rPr>
          <w:szCs w:val="24"/>
          <w:lang w:val="bg-BG"/>
        </w:rPr>
        <w:t>.</w:t>
      </w:r>
      <w:bookmarkStart w:id="6" w:name="_Toc383788138"/>
      <w:bookmarkStart w:id="7" w:name="_Toc411333402"/>
      <w:bookmarkEnd w:id="5"/>
    </w:p>
    <w:p w:rsidR="000A2848" w:rsidRPr="005C0482" w:rsidRDefault="000A2848" w:rsidP="000A2848">
      <w:pPr>
        <w:spacing w:line="276" w:lineRule="auto"/>
        <w:ind w:firstLine="539"/>
        <w:jc w:val="both"/>
        <w:rPr>
          <w:b/>
          <w:szCs w:val="24"/>
          <w:lang w:val="bg-BG"/>
        </w:rPr>
      </w:pPr>
      <w:r w:rsidRPr="005C0482">
        <w:rPr>
          <w:b/>
          <w:szCs w:val="24"/>
          <w:lang w:val="bg-BG"/>
        </w:rPr>
        <w:t>4. Вид процедура</w:t>
      </w:r>
    </w:p>
    <w:p w:rsidR="000A2848" w:rsidRPr="005C0482" w:rsidRDefault="000A2848" w:rsidP="000A2848">
      <w:pPr>
        <w:spacing w:line="276" w:lineRule="auto"/>
        <w:ind w:firstLine="539"/>
        <w:jc w:val="both"/>
        <w:rPr>
          <w:szCs w:val="24"/>
          <w:lang w:val="bg-BG"/>
        </w:rPr>
      </w:pPr>
      <w:r w:rsidRPr="002F0D49">
        <w:rPr>
          <w:szCs w:val="24"/>
          <w:lang w:val="bg-BG"/>
        </w:rPr>
        <w:t>„</w:t>
      </w:r>
      <w:r>
        <w:rPr>
          <w:szCs w:val="24"/>
          <w:lang w:val="bg-BG"/>
        </w:rPr>
        <w:t>Публично състезание</w:t>
      </w:r>
      <w:r w:rsidRPr="002F0D49">
        <w:rPr>
          <w:szCs w:val="24"/>
          <w:lang w:val="bg-BG"/>
        </w:rPr>
        <w:t>“</w:t>
      </w:r>
      <w:r w:rsidRPr="005C0482">
        <w:rPr>
          <w:szCs w:val="24"/>
          <w:lang w:val="bg-BG"/>
        </w:rPr>
        <w:t xml:space="preserve"> по чл. 18, ал. </w:t>
      </w:r>
      <w:r w:rsidRPr="002F0D49">
        <w:rPr>
          <w:szCs w:val="24"/>
          <w:lang w:val="bg-BG"/>
        </w:rPr>
        <w:t xml:space="preserve">1, т. </w:t>
      </w:r>
      <w:r>
        <w:rPr>
          <w:szCs w:val="24"/>
          <w:lang w:val="bg-BG"/>
        </w:rPr>
        <w:t>12</w:t>
      </w:r>
      <w:r w:rsidRPr="005C0482">
        <w:rPr>
          <w:szCs w:val="24"/>
          <w:lang w:val="bg-BG"/>
        </w:rPr>
        <w:t xml:space="preserve"> от ЗОП.</w:t>
      </w:r>
    </w:p>
    <w:p w:rsidR="000A2848" w:rsidRPr="00CC71BB" w:rsidRDefault="000A2848" w:rsidP="000A2848">
      <w:pPr>
        <w:spacing w:line="276" w:lineRule="auto"/>
        <w:ind w:firstLine="539"/>
        <w:jc w:val="both"/>
        <w:rPr>
          <w:szCs w:val="24"/>
          <w:lang w:val="bg-BG"/>
        </w:rPr>
      </w:pPr>
      <w:r w:rsidRPr="005C0482">
        <w:rPr>
          <w:b/>
          <w:szCs w:val="24"/>
          <w:lang w:val="bg-BG"/>
        </w:rPr>
        <w:t>5. Обособени позиции</w:t>
      </w:r>
      <w:r>
        <w:rPr>
          <w:b/>
          <w:szCs w:val="24"/>
          <w:lang w:val="bg-BG"/>
        </w:rPr>
        <w:t xml:space="preserve"> – </w:t>
      </w:r>
      <w:r>
        <w:rPr>
          <w:szCs w:val="24"/>
          <w:lang w:val="bg-BG"/>
        </w:rPr>
        <w:t>настоящата поръчка е без обособени позиции.</w:t>
      </w:r>
    </w:p>
    <w:p w:rsidR="000A2848" w:rsidRPr="005C0482" w:rsidRDefault="000A2848" w:rsidP="000A2848">
      <w:pPr>
        <w:ind w:firstLine="567"/>
        <w:jc w:val="both"/>
        <w:rPr>
          <w:b/>
          <w:szCs w:val="24"/>
          <w:lang w:val="bg-BG"/>
        </w:rPr>
      </w:pPr>
      <w:r w:rsidRPr="005C0482">
        <w:rPr>
          <w:b/>
          <w:szCs w:val="24"/>
          <w:lang w:val="bg-BG"/>
        </w:rPr>
        <w:t>6. Място и Срок за изпълнение на поръчката</w:t>
      </w:r>
      <w:bookmarkEnd w:id="6"/>
      <w:bookmarkEnd w:id="7"/>
      <w:r w:rsidRPr="005C0482">
        <w:rPr>
          <w:b/>
          <w:szCs w:val="24"/>
          <w:lang w:val="bg-BG"/>
        </w:rPr>
        <w:t xml:space="preserve"> </w:t>
      </w:r>
    </w:p>
    <w:p w:rsidR="000A2848" w:rsidRPr="002F0D49" w:rsidRDefault="000A2848" w:rsidP="000A2848">
      <w:pPr>
        <w:spacing w:line="276" w:lineRule="auto"/>
        <w:ind w:firstLine="540"/>
        <w:jc w:val="both"/>
        <w:outlineLvl w:val="2"/>
        <w:rPr>
          <w:szCs w:val="24"/>
          <w:lang w:val="bg-BG"/>
        </w:rPr>
      </w:pPr>
      <w:r w:rsidRPr="005C0482">
        <w:rPr>
          <w:b/>
          <w:szCs w:val="24"/>
          <w:lang w:val="bg-BG"/>
        </w:rPr>
        <w:t xml:space="preserve">6.1. Място на изпълнение – </w:t>
      </w:r>
      <w:r w:rsidR="00856973">
        <w:rPr>
          <w:szCs w:val="24"/>
          <w:lang w:val="bg-BG"/>
        </w:rPr>
        <w:t>територията на община Борован</w:t>
      </w:r>
      <w:r>
        <w:rPr>
          <w:szCs w:val="24"/>
          <w:lang w:val="bg-BG"/>
        </w:rPr>
        <w:t>.</w:t>
      </w:r>
    </w:p>
    <w:p w:rsidR="000A2848" w:rsidRPr="005C0482" w:rsidRDefault="000A2848" w:rsidP="000A2848">
      <w:pPr>
        <w:spacing w:line="276" w:lineRule="auto"/>
        <w:ind w:firstLine="540"/>
        <w:jc w:val="both"/>
        <w:outlineLvl w:val="2"/>
        <w:rPr>
          <w:b/>
          <w:szCs w:val="24"/>
          <w:lang w:val="bg-BG"/>
        </w:rPr>
      </w:pPr>
      <w:r w:rsidRPr="005C0482">
        <w:rPr>
          <w:b/>
          <w:szCs w:val="24"/>
          <w:lang w:val="bg-BG"/>
        </w:rPr>
        <w:t>6.2. Срок на изпълнение:</w:t>
      </w:r>
    </w:p>
    <w:p w:rsidR="0042511E" w:rsidRPr="005C0482" w:rsidRDefault="0042511E" w:rsidP="0042511E">
      <w:pPr>
        <w:tabs>
          <w:tab w:val="left" w:pos="720"/>
        </w:tabs>
        <w:spacing w:line="276" w:lineRule="auto"/>
        <w:ind w:firstLine="567"/>
        <w:jc w:val="both"/>
        <w:rPr>
          <w:lang w:val="bg-BG"/>
        </w:rPr>
      </w:pPr>
      <w:bookmarkStart w:id="8" w:name="_Toc383788139"/>
      <w:bookmarkStart w:id="9" w:name="_Toc411333403"/>
      <w:r w:rsidRPr="005C0482">
        <w:rPr>
          <w:lang w:val="bg-BG"/>
        </w:rPr>
        <w:t>Договорът влиза в сила от датата на подписването му от двете страни и е със срок на действие до изпълнение на всички поети от Страните задължения по Договора, считано от датата на сключването му.</w:t>
      </w:r>
    </w:p>
    <w:p w:rsidR="000A2848" w:rsidRPr="005C0482" w:rsidRDefault="000A2848" w:rsidP="000A2848">
      <w:pPr>
        <w:spacing w:line="276" w:lineRule="auto"/>
        <w:ind w:firstLine="540"/>
        <w:jc w:val="both"/>
        <w:outlineLvl w:val="2"/>
        <w:rPr>
          <w:b/>
          <w:szCs w:val="24"/>
          <w:lang w:val="bg-BG"/>
        </w:rPr>
      </w:pPr>
      <w:r w:rsidRPr="005C0482">
        <w:rPr>
          <w:b/>
          <w:szCs w:val="24"/>
          <w:lang w:val="bg-BG"/>
        </w:rPr>
        <w:t>7. Срок на валидност на офертите</w:t>
      </w:r>
      <w:bookmarkEnd w:id="8"/>
      <w:bookmarkEnd w:id="9"/>
    </w:p>
    <w:p w:rsidR="000A2848" w:rsidRPr="005C0482" w:rsidRDefault="000A2848" w:rsidP="0042511E">
      <w:pPr>
        <w:spacing w:line="276" w:lineRule="auto"/>
        <w:ind w:firstLine="540"/>
        <w:jc w:val="both"/>
        <w:rPr>
          <w:szCs w:val="24"/>
          <w:lang w:val="bg-BG"/>
        </w:rPr>
      </w:pPr>
      <w:r w:rsidRPr="005C0482">
        <w:rPr>
          <w:b/>
          <w:szCs w:val="24"/>
          <w:lang w:val="bg-BG"/>
        </w:rPr>
        <w:t>7.1.</w:t>
      </w:r>
      <w:r w:rsidRPr="005C0482">
        <w:rPr>
          <w:szCs w:val="24"/>
          <w:lang w:val="bg-BG"/>
        </w:rPr>
        <w:t xml:space="preserve"> Срокът на валидност на офертите трябва да бъде не по-малък от </w:t>
      </w:r>
      <w:r w:rsidR="00196518">
        <w:rPr>
          <w:b/>
          <w:szCs w:val="24"/>
          <w:lang w:val="bg-BG"/>
        </w:rPr>
        <w:t>6</w:t>
      </w:r>
      <w:r w:rsidRPr="005C0482">
        <w:rPr>
          <w:b/>
          <w:szCs w:val="24"/>
          <w:lang w:val="bg-BG"/>
        </w:rPr>
        <w:t xml:space="preserve"> (</w:t>
      </w:r>
      <w:r w:rsidR="00196518">
        <w:rPr>
          <w:b/>
          <w:szCs w:val="24"/>
          <w:lang w:val="bg-BG"/>
        </w:rPr>
        <w:t>шест</w:t>
      </w:r>
      <w:r w:rsidRPr="005C0482">
        <w:rPr>
          <w:b/>
          <w:szCs w:val="24"/>
          <w:lang w:val="bg-BG"/>
        </w:rPr>
        <w:t>)</w:t>
      </w:r>
      <w:r w:rsidRPr="005C0482">
        <w:rPr>
          <w:szCs w:val="24"/>
          <w:lang w:val="bg-BG"/>
        </w:rPr>
        <w:t xml:space="preserve"> месеца, считано от крайния срок за получаване на офертите.</w:t>
      </w:r>
    </w:p>
    <w:p w:rsidR="000A2848" w:rsidRPr="005C0482" w:rsidRDefault="000A2848" w:rsidP="0042511E">
      <w:pPr>
        <w:spacing w:line="276" w:lineRule="auto"/>
        <w:ind w:firstLine="539"/>
        <w:jc w:val="both"/>
        <w:rPr>
          <w:szCs w:val="24"/>
          <w:lang w:val="bg-BG"/>
        </w:rPr>
      </w:pPr>
      <w:r w:rsidRPr="005C0482">
        <w:rPr>
          <w:b/>
          <w:szCs w:val="24"/>
          <w:lang w:val="bg-BG"/>
        </w:rPr>
        <w:t xml:space="preserve">7.2. </w:t>
      </w:r>
      <w:r w:rsidRPr="005C0482">
        <w:rPr>
          <w:szCs w:val="24"/>
          <w:lang w:val="bg-BG"/>
        </w:rPr>
        <w:t>Възложителят може да поиска от участниците да удължат срока на валидност на офертите до сключване на договора.</w:t>
      </w:r>
    </w:p>
    <w:p w:rsidR="000A2848" w:rsidRPr="005C0482" w:rsidRDefault="000A2848" w:rsidP="0042511E">
      <w:pPr>
        <w:spacing w:line="276" w:lineRule="auto"/>
        <w:ind w:firstLine="539"/>
        <w:jc w:val="both"/>
        <w:rPr>
          <w:szCs w:val="24"/>
          <w:lang w:val="bg-BG"/>
        </w:rPr>
      </w:pPr>
      <w:r w:rsidRPr="005C0482">
        <w:rPr>
          <w:b/>
          <w:szCs w:val="24"/>
          <w:lang w:val="bg-BG"/>
        </w:rPr>
        <w:t xml:space="preserve">7.3. </w:t>
      </w:r>
      <w:r w:rsidRPr="005C0482">
        <w:rPr>
          <w:szCs w:val="24"/>
          <w:lang w:val="bg-BG"/>
        </w:rPr>
        <w:t xml:space="preserve">Участникът ще бъде отстранен от участие в процедурата за възлагане на настоящата обществена поръчка, ако представи оферта с по-кратък срок на валидност или откаже да </w:t>
      </w:r>
      <w:r w:rsidRPr="005C0482">
        <w:rPr>
          <w:szCs w:val="24"/>
          <w:lang w:val="bg-BG"/>
        </w:rPr>
        <w:lastRenderedPageBreak/>
        <w:t>удължи срока на валидност на офертата си след отправяне на покана от страна на възложителя и в определения в нея срок.</w:t>
      </w:r>
      <w:bookmarkStart w:id="10" w:name="_Toc383788140"/>
      <w:bookmarkStart w:id="11" w:name="_Toc411333404"/>
    </w:p>
    <w:p w:rsidR="000A2848" w:rsidRPr="005C0482" w:rsidRDefault="000A2848" w:rsidP="0042511E">
      <w:pPr>
        <w:spacing w:line="276" w:lineRule="auto"/>
        <w:ind w:firstLine="567"/>
        <w:jc w:val="both"/>
        <w:rPr>
          <w:b/>
          <w:szCs w:val="24"/>
          <w:lang w:val="bg-BG"/>
        </w:rPr>
      </w:pPr>
      <w:r w:rsidRPr="005C0482">
        <w:rPr>
          <w:b/>
          <w:szCs w:val="24"/>
          <w:lang w:val="bg-BG"/>
        </w:rPr>
        <w:t>8. Прогнозна стойност</w:t>
      </w:r>
      <w:bookmarkEnd w:id="10"/>
      <w:bookmarkEnd w:id="11"/>
      <w:r>
        <w:rPr>
          <w:b/>
          <w:szCs w:val="24"/>
          <w:lang w:val="bg-BG"/>
        </w:rPr>
        <w:t xml:space="preserve"> на поръчката – </w:t>
      </w:r>
      <w:r w:rsidR="00856973" w:rsidRPr="005C0482">
        <w:rPr>
          <w:b/>
          <w:color w:val="000000"/>
          <w:lang w:val="bg-BG"/>
        </w:rPr>
        <w:t>106 528.96</w:t>
      </w:r>
      <w:r w:rsidR="00856973">
        <w:rPr>
          <w:color w:val="000000"/>
          <w:lang w:val="bg-BG"/>
        </w:rPr>
        <w:t xml:space="preserve"> </w:t>
      </w:r>
      <w:r w:rsidRPr="005C0482">
        <w:rPr>
          <w:b/>
          <w:szCs w:val="24"/>
          <w:lang w:val="bg-BG"/>
        </w:rPr>
        <w:t>(</w:t>
      </w:r>
      <w:r w:rsidR="0042511E" w:rsidRPr="0042511E">
        <w:rPr>
          <w:b/>
          <w:szCs w:val="24"/>
          <w:lang w:val="bg-BG"/>
        </w:rPr>
        <w:t>сто и шест хиляди петстотин д</w:t>
      </w:r>
      <w:r w:rsidR="009E45C3">
        <w:rPr>
          <w:b/>
          <w:szCs w:val="24"/>
          <w:lang w:val="bg-BG"/>
        </w:rPr>
        <w:t>в</w:t>
      </w:r>
      <w:r w:rsidR="0042511E" w:rsidRPr="0042511E">
        <w:rPr>
          <w:b/>
          <w:szCs w:val="24"/>
          <w:lang w:val="bg-BG"/>
        </w:rPr>
        <w:t>адесет и осем лева и 96 стотинки</w:t>
      </w:r>
      <w:r w:rsidRPr="005C0482">
        <w:rPr>
          <w:b/>
          <w:szCs w:val="24"/>
          <w:lang w:val="bg-BG"/>
        </w:rPr>
        <w:t>)</w:t>
      </w:r>
      <w:r w:rsidRPr="005C0482">
        <w:rPr>
          <w:szCs w:val="24"/>
          <w:lang w:val="bg-BG"/>
        </w:rPr>
        <w:t xml:space="preserve"> </w:t>
      </w:r>
      <w:r w:rsidRPr="005C0482">
        <w:rPr>
          <w:b/>
          <w:szCs w:val="24"/>
          <w:lang w:val="bg-BG"/>
        </w:rPr>
        <w:t>лева без ДДС.</w:t>
      </w:r>
    </w:p>
    <w:p w:rsidR="000A2848" w:rsidRDefault="000A2848" w:rsidP="0042511E">
      <w:pPr>
        <w:spacing w:line="276" w:lineRule="auto"/>
        <w:ind w:firstLine="540"/>
        <w:jc w:val="both"/>
        <w:rPr>
          <w:szCs w:val="24"/>
          <w:lang w:val="bg-BG"/>
        </w:rPr>
      </w:pPr>
      <w:r w:rsidRPr="005C0482">
        <w:rPr>
          <w:szCs w:val="24"/>
          <w:lang w:val="bg-BG"/>
        </w:rPr>
        <w:t xml:space="preserve">Определената от възложителя прогнозна стойност </w:t>
      </w:r>
      <w:r>
        <w:rPr>
          <w:szCs w:val="24"/>
          <w:lang w:val="bg-BG"/>
        </w:rPr>
        <w:t>е</w:t>
      </w:r>
      <w:r w:rsidRPr="005C0482">
        <w:rPr>
          <w:szCs w:val="24"/>
          <w:lang w:val="bg-BG"/>
        </w:rPr>
        <w:t xml:space="preserve"> максимална. </w:t>
      </w:r>
    </w:p>
    <w:p w:rsidR="000A2848" w:rsidRPr="005C0482" w:rsidRDefault="000A2848" w:rsidP="0042511E">
      <w:pPr>
        <w:spacing w:line="276" w:lineRule="auto"/>
        <w:ind w:firstLine="567"/>
        <w:jc w:val="both"/>
        <w:rPr>
          <w:b/>
          <w:szCs w:val="24"/>
          <w:lang w:val="bg-BG"/>
        </w:rPr>
      </w:pPr>
      <w:r w:rsidRPr="005C0482">
        <w:rPr>
          <w:b/>
          <w:szCs w:val="24"/>
          <w:lang w:val="bg-BG"/>
        </w:rPr>
        <w:t>Оферти, които надвишават максималната стойност, ще бъдат отстранени от участие и няма да бъдат оценявани.</w:t>
      </w:r>
    </w:p>
    <w:p w:rsidR="000A2848" w:rsidRPr="002F0D49" w:rsidRDefault="000A2848" w:rsidP="00D7539F">
      <w:pPr>
        <w:numPr>
          <w:ilvl w:val="0"/>
          <w:numId w:val="3"/>
        </w:numPr>
        <w:tabs>
          <w:tab w:val="left" w:pos="851"/>
        </w:tabs>
        <w:spacing w:line="276" w:lineRule="auto"/>
        <w:ind w:left="0" w:firstLine="567"/>
        <w:jc w:val="both"/>
        <w:rPr>
          <w:b/>
          <w:szCs w:val="24"/>
          <w:lang w:val="bg-BG"/>
        </w:rPr>
      </w:pPr>
      <w:r w:rsidRPr="002F0D49">
        <w:rPr>
          <w:b/>
          <w:szCs w:val="24"/>
        </w:rPr>
        <w:t>Финансиране</w:t>
      </w:r>
      <w:r w:rsidRPr="002F0D49">
        <w:rPr>
          <w:b/>
          <w:szCs w:val="24"/>
          <w:lang w:val="bg-BG"/>
        </w:rPr>
        <w:t>:</w:t>
      </w:r>
      <w:r w:rsidRPr="002F0D49">
        <w:rPr>
          <w:b/>
          <w:szCs w:val="24"/>
        </w:rPr>
        <w:t xml:space="preserve"> </w:t>
      </w:r>
    </w:p>
    <w:p w:rsidR="00856973" w:rsidRPr="00074263" w:rsidRDefault="00856973" w:rsidP="0042511E">
      <w:pPr>
        <w:pStyle w:val="Style14"/>
        <w:widowControl/>
        <w:spacing w:line="276" w:lineRule="auto"/>
        <w:ind w:firstLine="567"/>
        <w:rPr>
          <w:rStyle w:val="FontStyle72"/>
          <w:sz w:val="24"/>
        </w:rPr>
      </w:pPr>
      <w:r w:rsidRPr="00074263">
        <w:rPr>
          <w:rStyle w:val="FontStyle72"/>
          <w:sz w:val="24"/>
        </w:rPr>
        <w:t xml:space="preserve">Финансовите средства по настоящата обществена поръчка са осигурени по </w:t>
      </w:r>
      <w:r w:rsidRPr="00C8571D">
        <w:rPr>
          <w:rStyle w:val="FontStyle72"/>
          <w:b/>
          <w:sz w:val="24"/>
        </w:rPr>
        <w:t>ДБФП</w:t>
      </w:r>
      <w:r w:rsidR="0042423C">
        <w:rPr>
          <w:rStyle w:val="FontStyle72"/>
          <w:b/>
          <w:sz w:val="24"/>
        </w:rPr>
        <w:t xml:space="preserve"> № 06/07/2/0/00286 от 12.02.2018</w:t>
      </w:r>
      <w:r w:rsidRPr="00C8571D">
        <w:rPr>
          <w:rStyle w:val="FontStyle72"/>
          <w:b/>
          <w:sz w:val="24"/>
        </w:rPr>
        <w:t xml:space="preserve"> г.: “Реконструкция на общинска четвъртокласна пътна мрежа в община Борован –пътища в община „Борован“</w:t>
      </w:r>
      <w:r w:rsidRPr="00C8571D">
        <w:rPr>
          <w:rStyle w:val="FontStyle72"/>
          <w:sz w:val="24"/>
        </w:rPr>
        <w:t xml:space="preserve">, </w:t>
      </w:r>
      <w:r w:rsidRPr="00C8571D">
        <w:rPr>
          <w:b/>
        </w:rPr>
        <w:t>финансиран по подмярка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Програмата за развитие на селските райони за периода 2014 -2020 г. (ПРСР), съфинансирана от Европейския земеделски фонд за развитие на селските райони (ЕЗФРСР).</w:t>
      </w:r>
    </w:p>
    <w:p w:rsidR="000A2848" w:rsidRPr="005C0482" w:rsidRDefault="000A2848" w:rsidP="0042511E">
      <w:pPr>
        <w:spacing w:line="276" w:lineRule="auto"/>
        <w:ind w:firstLine="567"/>
        <w:jc w:val="both"/>
        <w:rPr>
          <w:b/>
          <w:szCs w:val="24"/>
          <w:lang w:val="bg-BG"/>
        </w:rPr>
      </w:pPr>
      <w:r w:rsidRPr="005C0482">
        <w:rPr>
          <w:b/>
          <w:szCs w:val="24"/>
          <w:lang w:val="bg-BG"/>
        </w:rPr>
        <w:t xml:space="preserve">10. Начин на плащане: </w:t>
      </w:r>
    </w:p>
    <w:p w:rsidR="000A2848" w:rsidRDefault="000A2848" w:rsidP="0042511E">
      <w:pPr>
        <w:spacing w:line="276" w:lineRule="auto"/>
        <w:ind w:firstLine="567"/>
        <w:jc w:val="both"/>
        <w:rPr>
          <w:szCs w:val="24"/>
          <w:lang w:val="bg-BG"/>
        </w:rPr>
      </w:pPr>
      <w:r w:rsidRPr="005C0482">
        <w:rPr>
          <w:szCs w:val="24"/>
          <w:lang w:val="bg-BG"/>
        </w:rPr>
        <w:t xml:space="preserve">Плащането се извършва </w:t>
      </w:r>
      <w:r w:rsidR="00856973">
        <w:rPr>
          <w:szCs w:val="24"/>
          <w:lang w:val="bg-BG"/>
        </w:rPr>
        <w:t>както следва:</w:t>
      </w:r>
    </w:p>
    <w:p w:rsidR="00856973" w:rsidRPr="005C0482" w:rsidRDefault="00856973" w:rsidP="0042511E">
      <w:pPr>
        <w:tabs>
          <w:tab w:val="left" w:pos="993"/>
        </w:tabs>
        <w:spacing w:line="276" w:lineRule="auto"/>
        <w:ind w:firstLine="567"/>
        <w:jc w:val="both"/>
        <w:rPr>
          <w:lang w:val="bg-BG"/>
        </w:rPr>
      </w:pPr>
      <w:r>
        <w:rPr>
          <w:lang w:val="bg-BG"/>
        </w:rPr>
        <w:t>1. М</w:t>
      </w:r>
      <w:r w:rsidRPr="005C0482">
        <w:rPr>
          <w:lang w:val="bg-BG"/>
        </w:rPr>
        <w:t>еждинно плащане  в размер на 20% от Цената, в петдневен срок, считано от подписване на Протокол, обр. 3 за строежа;</w:t>
      </w:r>
    </w:p>
    <w:p w:rsidR="00856973" w:rsidRPr="005C0482" w:rsidRDefault="00856973" w:rsidP="0042511E">
      <w:pPr>
        <w:tabs>
          <w:tab w:val="left" w:pos="993"/>
        </w:tabs>
        <w:spacing w:line="276" w:lineRule="auto"/>
        <w:ind w:firstLine="567"/>
        <w:jc w:val="both"/>
        <w:rPr>
          <w:lang w:val="bg-BG"/>
        </w:rPr>
      </w:pPr>
      <w:r>
        <w:rPr>
          <w:lang w:val="bg-BG"/>
        </w:rPr>
        <w:t>2. М</w:t>
      </w:r>
      <w:r w:rsidRPr="005C0482">
        <w:rPr>
          <w:lang w:val="bg-BG"/>
        </w:rPr>
        <w:t xml:space="preserve">еждинно плащане в размер </w:t>
      </w:r>
      <w:r w:rsidRPr="00796F34">
        <w:rPr>
          <w:lang w:val="ru-RU"/>
        </w:rPr>
        <w:t>3</w:t>
      </w:r>
      <w:r w:rsidRPr="005C0482">
        <w:rPr>
          <w:lang w:val="bg-BG"/>
        </w:rPr>
        <w:t>0% от от Цената, в петдневен срок, считано от подписване на Протокол, обр. 14 за строежа;</w:t>
      </w:r>
    </w:p>
    <w:p w:rsidR="00856973" w:rsidRPr="005C0482" w:rsidRDefault="00856973" w:rsidP="0042511E">
      <w:pPr>
        <w:tabs>
          <w:tab w:val="left" w:pos="993"/>
        </w:tabs>
        <w:spacing w:line="276" w:lineRule="auto"/>
        <w:ind w:firstLine="567"/>
        <w:jc w:val="both"/>
        <w:rPr>
          <w:lang w:val="bg-BG"/>
        </w:rPr>
      </w:pPr>
      <w:r>
        <w:rPr>
          <w:lang w:val="bg-BG"/>
        </w:rPr>
        <w:t>3. М</w:t>
      </w:r>
      <w:r w:rsidRPr="005C0482">
        <w:rPr>
          <w:lang w:val="bg-BG"/>
        </w:rPr>
        <w:t xml:space="preserve">еждинно плащане в размер </w:t>
      </w:r>
      <w:r w:rsidRPr="00796F34">
        <w:rPr>
          <w:lang w:val="ru-RU"/>
        </w:rPr>
        <w:t>3</w:t>
      </w:r>
      <w:r w:rsidRPr="005C0482">
        <w:rPr>
          <w:lang w:val="bg-BG"/>
        </w:rPr>
        <w:t>0% от от Цената, в петдневен срок, считано от Протокол, обр. 15 за строежа;</w:t>
      </w:r>
    </w:p>
    <w:p w:rsidR="00856973" w:rsidRPr="005C0482" w:rsidRDefault="00856973" w:rsidP="0042511E">
      <w:pPr>
        <w:tabs>
          <w:tab w:val="left" w:pos="993"/>
        </w:tabs>
        <w:spacing w:line="276" w:lineRule="auto"/>
        <w:ind w:firstLine="567"/>
        <w:jc w:val="both"/>
        <w:rPr>
          <w:lang w:val="bg-BG"/>
        </w:rPr>
      </w:pPr>
      <w:r>
        <w:rPr>
          <w:lang w:val="bg-BG"/>
        </w:rPr>
        <w:t>4. О</w:t>
      </w:r>
      <w:r w:rsidRPr="005C0482">
        <w:rPr>
          <w:lang w:val="bg-BG"/>
        </w:rPr>
        <w:t xml:space="preserve">кончателно плащане в размер на остатъка от Цената се извършва в срок до </w:t>
      </w:r>
      <w:r>
        <w:rPr>
          <w:lang w:val="bg-BG"/>
        </w:rPr>
        <w:t>2</w:t>
      </w:r>
      <w:r w:rsidRPr="005C0482">
        <w:rPr>
          <w:lang w:val="bg-BG"/>
        </w:rPr>
        <w:t>0 дни, след:</w:t>
      </w:r>
    </w:p>
    <w:p w:rsidR="00856973" w:rsidRPr="005C0482" w:rsidRDefault="00856973" w:rsidP="00D7539F">
      <w:pPr>
        <w:pStyle w:val="afb"/>
        <w:numPr>
          <w:ilvl w:val="0"/>
          <w:numId w:val="5"/>
        </w:numPr>
        <w:tabs>
          <w:tab w:val="left" w:pos="851"/>
        </w:tabs>
        <w:spacing w:before="0" w:beforeAutospacing="0" w:after="0" w:afterAutospacing="0" w:line="276" w:lineRule="auto"/>
        <w:ind w:left="0" w:firstLine="567"/>
        <w:jc w:val="both"/>
        <w:rPr>
          <w:lang w:val="bg-BG"/>
        </w:rPr>
      </w:pPr>
      <w:r w:rsidRPr="005C0482">
        <w:rPr>
          <w:lang w:val="bg-BG"/>
        </w:rPr>
        <w:t xml:space="preserve">приемане на строежа и издаване на </w:t>
      </w:r>
      <w:r>
        <w:rPr>
          <w:lang w:val="bg-BG"/>
        </w:rPr>
        <w:t>(</w:t>
      </w:r>
      <w:r w:rsidRPr="005C0482">
        <w:rPr>
          <w:i/>
          <w:lang w:val="bg-BG"/>
        </w:rPr>
        <w:t>разрешение за ползване или удостоверение за въвеждане в експлоатация, в зависимост от категорията му</w:t>
      </w:r>
      <w:r>
        <w:rPr>
          <w:lang w:val="bg-BG"/>
        </w:rPr>
        <w:t>)</w:t>
      </w:r>
      <w:r w:rsidRPr="005C0482">
        <w:rPr>
          <w:lang w:val="bg-BG"/>
        </w:rPr>
        <w:t xml:space="preserve">; </w:t>
      </w:r>
    </w:p>
    <w:p w:rsidR="00856973" w:rsidRPr="005C0482" w:rsidRDefault="00856973" w:rsidP="00D7539F">
      <w:pPr>
        <w:pStyle w:val="afb"/>
        <w:numPr>
          <w:ilvl w:val="0"/>
          <w:numId w:val="5"/>
        </w:numPr>
        <w:tabs>
          <w:tab w:val="left" w:pos="851"/>
        </w:tabs>
        <w:spacing w:before="0" w:beforeAutospacing="0" w:after="0" w:afterAutospacing="0" w:line="276" w:lineRule="auto"/>
        <w:ind w:left="0" w:firstLine="567"/>
        <w:jc w:val="both"/>
        <w:rPr>
          <w:lang w:val="bg-BG"/>
        </w:rPr>
      </w:pPr>
      <w:r w:rsidRPr="005C0482">
        <w:rPr>
          <w:lang w:val="bg-BG"/>
        </w:rPr>
        <w:t>представяне от ИЗПЪЛНИТЕЛЯ на окончателен доклад и Технически паспорт</w:t>
      </w:r>
      <w:r w:rsidRPr="005C0482">
        <w:rPr>
          <w:rFonts w:eastAsia="Calibri"/>
          <w:lang w:val="bg-BG"/>
        </w:rPr>
        <w:t xml:space="preserve"> на </w:t>
      </w:r>
      <w:r w:rsidRPr="005C0482">
        <w:rPr>
          <w:lang w:val="bg-BG"/>
        </w:rPr>
        <w:t xml:space="preserve">строежа; </w:t>
      </w:r>
    </w:p>
    <w:p w:rsidR="00856973" w:rsidRPr="00856973" w:rsidRDefault="00856973" w:rsidP="00D7539F">
      <w:pPr>
        <w:pStyle w:val="afb"/>
        <w:numPr>
          <w:ilvl w:val="0"/>
          <w:numId w:val="5"/>
        </w:numPr>
        <w:tabs>
          <w:tab w:val="left" w:pos="851"/>
        </w:tabs>
        <w:spacing w:before="0" w:beforeAutospacing="0" w:after="0" w:afterAutospacing="0" w:line="276" w:lineRule="auto"/>
        <w:ind w:left="0" w:firstLine="567"/>
        <w:jc w:val="both"/>
        <w:rPr>
          <w:lang w:val="bg-BG"/>
        </w:rPr>
      </w:pPr>
      <w:r w:rsidRPr="005C0482">
        <w:rPr>
          <w:lang w:val="bg-BG"/>
        </w:rPr>
        <w:t xml:space="preserve">подписването на приемо-предавателен протокол за окончателно приемане на изпълнението по Договора; </w:t>
      </w:r>
    </w:p>
    <w:p w:rsidR="00856973" w:rsidRPr="005C0482" w:rsidRDefault="00856973" w:rsidP="00D7539F">
      <w:pPr>
        <w:pStyle w:val="afb"/>
        <w:numPr>
          <w:ilvl w:val="0"/>
          <w:numId w:val="5"/>
        </w:numPr>
        <w:tabs>
          <w:tab w:val="left" w:pos="851"/>
        </w:tabs>
        <w:spacing w:before="0" w:beforeAutospacing="0" w:after="0" w:afterAutospacing="0" w:line="276" w:lineRule="auto"/>
        <w:ind w:left="0" w:firstLine="567"/>
        <w:jc w:val="both"/>
        <w:rPr>
          <w:lang w:val="bg-BG"/>
        </w:rPr>
      </w:pPr>
      <w:r>
        <w:rPr>
          <w:lang w:val="bg-BG"/>
        </w:rPr>
        <w:t xml:space="preserve">издаване </w:t>
      </w:r>
      <w:r w:rsidRPr="005C0482">
        <w:rPr>
          <w:lang w:val="bg-BG"/>
        </w:rPr>
        <w:t>от ИЗПЪЛНИТЕЛЯ и представяне на ВЪЗЛОЖИТЕЛЯ на фактура за дължимата част от Цената.</w:t>
      </w:r>
    </w:p>
    <w:p w:rsidR="00856973" w:rsidRPr="005C0482" w:rsidRDefault="00856973" w:rsidP="0042511E">
      <w:pPr>
        <w:widowControl w:val="0"/>
        <w:spacing w:line="276" w:lineRule="auto"/>
        <w:ind w:firstLine="567"/>
        <w:jc w:val="both"/>
        <w:rPr>
          <w:lang w:val="bg-BG"/>
        </w:rPr>
      </w:pPr>
      <w:r w:rsidRPr="005C0482">
        <w:rPr>
          <w:lang w:val="bg-BG"/>
        </w:rPr>
        <w:t>Всяко плащане по този Договор се извършва въз основа на следните документи:</w:t>
      </w:r>
    </w:p>
    <w:p w:rsidR="00856973" w:rsidRPr="005C0482" w:rsidRDefault="00856973" w:rsidP="0042511E">
      <w:pPr>
        <w:widowControl w:val="0"/>
        <w:spacing w:line="276" w:lineRule="auto"/>
        <w:ind w:firstLine="567"/>
        <w:jc w:val="both"/>
        <w:rPr>
          <w:lang w:val="bg-BG"/>
        </w:rPr>
      </w:pPr>
      <w:r w:rsidRPr="005C0482">
        <w:rPr>
          <w:lang w:val="bg-BG"/>
        </w:rPr>
        <w:t>1. отчет за предоставените Услуги за съответния етап представен от ИЗПЪЛНИТЕЛЯ на ВЪЗЛОЖИТЕЛЯ;</w:t>
      </w:r>
    </w:p>
    <w:p w:rsidR="00856973" w:rsidRPr="005C0482" w:rsidRDefault="00856973" w:rsidP="0042511E">
      <w:pPr>
        <w:widowControl w:val="0"/>
        <w:spacing w:line="276" w:lineRule="auto"/>
        <w:ind w:firstLine="567"/>
        <w:jc w:val="both"/>
        <w:rPr>
          <w:lang w:val="bg-BG"/>
        </w:rPr>
      </w:pPr>
      <w:r w:rsidRPr="005C0482">
        <w:rPr>
          <w:lang w:val="bg-BG"/>
        </w:rPr>
        <w:t>2. приемо-предавателен протокол за приемане на Услугите за съответния етап, подписан от ВЪЗЛОЖИТЕЛЯ и ИЗПЪЛНИТЕЛЯ; и</w:t>
      </w:r>
    </w:p>
    <w:p w:rsidR="00856973" w:rsidRPr="005C0482" w:rsidRDefault="00856973" w:rsidP="0042511E">
      <w:pPr>
        <w:widowControl w:val="0"/>
        <w:spacing w:line="276" w:lineRule="auto"/>
        <w:ind w:firstLine="567"/>
        <w:jc w:val="both"/>
        <w:rPr>
          <w:lang w:val="bg-BG"/>
        </w:rPr>
      </w:pPr>
      <w:r w:rsidRPr="005C0482">
        <w:rPr>
          <w:lang w:val="bg-BG"/>
        </w:rPr>
        <w:lastRenderedPageBreak/>
        <w:t>3. фактура за дължимата част от Цената съответния /етап, издадена от ИЗПЪЛНИТЕЛЯ и представена на ВЪЗЛОЖИТЕЛЯ.</w:t>
      </w:r>
    </w:p>
    <w:p w:rsidR="00856973" w:rsidRPr="00856973" w:rsidRDefault="00856973" w:rsidP="0042511E">
      <w:pPr>
        <w:spacing w:line="276" w:lineRule="auto"/>
        <w:ind w:firstLine="567"/>
        <w:jc w:val="both"/>
        <w:rPr>
          <w:szCs w:val="24"/>
          <w:lang w:val="bg-BG"/>
        </w:rPr>
      </w:pPr>
    </w:p>
    <w:p w:rsidR="000A2848" w:rsidRPr="005C0482" w:rsidRDefault="000A2848" w:rsidP="000A2848">
      <w:pPr>
        <w:ind w:firstLine="567"/>
        <w:jc w:val="both"/>
        <w:rPr>
          <w:szCs w:val="24"/>
          <w:lang w:val="bg-BG"/>
        </w:rPr>
      </w:pPr>
    </w:p>
    <w:p w:rsidR="0042511E" w:rsidRPr="005C0482" w:rsidRDefault="0042511E" w:rsidP="0042511E">
      <w:pPr>
        <w:pStyle w:val="22"/>
        <w:pBdr>
          <w:top w:val="single" w:sz="4" w:space="1" w:color="auto"/>
          <w:left w:val="single" w:sz="4" w:space="0" w:color="auto"/>
          <w:bottom w:val="single" w:sz="4" w:space="1" w:color="auto"/>
          <w:right w:val="single" w:sz="4" w:space="0" w:color="auto"/>
        </w:pBdr>
        <w:spacing w:line="276" w:lineRule="auto"/>
        <w:ind w:firstLine="567"/>
        <w:jc w:val="center"/>
        <w:rPr>
          <w:szCs w:val="24"/>
          <w:lang w:val="bg-BG"/>
        </w:rPr>
      </w:pPr>
      <w:r w:rsidRPr="005C0482">
        <w:rPr>
          <w:szCs w:val="24"/>
          <w:lang w:val="bg-BG"/>
        </w:rPr>
        <w:t>ІІ. ИЗИСКВАНИЯ КЪМ УЧАСТНИЦИТЕ В ПРОЦЕДУРАТА</w:t>
      </w:r>
    </w:p>
    <w:p w:rsidR="0042511E" w:rsidRPr="002F0D49" w:rsidRDefault="0042511E" w:rsidP="00D7539F">
      <w:pPr>
        <w:numPr>
          <w:ilvl w:val="0"/>
          <w:numId w:val="6"/>
        </w:numPr>
        <w:tabs>
          <w:tab w:val="left" w:pos="993"/>
        </w:tabs>
        <w:spacing w:line="276" w:lineRule="auto"/>
        <w:ind w:left="0" w:firstLine="540"/>
        <w:jc w:val="both"/>
        <w:rPr>
          <w:b/>
          <w:szCs w:val="24"/>
          <w:u w:val="single"/>
        </w:rPr>
      </w:pPr>
      <w:r w:rsidRPr="002F0D49">
        <w:rPr>
          <w:b/>
          <w:szCs w:val="24"/>
          <w:u w:val="single"/>
        </w:rPr>
        <w:t>Общи изисквания</w:t>
      </w:r>
    </w:p>
    <w:p w:rsidR="0042511E" w:rsidRPr="002F0D49" w:rsidRDefault="0042511E" w:rsidP="00D7539F">
      <w:pPr>
        <w:numPr>
          <w:ilvl w:val="1"/>
          <w:numId w:val="6"/>
        </w:numPr>
        <w:tabs>
          <w:tab w:val="left" w:pos="993"/>
        </w:tabs>
        <w:spacing w:line="276" w:lineRule="auto"/>
        <w:ind w:left="0" w:firstLine="540"/>
        <w:jc w:val="both"/>
        <w:rPr>
          <w:szCs w:val="24"/>
        </w:rPr>
      </w:pPr>
      <w:r>
        <w:rPr>
          <w:szCs w:val="24"/>
          <w:lang w:val="bg-BG"/>
        </w:rPr>
        <w:t>Публичното състезание</w:t>
      </w:r>
      <w:r w:rsidRPr="002F0D49">
        <w:rPr>
          <w:szCs w:val="24"/>
        </w:rPr>
        <w:t xml:space="preserve"> е вид процедура за възлагане на обществени поръчки, при която всички заинтересовани лица могат да подадат оферта. Заинтересовани лица са български или чуждестранни физически или юридически лица, включително техни обединения, които отговарят на определените в </w:t>
      </w:r>
      <w:r>
        <w:rPr>
          <w:szCs w:val="24"/>
          <w:lang w:val="bg-BG"/>
        </w:rPr>
        <w:t>ЗОП</w:t>
      </w:r>
      <w:r w:rsidRPr="002F0D49">
        <w:rPr>
          <w:szCs w:val="24"/>
        </w:rPr>
        <w:t xml:space="preserve"> и предварително обявените от възложителя условия.</w:t>
      </w:r>
    </w:p>
    <w:p w:rsidR="0042511E" w:rsidRPr="002F0D49" w:rsidRDefault="0042511E" w:rsidP="0042511E">
      <w:pPr>
        <w:spacing w:line="276" w:lineRule="auto"/>
        <w:ind w:firstLine="540"/>
        <w:jc w:val="both"/>
        <w:rPr>
          <w:szCs w:val="24"/>
        </w:rPr>
      </w:pPr>
      <w:r w:rsidRPr="002F0D49">
        <w:rPr>
          <w:b/>
          <w:szCs w:val="24"/>
        </w:rPr>
        <w:t>1.2.</w:t>
      </w:r>
      <w:r w:rsidRPr="002F0D49">
        <w:rPr>
          <w:szCs w:val="24"/>
        </w:rPr>
        <w:t xml:space="preserve"> В случай, че участникът е обединение (или консорциум), което не е регистрирано като самостоятелно юридическо лице, тогава участниците в него сключват договор, съдържащ минимум следната информация:</w:t>
      </w:r>
    </w:p>
    <w:p w:rsidR="0042511E" w:rsidRPr="002F0D49" w:rsidRDefault="0042511E" w:rsidP="00D7539F">
      <w:pPr>
        <w:numPr>
          <w:ilvl w:val="1"/>
          <w:numId w:val="7"/>
        </w:numPr>
        <w:tabs>
          <w:tab w:val="clear" w:pos="1440"/>
          <w:tab w:val="num" w:pos="0"/>
        </w:tabs>
        <w:spacing w:line="276" w:lineRule="auto"/>
        <w:ind w:left="0" w:firstLine="540"/>
        <w:jc w:val="both"/>
        <w:rPr>
          <w:szCs w:val="24"/>
        </w:rPr>
      </w:pPr>
      <w:r w:rsidRPr="002F0D49">
        <w:rPr>
          <w:szCs w:val="24"/>
        </w:rPr>
        <w:t>правата и задълженията на участниците в обединението;</w:t>
      </w:r>
    </w:p>
    <w:p w:rsidR="0042511E" w:rsidRPr="002F0D49" w:rsidRDefault="0042511E" w:rsidP="00D7539F">
      <w:pPr>
        <w:numPr>
          <w:ilvl w:val="1"/>
          <w:numId w:val="7"/>
        </w:numPr>
        <w:tabs>
          <w:tab w:val="clear" w:pos="1440"/>
          <w:tab w:val="num" w:pos="0"/>
        </w:tabs>
        <w:spacing w:line="276" w:lineRule="auto"/>
        <w:ind w:left="0" w:firstLine="540"/>
        <w:jc w:val="both"/>
        <w:rPr>
          <w:szCs w:val="24"/>
        </w:rPr>
      </w:pPr>
      <w:r w:rsidRPr="002F0D49">
        <w:rPr>
          <w:szCs w:val="24"/>
        </w:rPr>
        <w:t>разпределението на отговорността между членовете на обединението;</w:t>
      </w:r>
    </w:p>
    <w:p w:rsidR="0042511E" w:rsidRPr="002F0D49" w:rsidRDefault="0042511E" w:rsidP="00D7539F">
      <w:pPr>
        <w:numPr>
          <w:ilvl w:val="1"/>
          <w:numId w:val="7"/>
        </w:numPr>
        <w:tabs>
          <w:tab w:val="clear" w:pos="1440"/>
          <w:tab w:val="num" w:pos="0"/>
        </w:tabs>
        <w:spacing w:line="276" w:lineRule="auto"/>
        <w:ind w:left="0" w:firstLine="540"/>
        <w:jc w:val="both"/>
        <w:rPr>
          <w:szCs w:val="24"/>
        </w:rPr>
      </w:pPr>
      <w:r w:rsidRPr="002F0D49">
        <w:rPr>
          <w:szCs w:val="24"/>
        </w:rPr>
        <w:t>дейностите, които ще изпълнява всеки член на обединението;</w:t>
      </w:r>
    </w:p>
    <w:p w:rsidR="0042511E" w:rsidRPr="002F0D49" w:rsidRDefault="0042511E" w:rsidP="00D7539F">
      <w:pPr>
        <w:numPr>
          <w:ilvl w:val="1"/>
          <w:numId w:val="7"/>
        </w:numPr>
        <w:tabs>
          <w:tab w:val="clear" w:pos="1440"/>
          <w:tab w:val="num" w:pos="0"/>
        </w:tabs>
        <w:spacing w:line="276" w:lineRule="auto"/>
        <w:ind w:left="0" w:firstLine="540"/>
        <w:jc w:val="both"/>
        <w:rPr>
          <w:szCs w:val="24"/>
        </w:rPr>
      </w:pPr>
      <w:r w:rsidRPr="002F0D49">
        <w:rPr>
          <w:szCs w:val="24"/>
        </w:rPr>
        <w:t>определяне на партньор, който да представлява обединението за целите на обществената поръчка.</w:t>
      </w:r>
    </w:p>
    <w:p w:rsidR="0042511E" w:rsidRPr="002F0D49" w:rsidRDefault="0042511E" w:rsidP="0042511E">
      <w:pPr>
        <w:spacing w:line="276" w:lineRule="auto"/>
        <w:ind w:firstLine="540"/>
        <w:jc w:val="both"/>
        <w:rPr>
          <w:szCs w:val="24"/>
        </w:rPr>
      </w:pPr>
      <w:r w:rsidRPr="002F0D49">
        <w:rPr>
          <w:b/>
          <w:szCs w:val="24"/>
        </w:rPr>
        <w:t xml:space="preserve">1.2.1. </w:t>
      </w:r>
      <w:r w:rsidRPr="002F0D49">
        <w:rPr>
          <w:szCs w:val="24"/>
        </w:rPr>
        <w:t>Възложителят не поставя и няма изискване за създаване на юридическо лице в случай, че избраният за изпълнител участник е обединение, което не е самостоятелно юридическо лице.</w:t>
      </w:r>
    </w:p>
    <w:p w:rsidR="0042511E" w:rsidRPr="002F0D49" w:rsidRDefault="0042511E" w:rsidP="0042511E">
      <w:pPr>
        <w:spacing w:line="276" w:lineRule="auto"/>
        <w:ind w:firstLine="540"/>
        <w:jc w:val="both"/>
        <w:rPr>
          <w:szCs w:val="24"/>
        </w:rPr>
      </w:pPr>
      <w:r w:rsidRPr="002F0D49">
        <w:rPr>
          <w:b/>
          <w:szCs w:val="24"/>
        </w:rPr>
        <w:t>1.2.2.</w:t>
      </w:r>
      <w:r w:rsidRPr="002F0D49">
        <w:rPr>
          <w:szCs w:val="24"/>
        </w:rPr>
        <w:t xml:space="preserve"> Не се допускат промени в състава на обединението след крайният срок за подаване на офертите.</w:t>
      </w:r>
    </w:p>
    <w:p w:rsidR="0042511E" w:rsidRPr="002F0D49" w:rsidRDefault="0042511E" w:rsidP="0042511E">
      <w:pPr>
        <w:spacing w:line="276" w:lineRule="auto"/>
        <w:ind w:firstLine="540"/>
        <w:jc w:val="both"/>
        <w:rPr>
          <w:szCs w:val="24"/>
        </w:rPr>
      </w:pPr>
      <w:r w:rsidRPr="002F0D49">
        <w:rPr>
          <w:b/>
          <w:szCs w:val="24"/>
        </w:rPr>
        <w:t xml:space="preserve">1.2.3. </w:t>
      </w:r>
      <w:r w:rsidRPr="002F0D49">
        <w:rPr>
          <w:szCs w:val="24"/>
        </w:rPr>
        <w:t>В процедура за възлагане на обществена поръчка едно физическо или юридическо лице може да участва само в едно обединение.</w:t>
      </w:r>
    </w:p>
    <w:p w:rsidR="0042511E" w:rsidRPr="002F0D49" w:rsidRDefault="0042511E" w:rsidP="0042511E">
      <w:pPr>
        <w:spacing w:line="276" w:lineRule="auto"/>
        <w:ind w:firstLine="567"/>
        <w:jc w:val="both"/>
        <w:rPr>
          <w:szCs w:val="24"/>
        </w:rPr>
      </w:pPr>
      <w:r w:rsidRPr="002F0D49">
        <w:rPr>
          <w:b/>
          <w:szCs w:val="24"/>
        </w:rPr>
        <w:t>1.3.</w:t>
      </w:r>
      <w:r w:rsidRPr="002F0D49">
        <w:rPr>
          <w:szCs w:val="24"/>
        </w:rPr>
        <w:t xml:space="preserve"> Участникът може да се позовава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 </w:t>
      </w:r>
    </w:p>
    <w:p w:rsidR="0042511E" w:rsidRPr="002F0D49" w:rsidRDefault="0042511E" w:rsidP="0042511E">
      <w:pPr>
        <w:spacing w:line="276" w:lineRule="auto"/>
        <w:ind w:firstLine="567"/>
        <w:jc w:val="both"/>
        <w:rPr>
          <w:i/>
          <w:szCs w:val="24"/>
        </w:rPr>
      </w:pPr>
      <w:r w:rsidRPr="002F0D49">
        <w:rPr>
          <w:i/>
          <w:szCs w:val="24"/>
        </w:rPr>
        <w:t>Забележка: Когато участникът се позовава на капацитета на трети лица, посочва това в Част II, Раздел В от ЕЕДОП.</w:t>
      </w:r>
    </w:p>
    <w:p w:rsidR="0042511E" w:rsidRPr="002F0D49" w:rsidRDefault="0042511E" w:rsidP="0042511E">
      <w:pPr>
        <w:spacing w:line="276" w:lineRule="auto"/>
        <w:ind w:firstLine="567"/>
        <w:jc w:val="both"/>
        <w:rPr>
          <w:szCs w:val="24"/>
        </w:rPr>
      </w:pPr>
      <w:r w:rsidRPr="002F0D49">
        <w:rPr>
          <w:b/>
          <w:szCs w:val="24"/>
        </w:rPr>
        <w:t>1.3.1.</w:t>
      </w:r>
      <w:r w:rsidRPr="002F0D49">
        <w:rPr>
          <w:szCs w:val="24"/>
        </w:rPr>
        <w:t xml:space="preserve"> По отношение на критериите, свързани с професионална компетентност, участникът може да се позовава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w:t>
      </w:r>
    </w:p>
    <w:p w:rsidR="0042511E" w:rsidRPr="002F0D49" w:rsidRDefault="0042511E" w:rsidP="0042511E">
      <w:pPr>
        <w:spacing w:line="276" w:lineRule="auto"/>
        <w:ind w:firstLine="567"/>
        <w:jc w:val="both"/>
        <w:rPr>
          <w:szCs w:val="24"/>
        </w:rPr>
      </w:pPr>
      <w:r w:rsidRPr="002F0D49">
        <w:rPr>
          <w:b/>
          <w:szCs w:val="24"/>
        </w:rPr>
        <w:t xml:space="preserve">1.3.2. </w:t>
      </w:r>
      <w:r w:rsidRPr="002F0D49">
        <w:rPr>
          <w:szCs w:val="24"/>
        </w:rPr>
        <w:t>Когато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w:t>
      </w:r>
    </w:p>
    <w:p w:rsidR="0042511E" w:rsidRPr="002F0D49" w:rsidRDefault="0042511E" w:rsidP="0042511E">
      <w:pPr>
        <w:spacing w:line="276" w:lineRule="auto"/>
        <w:ind w:firstLine="567"/>
        <w:jc w:val="both"/>
        <w:rPr>
          <w:szCs w:val="24"/>
        </w:rPr>
      </w:pPr>
      <w:r w:rsidRPr="002F0D49">
        <w:rPr>
          <w:b/>
          <w:szCs w:val="24"/>
        </w:rPr>
        <w:lastRenderedPageBreak/>
        <w:t xml:space="preserve">1.3.3. </w:t>
      </w:r>
      <w:r w:rsidRPr="002F0D49">
        <w:rPr>
          <w:szCs w:val="24"/>
        </w:rPr>
        <w:t>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w:t>
      </w:r>
    </w:p>
    <w:p w:rsidR="0042511E" w:rsidRPr="002F0D49" w:rsidRDefault="0042511E" w:rsidP="0042511E">
      <w:pPr>
        <w:spacing w:line="276" w:lineRule="auto"/>
        <w:ind w:firstLine="567"/>
        <w:jc w:val="both"/>
        <w:rPr>
          <w:szCs w:val="24"/>
        </w:rPr>
      </w:pPr>
      <w:r w:rsidRPr="002F0D49">
        <w:rPr>
          <w:b/>
          <w:szCs w:val="24"/>
        </w:rPr>
        <w:t xml:space="preserve">1.4.  </w:t>
      </w:r>
      <w:r w:rsidRPr="002F0D49">
        <w:rPr>
          <w:szCs w:val="24"/>
        </w:rPr>
        <w:t>Участникът</w:t>
      </w:r>
      <w:r w:rsidRPr="002F0D49">
        <w:rPr>
          <w:b/>
          <w:szCs w:val="24"/>
        </w:rPr>
        <w:t xml:space="preserve"> </w:t>
      </w:r>
      <w:r w:rsidRPr="002F0D49">
        <w:rPr>
          <w:szCs w:val="24"/>
        </w:rPr>
        <w:t>посочва в ЕЕДОП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w:t>
      </w:r>
    </w:p>
    <w:p w:rsidR="0042511E" w:rsidRPr="002F0D49" w:rsidRDefault="0042511E" w:rsidP="0042511E">
      <w:pPr>
        <w:spacing w:line="276" w:lineRule="auto"/>
        <w:ind w:firstLine="567"/>
        <w:jc w:val="both"/>
        <w:rPr>
          <w:i/>
          <w:szCs w:val="24"/>
        </w:rPr>
      </w:pPr>
      <w:r w:rsidRPr="002F0D49">
        <w:rPr>
          <w:i/>
          <w:szCs w:val="24"/>
        </w:rPr>
        <w:t xml:space="preserve">Забележка: Съответваната информация се посочва в Част II, Раздел </w:t>
      </w:r>
      <w:r w:rsidRPr="002F0D49">
        <w:rPr>
          <w:i/>
          <w:szCs w:val="24"/>
          <w:lang w:val="bg-BG"/>
        </w:rPr>
        <w:t>Г</w:t>
      </w:r>
      <w:r w:rsidRPr="002F0D49">
        <w:rPr>
          <w:i/>
          <w:szCs w:val="24"/>
        </w:rPr>
        <w:t xml:space="preserve"> от ЕЕДОП</w:t>
      </w:r>
      <w:r w:rsidRPr="002F0D49">
        <w:rPr>
          <w:i/>
          <w:szCs w:val="24"/>
          <w:lang w:val="bg-BG"/>
        </w:rPr>
        <w:t xml:space="preserve"> и </w:t>
      </w:r>
      <w:r w:rsidRPr="002F0D49">
        <w:rPr>
          <w:i/>
          <w:szCs w:val="24"/>
        </w:rPr>
        <w:t>в Част</w:t>
      </w:r>
      <w:r w:rsidRPr="002F0D49">
        <w:rPr>
          <w:szCs w:val="24"/>
        </w:rPr>
        <w:t xml:space="preserve"> </w:t>
      </w:r>
      <w:r w:rsidRPr="002F0D49">
        <w:rPr>
          <w:i/>
          <w:szCs w:val="24"/>
        </w:rPr>
        <w:t>IV, Раздел В, т. 10 от ЕЕДОП.</w:t>
      </w:r>
    </w:p>
    <w:p w:rsidR="0042511E" w:rsidRPr="002F0D49" w:rsidRDefault="0042511E" w:rsidP="0042511E">
      <w:pPr>
        <w:shd w:val="clear" w:color="auto" w:fill="FFFFFF"/>
        <w:spacing w:line="276" w:lineRule="auto"/>
        <w:ind w:firstLine="567"/>
        <w:jc w:val="both"/>
        <w:rPr>
          <w:szCs w:val="24"/>
        </w:rPr>
      </w:pPr>
      <w:r w:rsidRPr="002F0D49">
        <w:rPr>
          <w:b/>
          <w:szCs w:val="24"/>
        </w:rPr>
        <w:t xml:space="preserve">1.4.1. </w:t>
      </w:r>
      <w:r w:rsidRPr="002F0D49">
        <w:rPr>
          <w:szCs w:val="24"/>
        </w:rPr>
        <w:t xml:space="preserve">Подизпълнителите трябва да нямат свързаност с друг участник, както и да отговарят на критериите за подбор съобразно вида и дела от поръчката, които ще изпълняват и за тях да не са налице основанията за отстраняване от процедурата. </w:t>
      </w:r>
    </w:p>
    <w:p w:rsidR="0042511E" w:rsidRPr="002F0D49" w:rsidRDefault="0042511E" w:rsidP="0042511E">
      <w:pPr>
        <w:spacing w:line="276" w:lineRule="auto"/>
        <w:ind w:firstLine="567"/>
        <w:jc w:val="both"/>
        <w:rPr>
          <w:b/>
          <w:szCs w:val="24"/>
        </w:rPr>
      </w:pPr>
      <w:r w:rsidRPr="002F0D49">
        <w:rPr>
          <w:b/>
          <w:szCs w:val="24"/>
        </w:rPr>
        <w:t xml:space="preserve">1.4.2. </w:t>
      </w:r>
      <w:r w:rsidRPr="002F0D49">
        <w:rPr>
          <w:szCs w:val="24"/>
        </w:rPr>
        <w:t>Възложителят изисква замяна на подизпълнител, който не отговаря на условията по т. 1.4.1.</w:t>
      </w:r>
    </w:p>
    <w:p w:rsidR="0042511E" w:rsidRPr="002F0D49" w:rsidRDefault="0042511E" w:rsidP="0042511E">
      <w:pPr>
        <w:spacing w:line="276" w:lineRule="auto"/>
        <w:ind w:firstLine="540"/>
        <w:rPr>
          <w:b/>
          <w:szCs w:val="24"/>
          <w:u w:val="single"/>
        </w:rPr>
      </w:pPr>
      <w:r w:rsidRPr="002F0D49">
        <w:rPr>
          <w:b/>
          <w:szCs w:val="24"/>
        </w:rPr>
        <w:t>2.</w:t>
      </w:r>
      <w:r w:rsidRPr="002F0D49">
        <w:rPr>
          <w:szCs w:val="24"/>
        </w:rPr>
        <w:t xml:space="preserve"> </w:t>
      </w:r>
      <w:r w:rsidRPr="002F0D49">
        <w:rPr>
          <w:b/>
          <w:szCs w:val="24"/>
          <w:u w:val="single"/>
        </w:rPr>
        <w:t xml:space="preserve">Условия за допустимост на участниците </w:t>
      </w:r>
    </w:p>
    <w:p w:rsidR="0042511E" w:rsidRPr="002F0D49" w:rsidRDefault="0042511E" w:rsidP="0042511E">
      <w:pPr>
        <w:spacing w:line="276" w:lineRule="auto"/>
        <w:ind w:firstLine="540"/>
        <w:jc w:val="both"/>
        <w:rPr>
          <w:szCs w:val="24"/>
        </w:rPr>
      </w:pPr>
      <w:r w:rsidRPr="002F0D49">
        <w:rPr>
          <w:b/>
          <w:szCs w:val="24"/>
        </w:rPr>
        <w:t xml:space="preserve">2.1. </w:t>
      </w:r>
      <w:r w:rsidRPr="002F0D49">
        <w:rPr>
          <w:szCs w:val="24"/>
        </w:rPr>
        <w:t>Възложителят отстранява от участие в процедура за възлагане на обществена поръчка участник, когато:</w:t>
      </w:r>
    </w:p>
    <w:p w:rsidR="0042511E" w:rsidRPr="002F0D49" w:rsidRDefault="0042511E" w:rsidP="0042511E">
      <w:pPr>
        <w:spacing w:line="276" w:lineRule="auto"/>
        <w:ind w:firstLine="540"/>
        <w:jc w:val="both"/>
        <w:rPr>
          <w:szCs w:val="24"/>
        </w:rPr>
      </w:pPr>
      <w:r w:rsidRPr="002F0D49">
        <w:rPr>
          <w:szCs w:val="24"/>
        </w:rPr>
        <w:t>2.1.1. е осъден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w:t>
      </w:r>
    </w:p>
    <w:p w:rsidR="0042511E" w:rsidRPr="002F0D49" w:rsidRDefault="0042511E" w:rsidP="0042511E">
      <w:pPr>
        <w:spacing w:line="276" w:lineRule="auto"/>
        <w:ind w:firstLine="540"/>
        <w:jc w:val="both"/>
        <w:rPr>
          <w:szCs w:val="24"/>
        </w:rPr>
      </w:pPr>
      <w:r w:rsidRPr="002F0D49">
        <w:rPr>
          <w:szCs w:val="24"/>
        </w:rPr>
        <w:t>2.1.2. е осъден с влязла в сила присъда, освен ако е реабилитиран, за престъпление, аналогично на тези по т. 1, в друга държава членка или трета страна;</w:t>
      </w:r>
    </w:p>
    <w:p w:rsidR="0042511E" w:rsidRPr="002F0D49" w:rsidRDefault="0042511E" w:rsidP="0042511E">
      <w:pPr>
        <w:spacing w:line="276" w:lineRule="auto"/>
        <w:ind w:firstLine="540"/>
        <w:jc w:val="both"/>
        <w:rPr>
          <w:szCs w:val="24"/>
        </w:rPr>
      </w:pPr>
      <w:r w:rsidRPr="002F0D49">
        <w:rPr>
          <w:szCs w:val="24"/>
        </w:rPr>
        <w:t>2.1.3.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42511E" w:rsidRPr="002F0D49" w:rsidRDefault="0042511E" w:rsidP="0042511E">
      <w:pPr>
        <w:spacing w:line="276" w:lineRule="auto"/>
        <w:ind w:firstLine="540"/>
        <w:jc w:val="both"/>
        <w:rPr>
          <w:szCs w:val="24"/>
        </w:rPr>
      </w:pPr>
      <w:r w:rsidRPr="002F0D49">
        <w:rPr>
          <w:szCs w:val="24"/>
        </w:rPr>
        <w:t>2.1.4. е налице неравнопоставеност в случаите по чл. 44, ал. 5 ЗОП;</w:t>
      </w:r>
    </w:p>
    <w:p w:rsidR="0042511E" w:rsidRPr="002F0D49" w:rsidRDefault="0042511E" w:rsidP="0042511E">
      <w:pPr>
        <w:spacing w:line="276" w:lineRule="auto"/>
        <w:ind w:firstLine="540"/>
        <w:jc w:val="both"/>
        <w:rPr>
          <w:szCs w:val="24"/>
        </w:rPr>
      </w:pPr>
      <w:r w:rsidRPr="002F0D49">
        <w:rPr>
          <w:szCs w:val="24"/>
        </w:rPr>
        <w:t>2.1.5. е установено, че:</w:t>
      </w:r>
    </w:p>
    <w:p w:rsidR="0042511E" w:rsidRPr="002F0D49" w:rsidRDefault="0042511E" w:rsidP="0042511E">
      <w:pPr>
        <w:spacing w:line="276" w:lineRule="auto"/>
        <w:ind w:firstLine="540"/>
        <w:jc w:val="both"/>
        <w:rPr>
          <w:szCs w:val="24"/>
        </w:rPr>
      </w:pPr>
      <w:r w:rsidRPr="002F0D49">
        <w:rPr>
          <w:szCs w:val="24"/>
        </w:rPr>
        <w:t>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42511E" w:rsidRPr="002F0D49" w:rsidRDefault="0042511E" w:rsidP="0042511E">
      <w:pPr>
        <w:spacing w:line="276" w:lineRule="auto"/>
        <w:ind w:firstLine="540"/>
        <w:jc w:val="both"/>
        <w:rPr>
          <w:szCs w:val="24"/>
        </w:rPr>
      </w:pPr>
      <w:r w:rsidRPr="002F0D49">
        <w:rPr>
          <w:szCs w:val="24"/>
        </w:rPr>
        <w:t>б)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42511E" w:rsidRPr="00616338" w:rsidRDefault="0042511E" w:rsidP="0042511E">
      <w:pPr>
        <w:spacing w:line="276" w:lineRule="auto"/>
        <w:ind w:firstLine="539"/>
        <w:jc w:val="both"/>
        <w:rPr>
          <w:szCs w:val="24"/>
          <w:lang w:val="bg-BG"/>
        </w:rPr>
      </w:pPr>
      <w:r w:rsidRPr="002F0D49">
        <w:rPr>
          <w:szCs w:val="24"/>
        </w:rPr>
        <w:t xml:space="preserve">2.1.6. </w:t>
      </w:r>
      <w:r w:rsidRPr="008D727A">
        <w:rPr>
          <w:color w:val="000000"/>
          <w:szCs w:val="24"/>
          <w:lang w:val="bg-BG"/>
        </w:rPr>
        <w:t xml:space="preserve">е установено с влязло в </w:t>
      </w:r>
      <w:r>
        <w:rPr>
          <w:color w:val="000000"/>
          <w:szCs w:val="24"/>
          <w:lang w:val="bg-BG"/>
        </w:rPr>
        <w:t>сила наказателно постановление</w:t>
      </w:r>
      <w:r>
        <w:rPr>
          <w:color w:val="000000"/>
          <w:szCs w:val="24"/>
        </w:rPr>
        <w:t xml:space="preserve"> </w:t>
      </w:r>
      <w:r w:rsidRPr="008D727A">
        <w:rPr>
          <w:color w:val="000000"/>
          <w:szCs w:val="24"/>
          <w:lang w:val="bg-BG"/>
        </w:rPr>
        <w:t>или съдебно решение, нарушение на чл. 61, ал. 1, чл. 62, ал. 1 или 3, чл. 63, ал. 1 или 2, чл. 118, чл. 128, чл. 228, ал. 3, чл. 245 и чл. 301 – 305</w:t>
      </w:r>
      <w:r w:rsidRPr="00616338">
        <w:rPr>
          <w:szCs w:val="24"/>
          <w:lang w:val="bg-BG"/>
        </w:rPr>
        <w:t xml:space="preserve"> от Кодекса на труда </w:t>
      </w:r>
      <w:r w:rsidR="002D54A6" w:rsidRPr="00616338">
        <w:rPr>
          <w:szCs w:val="24"/>
          <w:lang w:val="bg-BG"/>
        </w:rPr>
        <w:t xml:space="preserve">или </w:t>
      </w:r>
      <w:r w:rsidR="002D54A6">
        <w:rPr>
          <w:sz w:val="23"/>
          <w:szCs w:val="23"/>
        </w:rPr>
        <w:t>чл. 13, ал. 1 от Закона за трудовата миграция и трудовата мобилност</w:t>
      </w:r>
      <w:r w:rsidR="002D54A6" w:rsidRPr="00616338">
        <w:rPr>
          <w:szCs w:val="24"/>
          <w:lang w:val="bg-BG"/>
        </w:rPr>
        <w:t xml:space="preserve"> или аналогични задължения</w:t>
      </w:r>
      <w:r w:rsidRPr="00616338">
        <w:rPr>
          <w:szCs w:val="24"/>
          <w:lang w:val="bg-BG"/>
        </w:rPr>
        <w:t>, установени с акт на компетентен орган, съгласно законодателството на държавата, в която кандидатът или участникът е установен;</w:t>
      </w:r>
    </w:p>
    <w:p w:rsidR="0042511E" w:rsidRPr="00EA49BC" w:rsidRDefault="0042511E" w:rsidP="0042511E">
      <w:pPr>
        <w:spacing w:line="276" w:lineRule="auto"/>
        <w:ind w:firstLine="540"/>
        <w:jc w:val="both"/>
        <w:rPr>
          <w:szCs w:val="24"/>
          <w:lang w:val="bg-BG"/>
        </w:rPr>
      </w:pPr>
      <w:r w:rsidRPr="005C0482">
        <w:rPr>
          <w:szCs w:val="24"/>
          <w:lang w:val="bg-BG"/>
        </w:rPr>
        <w:lastRenderedPageBreak/>
        <w:t>2.1.7. е налице конфликт на интереси, който не може да бъде отстранен.</w:t>
      </w:r>
    </w:p>
    <w:p w:rsidR="0042511E" w:rsidRPr="002F0D49" w:rsidRDefault="0042511E" w:rsidP="0042511E">
      <w:pPr>
        <w:pStyle w:val="24"/>
        <w:shd w:val="clear" w:color="auto" w:fill="auto"/>
        <w:spacing w:line="276" w:lineRule="auto"/>
        <w:ind w:firstLine="567"/>
        <w:rPr>
          <w:b w:val="0"/>
          <w:i/>
          <w:sz w:val="24"/>
          <w:szCs w:val="24"/>
          <w:lang w:val="ru-RU"/>
        </w:rPr>
      </w:pPr>
      <w:r w:rsidRPr="002F0D49">
        <w:rPr>
          <w:b w:val="0"/>
          <w:i/>
          <w:sz w:val="24"/>
          <w:szCs w:val="24"/>
          <w:u w:val="single"/>
          <w:lang w:val="ru-RU"/>
        </w:rPr>
        <w:t>Забележка:</w:t>
      </w:r>
      <w:r w:rsidRPr="002F0D49">
        <w:rPr>
          <w:b w:val="0"/>
          <w:i/>
          <w:sz w:val="24"/>
          <w:szCs w:val="24"/>
          <w:lang w:val="ru-RU"/>
        </w:rPr>
        <w:t xml:space="preserve"> </w:t>
      </w:r>
      <w:r w:rsidRPr="002F0D49">
        <w:rPr>
          <w:b w:val="0"/>
          <w:i/>
          <w:sz w:val="24"/>
          <w:szCs w:val="24"/>
          <w:lang w:val="bg-BG"/>
        </w:rPr>
        <w:t xml:space="preserve"> </w:t>
      </w:r>
      <w:r w:rsidRPr="002F0D49">
        <w:rPr>
          <w:b w:val="0"/>
          <w:i/>
          <w:sz w:val="24"/>
          <w:szCs w:val="24"/>
          <w:lang w:val="ru-RU"/>
        </w:rPr>
        <w:t>Информация относно липсата или наличието на обстоятелства по т. 2.1. се попълва в ЕЕДОП както следва:</w:t>
      </w:r>
    </w:p>
    <w:p w:rsidR="0042511E" w:rsidRPr="002F0D49" w:rsidRDefault="0042511E" w:rsidP="0042511E">
      <w:pPr>
        <w:pStyle w:val="24"/>
        <w:shd w:val="clear" w:color="auto" w:fill="auto"/>
        <w:spacing w:line="276" w:lineRule="auto"/>
        <w:ind w:firstLine="567"/>
        <w:jc w:val="both"/>
        <w:rPr>
          <w:b w:val="0"/>
          <w:i/>
          <w:sz w:val="24"/>
          <w:szCs w:val="24"/>
          <w:lang w:val="ru-RU"/>
        </w:rPr>
      </w:pPr>
      <w:r w:rsidRPr="002F0D49">
        <w:rPr>
          <w:b w:val="0"/>
          <w:i/>
          <w:sz w:val="24"/>
          <w:szCs w:val="24"/>
          <w:lang w:val="ru-RU"/>
        </w:rPr>
        <w:t>Информация относно липсата или наличието на обстоятелства по т. 2.1.</w:t>
      </w:r>
      <w:r w:rsidRPr="002F0D49">
        <w:rPr>
          <w:b w:val="0"/>
          <w:i/>
          <w:sz w:val="24"/>
          <w:szCs w:val="24"/>
          <w:lang w:val="bg-BG"/>
        </w:rPr>
        <w:t>1</w:t>
      </w:r>
      <w:r w:rsidRPr="002F0D49">
        <w:rPr>
          <w:b w:val="0"/>
          <w:i/>
          <w:sz w:val="24"/>
          <w:szCs w:val="24"/>
          <w:lang w:val="ru-RU"/>
        </w:rPr>
        <w:t xml:space="preserve">. се попълва: </w:t>
      </w:r>
    </w:p>
    <w:p w:rsidR="0042511E" w:rsidRPr="002F0D49" w:rsidRDefault="0042511E" w:rsidP="0042511E">
      <w:pPr>
        <w:pStyle w:val="24"/>
        <w:shd w:val="clear" w:color="auto" w:fill="auto"/>
        <w:spacing w:line="276" w:lineRule="auto"/>
        <w:ind w:firstLine="567"/>
        <w:jc w:val="both"/>
        <w:rPr>
          <w:b w:val="0"/>
          <w:i/>
          <w:sz w:val="24"/>
          <w:szCs w:val="24"/>
          <w:lang w:val="ru-RU"/>
        </w:rPr>
      </w:pPr>
      <w:r w:rsidRPr="002F0D49">
        <w:rPr>
          <w:b w:val="0"/>
          <w:i/>
          <w:sz w:val="24"/>
          <w:szCs w:val="24"/>
          <w:lang w:val="ru-RU"/>
        </w:rPr>
        <w:t xml:space="preserve">В Част </w:t>
      </w:r>
      <w:r w:rsidRPr="002F0D49">
        <w:rPr>
          <w:b w:val="0"/>
          <w:i/>
          <w:sz w:val="24"/>
          <w:szCs w:val="24"/>
        </w:rPr>
        <w:t>III</w:t>
      </w:r>
      <w:r w:rsidRPr="002F0D49">
        <w:rPr>
          <w:b w:val="0"/>
          <w:i/>
          <w:sz w:val="24"/>
          <w:szCs w:val="24"/>
          <w:lang w:val="ru-RU"/>
        </w:rPr>
        <w:t>, Раздел А участникът следва да предостави информация относно присъди за следните престъпления:</w:t>
      </w:r>
    </w:p>
    <w:p w:rsidR="0042511E" w:rsidRPr="002F0D49" w:rsidRDefault="0042511E" w:rsidP="00D7539F">
      <w:pPr>
        <w:pStyle w:val="60"/>
        <w:numPr>
          <w:ilvl w:val="0"/>
          <w:numId w:val="8"/>
        </w:numPr>
        <w:shd w:val="clear" w:color="auto" w:fill="auto"/>
        <w:tabs>
          <w:tab w:val="left" w:pos="750"/>
        </w:tabs>
        <w:spacing w:line="276" w:lineRule="auto"/>
        <w:ind w:left="850" w:hanging="850"/>
        <w:jc w:val="left"/>
        <w:rPr>
          <w:sz w:val="24"/>
          <w:szCs w:val="24"/>
          <w:lang w:val="ru-RU"/>
        </w:rPr>
      </w:pPr>
      <w:r w:rsidRPr="002F0D49">
        <w:rPr>
          <w:sz w:val="24"/>
          <w:szCs w:val="24"/>
        </w:rPr>
        <w:t xml:space="preserve"> </w:t>
      </w:r>
      <w:r w:rsidRPr="002F0D49">
        <w:rPr>
          <w:sz w:val="24"/>
          <w:szCs w:val="24"/>
          <w:lang w:val="ru-RU"/>
        </w:rPr>
        <w:t>Участие в престъпна организация</w:t>
      </w:r>
      <w:r w:rsidRPr="002F0D49">
        <w:rPr>
          <w:rStyle w:val="611pt"/>
          <w:b w:val="0"/>
          <w:i/>
          <w:sz w:val="24"/>
          <w:szCs w:val="24"/>
        </w:rPr>
        <w:t xml:space="preserve"> - по чл. 321 и 321а от НК;</w:t>
      </w:r>
    </w:p>
    <w:p w:rsidR="0042511E" w:rsidRPr="002F0D49" w:rsidRDefault="0042511E" w:rsidP="00D7539F">
      <w:pPr>
        <w:pStyle w:val="24"/>
        <w:numPr>
          <w:ilvl w:val="0"/>
          <w:numId w:val="8"/>
        </w:numPr>
        <w:shd w:val="clear" w:color="auto" w:fill="auto"/>
        <w:tabs>
          <w:tab w:val="left" w:pos="730"/>
          <w:tab w:val="left" w:pos="851"/>
        </w:tabs>
        <w:spacing w:line="276" w:lineRule="auto"/>
        <w:ind w:left="850" w:hanging="850"/>
        <w:rPr>
          <w:b w:val="0"/>
          <w:i/>
          <w:sz w:val="24"/>
          <w:szCs w:val="24"/>
          <w:lang w:val="ru-RU"/>
        </w:rPr>
      </w:pPr>
      <w:r w:rsidRPr="002F0D49">
        <w:rPr>
          <w:rStyle w:val="115pt"/>
          <w:sz w:val="24"/>
          <w:szCs w:val="24"/>
        </w:rPr>
        <w:t>Корупция</w:t>
      </w:r>
      <w:r w:rsidRPr="002F0D49">
        <w:rPr>
          <w:b w:val="0"/>
          <w:i/>
          <w:sz w:val="24"/>
          <w:szCs w:val="24"/>
          <w:lang w:val="ru-RU"/>
        </w:rPr>
        <w:t xml:space="preserve"> - по чл. 301 - 307 от НК;</w:t>
      </w:r>
    </w:p>
    <w:p w:rsidR="0042511E" w:rsidRPr="002F0D49" w:rsidRDefault="0042511E" w:rsidP="00D7539F">
      <w:pPr>
        <w:pStyle w:val="24"/>
        <w:numPr>
          <w:ilvl w:val="0"/>
          <w:numId w:val="8"/>
        </w:numPr>
        <w:shd w:val="clear" w:color="auto" w:fill="auto"/>
        <w:tabs>
          <w:tab w:val="left" w:pos="726"/>
          <w:tab w:val="left" w:pos="851"/>
        </w:tabs>
        <w:spacing w:line="276" w:lineRule="auto"/>
        <w:ind w:left="850" w:hanging="850"/>
        <w:rPr>
          <w:b w:val="0"/>
          <w:i/>
          <w:sz w:val="24"/>
          <w:szCs w:val="24"/>
          <w:lang w:val="ru-RU"/>
        </w:rPr>
      </w:pPr>
      <w:r w:rsidRPr="002F0D49">
        <w:rPr>
          <w:rStyle w:val="115pt"/>
          <w:sz w:val="24"/>
          <w:szCs w:val="24"/>
        </w:rPr>
        <w:t>Измама</w:t>
      </w:r>
      <w:r w:rsidRPr="002F0D49">
        <w:rPr>
          <w:b w:val="0"/>
          <w:i/>
          <w:sz w:val="24"/>
          <w:szCs w:val="24"/>
          <w:lang w:val="ru-RU"/>
        </w:rPr>
        <w:t xml:space="preserve"> - по чл. 209 - 213 от НК;</w:t>
      </w:r>
    </w:p>
    <w:p w:rsidR="0042511E" w:rsidRPr="002F0D49" w:rsidRDefault="0042511E" w:rsidP="00D7539F">
      <w:pPr>
        <w:pStyle w:val="60"/>
        <w:numPr>
          <w:ilvl w:val="0"/>
          <w:numId w:val="8"/>
        </w:numPr>
        <w:shd w:val="clear" w:color="auto" w:fill="auto"/>
        <w:tabs>
          <w:tab w:val="left" w:pos="750"/>
          <w:tab w:val="left" w:pos="851"/>
        </w:tabs>
        <w:spacing w:line="276" w:lineRule="auto"/>
        <w:ind w:left="850" w:hanging="850"/>
        <w:jc w:val="left"/>
        <w:rPr>
          <w:sz w:val="24"/>
          <w:szCs w:val="24"/>
          <w:lang w:val="ru-RU"/>
        </w:rPr>
      </w:pPr>
      <w:r w:rsidRPr="002F0D49">
        <w:rPr>
          <w:sz w:val="24"/>
          <w:szCs w:val="24"/>
        </w:rPr>
        <w:t xml:space="preserve"> </w:t>
      </w:r>
      <w:r w:rsidRPr="002F0D49">
        <w:rPr>
          <w:sz w:val="24"/>
          <w:szCs w:val="24"/>
          <w:lang w:val="ru-RU"/>
        </w:rPr>
        <w:t>Терористични престъпления или престъпления, които са свързани с терористични дейности -</w:t>
      </w:r>
      <w:r w:rsidRPr="002F0D49">
        <w:rPr>
          <w:rStyle w:val="611pt"/>
          <w:b w:val="0"/>
          <w:i/>
          <w:sz w:val="24"/>
          <w:szCs w:val="24"/>
        </w:rPr>
        <w:t xml:space="preserve"> по чл. 108а, ал. 1 от НК;</w:t>
      </w:r>
    </w:p>
    <w:p w:rsidR="0042511E" w:rsidRPr="002F0D49" w:rsidRDefault="0042511E" w:rsidP="00D7539F">
      <w:pPr>
        <w:pStyle w:val="24"/>
        <w:numPr>
          <w:ilvl w:val="0"/>
          <w:numId w:val="8"/>
        </w:numPr>
        <w:shd w:val="clear" w:color="auto" w:fill="auto"/>
        <w:tabs>
          <w:tab w:val="left" w:pos="721"/>
          <w:tab w:val="left" w:pos="851"/>
        </w:tabs>
        <w:spacing w:line="276" w:lineRule="auto"/>
        <w:ind w:left="850" w:hanging="850"/>
        <w:rPr>
          <w:b w:val="0"/>
          <w:i/>
          <w:sz w:val="24"/>
          <w:szCs w:val="24"/>
          <w:lang w:val="ru-RU"/>
        </w:rPr>
      </w:pPr>
      <w:r w:rsidRPr="002F0D49">
        <w:rPr>
          <w:rStyle w:val="115pt"/>
          <w:sz w:val="24"/>
          <w:szCs w:val="24"/>
        </w:rPr>
        <w:t>Изпиране на пари или финансиране на тероризъм</w:t>
      </w:r>
      <w:r w:rsidRPr="002F0D49">
        <w:rPr>
          <w:b w:val="0"/>
          <w:i/>
          <w:sz w:val="24"/>
          <w:szCs w:val="24"/>
          <w:lang w:val="ru-RU"/>
        </w:rPr>
        <w:t xml:space="preserve"> - по чл. 253, 253а, или 253б от НК и по чл. 108а, ал. 2 от НК;</w:t>
      </w:r>
    </w:p>
    <w:p w:rsidR="0042511E" w:rsidRPr="002F0D49" w:rsidRDefault="0042511E" w:rsidP="00D7539F">
      <w:pPr>
        <w:pStyle w:val="60"/>
        <w:numPr>
          <w:ilvl w:val="0"/>
          <w:numId w:val="8"/>
        </w:numPr>
        <w:shd w:val="clear" w:color="auto" w:fill="auto"/>
        <w:tabs>
          <w:tab w:val="left" w:pos="706"/>
          <w:tab w:val="left" w:pos="851"/>
        </w:tabs>
        <w:spacing w:line="276" w:lineRule="auto"/>
        <w:ind w:left="850" w:hanging="850"/>
        <w:jc w:val="left"/>
        <w:rPr>
          <w:sz w:val="24"/>
          <w:szCs w:val="24"/>
          <w:lang w:val="ru-RU"/>
        </w:rPr>
      </w:pPr>
      <w:r w:rsidRPr="002F0D49">
        <w:rPr>
          <w:sz w:val="24"/>
          <w:szCs w:val="24"/>
          <w:lang w:val="ru-RU"/>
        </w:rPr>
        <w:t>Детски труд и други форми на трафик на хора</w:t>
      </w:r>
      <w:r w:rsidRPr="002F0D49">
        <w:rPr>
          <w:rStyle w:val="611pt"/>
          <w:b w:val="0"/>
          <w:i/>
          <w:sz w:val="24"/>
          <w:szCs w:val="24"/>
        </w:rPr>
        <w:t xml:space="preserve"> - по чл. 192а или 159а - 159г от НК.</w:t>
      </w:r>
    </w:p>
    <w:p w:rsidR="0042511E" w:rsidRPr="002F0D49" w:rsidRDefault="0042511E" w:rsidP="0042511E">
      <w:pPr>
        <w:pStyle w:val="24"/>
        <w:shd w:val="clear" w:color="auto" w:fill="auto"/>
        <w:spacing w:line="276" w:lineRule="auto"/>
        <w:ind w:firstLine="567"/>
        <w:rPr>
          <w:b w:val="0"/>
          <w:i/>
          <w:sz w:val="24"/>
          <w:szCs w:val="24"/>
          <w:lang w:val="ru-RU"/>
        </w:rPr>
      </w:pPr>
      <w:r w:rsidRPr="002F0D49">
        <w:rPr>
          <w:b w:val="0"/>
          <w:i/>
          <w:sz w:val="24"/>
          <w:szCs w:val="24"/>
          <w:lang w:val="ru-RU"/>
        </w:rPr>
        <w:t xml:space="preserve">В Част </w:t>
      </w:r>
      <w:r w:rsidRPr="002F0D49">
        <w:rPr>
          <w:b w:val="0"/>
          <w:i/>
          <w:sz w:val="24"/>
          <w:szCs w:val="24"/>
        </w:rPr>
        <w:t>III</w:t>
      </w:r>
      <w:r w:rsidRPr="002F0D49">
        <w:rPr>
          <w:b w:val="0"/>
          <w:i/>
          <w:sz w:val="24"/>
          <w:szCs w:val="24"/>
          <w:lang w:val="ru-RU"/>
        </w:rPr>
        <w:t>, Раздел Г участникът следва да предостави информация относно присъди за престъпления по чл. 194 - 208, чл. 213 а - 217, чл. 219 - 252 и чл. 254а - 260 от НК.</w:t>
      </w:r>
    </w:p>
    <w:p w:rsidR="0042511E" w:rsidRPr="002F0D49" w:rsidRDefault="0042511E" w:rsidP="0042511E">
      <w:pPr>
        <w:pStyle w:val="24"/>
        <w:shd w:val="clear" w:color="auto" w:fill="auto"/>
        <w:spacing w:line="276" w:lineRule="auto"/>
        <w:ind w:firstLine="567"/>
        <w:jc w:val="both"/>
        <w:rPr>
          <w:b w:val="0"/>
          <w:i/>
          <w:sz w:val="24"/>
          <w:szCs w:val="24"/>
          <w:lang w:val="ru-RU"/>
        </w:rPr>
      </w:pPr>
      <w:r w:rsidRPr="002F0D49">
        <w:rPr>
          <w:b w:val="0"/>
          <w:i/>
          <w:sz w:val="24"/>
          <w:szCs w:val="24"/>
          <w:lang w:val="ru-RU"/>
        </w:rPr>
        <w:t>Участниците посочват информация за престъпления, аналогични на посочените в т. 2.1.1  при наличие на присъда в друга държава членка или трета страна.</w:t>
      </w:r>
    </w:p>
    <w:p w:rsidR="0042511E" w:rsidRPr="002F0D49" w:rsidRDefault="0042511E" w:rsidP="0042511E">
      <w:pPr>
        <w:pStyle w:val="24"/>
        <w:shd w:val="clear" w:color="auto" w:fill="auto"/>
        <w:spacing w:line="276" w:lineRule="auto"/>
        <w:ind w:firstLine="567"/>
        <w:rPr>
          <w:b w:val="0"/>
          <w:i/>
          <w:sz w:val="24"/>
          <w:szCs w:val="24"/>
          <w:lang w:val="ru-RU"/>
        </w:rPr>
      </w:pPr>
      <w:r w:rsidRPr="002F0D49">
        <w:rPr>
          <w:b w:val="0"/>
          <w:i/>
          <w:sz w:val="24"/>
          <w:szCs w:val="24"/>
          <w:lang w:val="ru-RU"/>
        </w:rPr>
        <w:t>Информация относно липсата или наличието на обстоятелства по т. 2.1.</w:t>
      </w:r>
      <w:r w:rsidRPr="002F0D49">
        <w:rPr>
          <w:b w:val="0"/>
          <w:i/>
          <w:sz w:val="24"/>
          <w:szCs w:val="24"/>
          <w:lang w:val="bg-BG"/>
        </w:rPr>
        <w:t>3</w:t>
      </w:r>
      <w:r w:rsidRPr="002F0D49">
        <w:rPr>
          <w:b w:val="0"/>
          <w:i/>
          <w:sz w:val="24"/>
          <w:szCs w:val="24"/>
          <w:lang w:val="ru-RU"/>
        </w:rPr>
        <w:t xml:space="preserve">. се попълва в Част </w:t>
      </w:r>
      <w:r w:rsidRPr="002F0D49">
        <w:rPr>
          <w:b w:val="0"/>
          <w:i/>
          <w:sz w:val="24"/>
          <w:szCs w:val="24"/>
        </w:rPr>
        <w:t>III</w:t>
      </w:r>
      <w:r w:rsidRPr="002F0D49">
        <w:rPr>
          <w:b w:val="0"/>
          <w:i/>
          <w:sz w:val="24"/>
          <w:szCs w:val="24"/>
          <w:lang w:val="ru-RU"/>
        </w:rPr>
        <w:t>, Раздел Б от ЕЕДОП.</w:t>
      </w:r>
    </w:p>
    <w:p w:rsidR="0042511E" w:rsidRPr="002F0D49" w:rsidRDefault="0042511E" w:rsidP="0042511E">
      <w:pPr>
        <w:pStyle w:val="24"/>
        <w:shd w:val="clear" w:color="auto" w:fill="auto"/>
        <w:spacing w:line="276" w:lineRule="auto"/>
        <w:ind w:firstLine="567"/>
        <w:jc w:val="both"/>
        <w:rPr>
          <w:b w:val="0"/>
          <w:i/>
          <w:sz w:val="24"/>
          <w:szCs w:val="24"/>
          <w:lang w:val="ru-RU"/>
        </w:rPr>
      </w:pPr>
      <w:r w:rsidRPr="002F0D49">
        <w:rPr>
          <w:b w:val="0"/>
          <w:i/>
          <w:sz w:val="24"/>
          <w:szCs w:val="24"/>
          <w:lang w:val="ru-RU"/>
        </w:rPr>
        <w:t>Информация относно липсата или наличието на обстоятелства по т. 2.1.</w:t>
      </w:r>
      <w:r w:rsidRPr="002F0D49">
        <w:rPr>
          <w:b w:val="0"/>
          <w:i/>
          <w:sz w:val="24"/>
          <w:szCs w:val="24"/>
          <w:lang w:val="bg-BG"/>
        </w:rPr>
        <w:t>4., 2.1.5., 2.1.6. и 2.1.7.</w:t>
      </w:r>
      <w:r w:rsidRPr="002F0D49">
        <w:rPr>
          <w:b w:val="0"/>
          <w:i/>
          <w:sz w:val="24"/>
          <w:szCs w:val="24"/>
          <w:lang w:val="ru-RU"/>
        </w:rPr>
        <w:t xml:space="preserve"> се попълва в Част </w:t>
      </w:r>
      <w:r w:rsidRPr="002F0D49">
        <w:rPr>
          <w:b w:val="0"/>
          <w:i/>
          <w:sz w:val="24"/>
          <w:szCs w:val="24"/>
        </w:rPr>
        <w:t>III</w:t>
      </w:r>
      <w:r w:rsidRPr="002F0D49">
        <w:rPr>
          <w:b w:val="0"/>
          <w:i/>
          <w:sz w:val="24"/>
          <w:szCs w:val="24"/>
          <w:lang w:val="ru-RU"/>
        </w:rPr>
        <w:t>, Раздел В от ЕЕДОП.</w:t>
      </w:r>
    </w:p>
    <w:p w:rsidR="0042511E" w:rsidRPr="002F0D49" w:rsidRDefault="0042511E" w:rsidP="0042511E">
      <w:pPr>
        <w:pStyle w:val="24"/>
        <w:shd w:val="clear" w:color="auto" w:fill="auto"/>
        <w:spacing w:line="276" w:lineRule="auto"/>
        <w:ind w:firstLine="567"/>
        <w:jc w:val="both"/>
        <w:rPr>
          <w:b w:val="0"/>
          <w:i/>
          <w:sz w:val="24"/>
          <w:szCs w:val="24"/>
        </w:rPr>
      </w:pPr>
      <w:r w:rsidRPr="002F0D49">
        <w:rPr>
          <w:b w:val="0"/>
          <w:i/>
          <w:sz w:val="24"/>
          <w:szCs w:val="24"/>
          <w:lang w:val="ru-RU"/>
        </w:rPr>
        <w:t xml:space="preserve">Информация относно липсата или наличието на обстоятелства по т. 2.1.1. за престъпления по чл.172 и чл. 352 - 353е от НК се попълва в Част </w:t>
      </w:r>
      <w:r w:rsidRPr="002F0D49">
        <w:rPr>
          <w:b w:val="0"/>
          <w:i/>
          <w:sz w:val="24"/>
          <w:szCs w:val="24"/>
        </w:rPr>
        <w:t>III</w:t>
      </w:r>
      <w:r w:rsidRPr="002F0D49">
        <w:rPr>
          <w:b w:val="0"/>
          <w:i/>
          <w:sz w:val="24"/>
          <w:szCs w:val="24"/>
          <w:lang w:val="ru-RU"/>
        </w:rPr>
        <w:t xml:space="preserve">, Раздел В, поле 1 от ЕЕДОП. </w:t>
      </w:r>
      <w:r w:rsidRPr="002F0D49">
        <w:rPr>
          <w:b w:val="0"/>
          <w:i/>
          <w:sz w:val="24"/>
          <w:szCs w:val="24"/>
        </w:rPr>
        <w:t>При отговор „Да“ участникът посочва:</w:t>
      </w:r>
    </w:p>
    <w:p w:rsidR="0042511E" w:rsidRPr="002F0D49" w:rsidRDefault="0042511E" w:rsidP="00D7539F">
      <w:pPr>
        <w:pStyle w:val="24"/>
        <w:numPr>
          <w:ilvl w:val="0"/>
          <w:numId w:val="9"/>
        </w:numPr>
        <w:shd w:val="clear" w:color="auto" w:fill="auto"/>
        <w:tabs>
          <w:tab w:val="left" w:pos="851"/>
          <w:tab w:val="left" w:pos="1418"/>
        </w:tabs>
        <w:spacing w:line="276" w:lineRule="auto"/>
        <w:ind w:left="1417" w:hanging="567"/>
        <w:jc w:val="both"/>
        <w:rPr>
          <w:b w:val="0"/>
          <w:i/>
          <w:sz w:val="24"/>
          <w:szCs w:val="24"/>
          <w:lang w:val="ru-RU"/>
        </w:rPr>
      </w:pPr>
      <w:r w:rsidRPr="002F0D49">
        <w:rPr>
          <w:b w:val="0"/>
          <w:i/>
          <w:sz w:val="24"/>
          <w:szCs w:val="24"/>
          <w:lang w:val="ru-RU"/>
        </w:rPr>
        <w:t>Дата на влизане в сила на присъдата и фактическото и правното основание за постановяването й;</w:t>
      </w:r>
    </w:p>
    <w:p w:rsidR="0042511E" w:rsidRPr="002F0D49" w:rsidRDefault="0042511E" w:rsidP="00D7539F">
      <w:pPr>
        <w:pStyle w:val="24"/>
        <w:numPr>
          <w:ilvl w:val="0"/>
          <w:numId w:val="9"/>
        </w:numPr>
        <w:shd w:val="clear" w:color="auto" w:fill="auto"/>
        <w:tabs>
          <w:tab w:val="left" w:pos="851"/>
          <w:tab w:val="left" w:pos="1418"/>
        </w:tabs>
        <w:spacing w:line="276" w:lineRule="auto"/>
        <w:ind w:left="1417" w:hanging="567"/>
        <w:jc w:val="both"/>
        <w:rPr>
          <w:b w:val="0"/>
          <w:i/>
          <w:sz w:val="24"/>
          <w:szCs w:val="24"/>
        </w:rPr>
      </w:pPr>
      <w:r w:rsidRPr="002F0D49">
        <w:rPr>
          <w:b w:val="0"/>
          <w:i/>
          <w:sz w:val="24"/>
          <w:szCs w:val="24"/>
        </w:rPr>
        <w:t>Срока на наложеното наказание.</w:t>
      </w:r>
    </w:p>
    <w:p w:rsidR="0042511E" w:rsidRPr="002F0D49" w:rsidRDefault="0042511E" w:rsidP="0042511E">
      <w:pPr>
        <w:spacing w:line="276" w:lineRule="auto"/>
        <w:ind w:firstLine="540"/>
        <w:jc w:val="both"/>
        <w:rPr>
          <w:szCs w:val="24"/>
        </w:rPr>
      </w:pPr>
      <w:r w:rsidRPr="002F0D49">
        <w:rPr>
          <w:b/>
          <w:szCs w:val="24"/>
        </w:rPr>
        <w:t>2.2.</w:t>
      </w:r>
      <w:r w:rsidRPr="002F0D49">
        <w:rPr>
          <w:szCs w:val="24"/>
        </w:rPr>
        <w:t xml:space="preserve"> Основанията по т.2.1.1, 2.1.2. и 2.1.7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w:t>
      </w:r>
    </w:p>
    <w:p w:rsidR="0042511E" w:rsidRPr="002F0D49" w:rsidRDefault="0042511E" w:rsidP="0042511E">
      <w:pPr>
        <w:spacing w:line="276" w:lineRule="auto"/>
        <w:ind w:firstLine="540"/>
        <w:jc w:val="both"/>
        <w:rPr>
          <w:szCs w:val="24"/>
        </w:rPr>
      </w:pPr>
      <w:r w:rsidRPr="002F0D49">
        <w:rPr>
          <w:b/>
          <w:szCs w:val="24"/>
        </w:rPr>
        <w:t>2.3.</w:t>
      </w:r>
      <w:r w:rsidRPr="002F0D49">
        <w:rPr>
          <w:szCs w:val="24"/>
        </w:rPr>
        <w:t xml:space="preserve"> Основанията по т.2.1.3. не се прилагат, когато:</w:t>
      </w:r>
    </w:p>
    <w:p w:rsidR="0042511E" w:rsidRPr="002F0D49" w:rsidRDefault="0042511E" w:rsidP="0042511E">
      <w:pPr>
        <w:spacing w:line="276" w:lineRule="auto"/>
        <w:ind w:firstLine="567"/>
        <w:jc w:val="both"/>
        <w:rPr>
          <w:szCs w:val="24"/>
        </w:rPr>
      </w:pPr>
      <w:r w:rsidRPr="002F0D49">
        <w:rPr>
          <w:szCs w:val="24"/>
        </w:rPr>
        <w:t>-  се налага да се защитят особено важни държавни или обществени интереси;</w:t>
      </w:r>
    </w:p>
    <w:p w:rsidR="0042511E" w:rsidRPr="002F0D49" w:rsidRDefault="0042511E" w:rsidP="0042511E">
      <w:pPr>
        <w:spacing w:line="276" w:lineRule="auto"/>
        <w:ind w:firstLine="539"/>
        <w:jc w:val="both"/>
        <w:rPr>
          <w:szCs w:val="24"/>
        </w:rPr>
      </w:pPr>
      <w:r w:rsidRPr="002F0D49">
        <w:rPr>
          <w:szCs w:val="24"/>
        </w:rPr>
        <w:t>-  размерът на неплатените дължими данъци или социалноосигурителни вноски е не повече от 1 на сто от сумата на годишния общ оборот за последната приключена финансова година.</w:t>
      </w:r>
    </w:p>
    <w:p w:rsidR="0042511E" w:rsidRPr="002F0D49" w:rsidRDefault="0042511E" w:rsidP="0042511E">
      <w:pPr>
        <w:spacing w:line="276" w:lineRule="auto"/>
        <w:ind w:firstLine="540"/>
        <w:jc w:val="both"/>
        <w:rPr>
          <w:szCs w:val="24"/>
        </w:rPr>
      </w:pPr>
      <w:r w:rsidRPr="002F0D49">
        <w:rPr>
          <w:b/>
          <w:szCs w:val="24"/>
        </w:rPr>
        <w:t>2.4.</w:t>
      </w:r>
      <w:r w:rsidRPr="002F0D49">
        <w:rPr>
          <w:szCs w:val="24"/>
        </w:rPr>
        <w:t xml:space="preserve"> Възложителят отстранява от участие в процедура за възлагане на обществена поръчка кандидат или участник, за когото е налице някое от следните обстоятелства:</w:t>
      </w:r>
    </w:p>
    <w:p w:rsidR="0042511E" w:rsidRPr="00D001EC" w:rsidRDefault="0042511E" w:rsidP="0042511E">
      <w:pPr>
        <w:spacing w:line="276" w:lineRule="auto"/>
        <w:ind w:firstLine="539"/>
        <w:jc w:val="both"/>
        <w:rPr>
          <w:szCs w:val="24"/>
          <w:lang w:val="bg-BG"/>
        </w:rPr>
      </w:pPr>
      <w:r w:rsidRPr="00D001EC">
        <w:rPr>
          <w:b/>
          <w:szCs w:val="24"/>
        </w:rPr>
        <w:lastRenderedPageBreak/>
        <w:t>2.4.1.</w:t>
      </w:r>
      <w:r w:rsidRPr="00D001EC">
        <w:rPr>
          <w:szCs w:val="24"/>
        </w:rPr>
        <w:t xml:space="preserve">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w:t>
      </w:r>
    </w:p>
    <w:p w:rsidR="0042511E" w:rsidRPr="00D001EC" w:rsidRDefault="0042511E" w:rsidP="0042511E">
      <w:pPr>
        <w:tabs>
          <w:tab w:val="left" w:pos="180"/>
        </w:tabs>
        <w:autoSpaceDE w:val="0"/>
        <w:autoSpaceDN w:val="0"/>
        <w:adjustRightInd w:val="0"/>
        <w:spacing w:line="276" w:lineRule="auto"/>
        <w:ind w:firstLine="567"/>
        <w:jc w:val="both"/>
        <w:rPr>
          <w:szCs w:val="24"/>
          <w:lang w:val="bg-BG"/>
        </w:rPr>
      </w:pPr>
      <w:r w:rsidRPr="00D001EC">
        <w:rPr>
          <w:b/>
          <w:szCs w:val="24"/>
          <w:lang w:val="bg-BG"/>
        </w:rPr>
        <w:t>2.4.2</w:t>
      </w:r>
      <w:r w:rsidRPr="005C0482">
        <w:rPr>
          <w:b/>
          <w:szCs w:val="24"/>
          <w:lang w:val="bg-BG"/>
        </w:rPr>
        <w:t>.</w:t>
      </w:r>
      <w:r w:rsidRPr="005C0482">
        <w:rPr>
          <w:szCs w:val="24"/>
          <w:lang w:val="bg-BG"/>
        </w:rPr>
        <w:t xml:space="preserve"> сключил е споразумение с други лица с цел нарушаване на конкуренцията, когато нарушението е установено с акт на компетентен орган</w:t>
      </w:r>
      <w:r w:rsidRPr="00D001EC">
        <w:rPr>
          <w:szCs w:val="24"/>
          <w:lang w:val="bg-BG"/>
        </w:rPr>
        <w:t>.</w:t>
      </w:r>
    </w:p>
    <w:p w:rsidR="0042511E" w:rsidRPr="00D001EC" w:rsidRDefault="0042511E" w:rsidP="0042511E">
      <w:pPr>
        <w:tabs>
          <w:tab w:val="left" w:pos="180"/>
        </w:tabs>
        <w:autoSpaceDE w:val="0"/>
        <w:autoSpaceDN w:val="0"/>
        <w:adjustRightInd w:val="0"/>
        <w:spacing w:line="276" w:lineRule="auto"/>
        <w:ind w:firstLine="567"/>
        <w:jc w:val="both"/>
        <w:rPr>
          <w:szCs w:val="24"/>
          <w:lang w:val="bg-BG"/>
        </w:rPr>
      </w:pPr>
      <w:r w:rsidRPr="00D001EC">
        <w:rPr>
          <w:b/>
          <w:szCs w:val="24"/>
          <w:lang w:val="bg-BG"/>
        </w:rPr>
        <w:t>2.4.3</w:t>
      </w:r>
      <w:r w:rsidRPr="005C0482">
        <w:rPr>
          <w:b/>
          <w:szCs w:val="24"/>
          <w:lang w:val="bg-BG"/>
        </w:rPr>
        <w:t>.</w:t>
      </w:r>
      <w:r w:rsidRPr="005C0482">
        <w:rPr>
          <w:szCs w:val="24"/>
          <w:lang w:val="bg-BG"/>
        </w:rPr>
        <w:t xml:space="preserve"> доказано е, че е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r w:rsidRPr="00D001EC">
        <w:rPr>
          <w:szCs w:val="24"/>
          <w:lang w:val="bg-BG"/>
        </w:rPr>
        <w:t>.</w:t>
      </w:r>
    </w:p>
    <w:p w:rsidR="0042511E" w:rsidRPr="00D001EC" w:rsidRDefault="0042511E" w:rsidP="0042511E">
      <w:pPr>
        <w:spacing w:line="276" w:lineRule="auto"/>
        <w:ind w:firstLine="567"/>
        <w:jc w:val="both"/>
        <w:rPr>
          <w:szCs w:val="24"/>
          <w:lang w:val="bg-BG"/>
        </w:rPr>
      </w:pPr>
      <w:r w:rsidRPr="00D001EC">
        <w:rPr>
          <w:b/>
          <w:szCs w:val="24"/>
          <w:lang w:val="bg-BG"/>
        </w:rPr>
        <w:t>2.4.4</w:t>
      </w:r>
      <w:r w:rsidRPr="005C0482">
        <w:rPr>
          <w:b/>
          <w:szCs w:val="24"/>
          <w:lang w:val="bg-BG"/>
        </w:rPr>
        <w:t>.</w:t>
      </w:r>
      <w:r w:rsidRPr="005C0482">
        <w:rPr>
          <w:szCs w:val="24"/>
          <w:lang w:val="bg-BG"/>
        </w:rPr>
        <w:t xml:space="preserve"> опитал е да: </w:t>
      </w:r>
    </w:p>
    <w:p w:rsidR="0042511E" w:rsidRPr="00D001EC" w:rsidRDefault="0042511E" w:rsidP="0042511E">
      <w:pPr>
        <w:spacing w:line="276" w:lineRule="auto"/>
        <w:ind w:firstLine="567"/>
        <w:jc w:val="both"/>
        <w:rPr>
          <w:szCs w:val="24"/>
          <w:lang w:val="bg-BG"/>
        </w:rPr>
      </w:pPr>
      <w:r w:rsidRPr="005C0482">
        <w:rPr>
          <w:szCs w:val="24"/>
          <w:lang w:val="bg-BG"/>
        </w:rPr>
        <w:t>а)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w:t>
      </w:r>
    </w:p>
    <w:p w:rsidR="0042511E" w:rsidRPr="00D001EC" w:rsidRDefault="0042511E" w:rsidP="0042511E">
      <w:pPr>
        <w:spacing w:line="276" w:lineRule="auto"/>
        <w:ind w:firstLine="567"/>
        <w:jc w:val="both"/>
        <w:rPr>
          <w:i/>
          <w:szCs w:val="24"/>
          <w:lang w:val="bg-BG"/>
        </w:rPr>
      </w:pPr>
      <w:r w:rsidRPr="005C0482">
        <w:rPr>
          <w:szCs w:val="24"/>
          <w:lang w:val="bg-BG"/>
        </w:rPr>
        <w:t>б) получи информация, която може да му даде неоснователно предимство в процедурата за възлагане на обществена поръчка</w:t>
      </w:r>
      <w:r w:rsidRPr="00D001EC">
        <w:rPr>
          <w:szCs w:val="24"/>
          <w:lang w:val="bg-BG"/>
        </w:rPr>
        <w:t>.</w:t>
      </w:r>
    </w:p>
    <w:p w:rsidR="0042511E" w:rsidRPr="00C823F9" w:rsidRDefault="0042511E" w:rsidP="0042511E">
      <w:pPr>
        <w:pStyle w:val="11"/>
        <w:spacing w:before="0" w:after="0" w:line="276" w:lineRule="auto"/>
        <w:ind w:firstLine="357"/>
        <w:rPr>
          <w:i/>
          <w:sz w:val="24"/>
          <w:szCs w:val="24"/>
          <w:lang w:val="ru-RU"/>
        </w:rPr>
      </w:pPr>
      <w:r w:rsidRPr="00C823F9">
        <w:rPr>
          <w:i/>
          <w:sz w:val="24"/>
          <w:szCs w:val="24"/>
          <w:u w:val="single"/>
          <w:lang w:val="ru-RU"/>
        </w:rPr>
        <w:t xml:space="preserve">Забележка: </w:t>
      </w:r>
      <w:r w:rsidRPr="00C823F9">
        <w:rPr>
          <w:i/>
          <w:sz w:val="24"/>
          <w:szCs w:val="24"/>
          <w:lang w:val="ru-RU"/>
        </w:rPr>
        <w:t>Информация относно липсата или наличието на обстоятелства по т. 2.</w:t>
      </w:r>
      <w:r w:rsidRPr="00C823F9">
        <w:rPr>
          <w:i/>
          <w:sz w:val="24"/>
          <w:szCs w:val="24"/>
        </w:rPr>
        <w:t>4</w:t>
      </w:r>
      <w:r w:rsidRPr="00C823F9">
        <w:rPr>
          <w:i/>
          <w:sz w:val="24"/>
          <w:szCs w:val="24"/>
          <w:lang w:val="ru-RU"/>
        </w:rPr>
        <w:t xml:space="preserve">. се попълва в Част </w:t>
      </w:r>
      <w:r w:rsidRPr="00C823F9">
        <w:rPr>
          <w:i/>
          <w:sz w:val="24"/>
          <w:szCs w:val="24"/>
        </w:rPr>
        <w:t>III</w:t>
      </w:r>
      <w:r w:rsidRPr="00C823F9">
        <w:rPr>
          <w:i/>
          <w:sz w:val="24"/>
          <w:szCs w:val="24"/>
          <w:lang w:val="ru-RU"/>
        </w:rPr>
        <w:t>, Раздел В от ЕЕДОП.</w:t>
      </w:r>
    </w:p>
    <w:p w:rsidR="0042511E" w:rsidRPr="002F0D49" w:rsidRDefault="0042511E" w:rsidP="0042511E">
      <w:pPr>
        <w:spacing w:line="276" w:lineRule="auto"/>
        <w:ind w:firstLine="540"/>
        <w:jc w:val="both"/>
        <w:rPr>
          <w:szCs w:val="24"/>
        </w:rPr>
      </w:pPr>
      <w:r w:rsidRPr="002F0D49">
        <w:rPr>
          <w:b/>
          <w:szCs w:val="24"/>
        </w:rPr>
        <w:t xml:space="preserve">2.5. </w:t>
      </w:r>
      <w:r w:rsidRPr="002F0D49">
        <w:rPr>
          <w:szCs w:val="24"/>
        </w:rPr>
        <w:t>Други основания за отстраняване</w:t>
      </w:r>
    </w:p>
    <w:p w:rsidR="0042511E" w:rsidRPr="002F0D49" w:rsidRDefault="0042511E" w:rsidP="0042511E">
      <w:pPr>
        <w:spacing w:line="276" w:lineRule="auto"/>
        <w:ind w:firstLine="540"/>
        <w:jc w:val="both"/>
        <w:rPr>
          <w:szCs w:val="24"/>
        </w:rPr>
      </w:pPr>
      <w:r w:rsidRPr="002F0D49">
        <w:rPr>
          <w:szCs w:val="24"/>
        </w:rPr>
        <w:t>Възложителят ще отстрани от участие в процедурата:</w:t>
      </w:r>
    </w:p>
    <w:p w:rsidR="0042511E" w:rsidRPr="002F0D49" w:rsidRDefault="0042511E" w:rsidP="0042511E">
      <w:pPr>
        <w:spacing w:line="276" w:lineRule="auto"/>
        <w:ind w:firstLine="540"/>
        <w:jc w:val="both"/>
        <w:rPr>
          <w:szCs w:val="24"/>
        </w:rPr>
      </w:pPr>
      <w:r w:rsidRPr="002F0D49">
        <w:rPr>
          <w:b/>
          <w:szCs w:val="24"/>
        </w:rPr>
        <w:t>2.5.1.</w:t>
      </w:r>
      <w:r w:rsidRPr="002F0D49">
        <w:rPr>
          <w:szCs w:val="24"/>
        </w:rPr>
        <w:t xml:space="preserve"> Участници, които са свързани лица.</w:t>
      </w:r>
    </w:p>
    <w:p w:rsidR="0042511E" w:rsidRPr="002F0D49" w:rsidRDefault="0042511E" w:rsidP="0042511E">
      <w:pPr>
        <w:spacing w:line="276" w:lineRule="auto"/>
        <w:ind w:firstLine="567"/>
        <w:jc w:val="both"/>
        <w:textAlignment w:val="center"/>
        <w:rPr>
          <w:szCs w:val="24"/>
        </w:rPr>
      </w:pPr>
      <w:r w:rsidRPr="002F0D49">
        <w:rPr>
          <w:szCs w:val="24"/>
        </w:rPr>
        <w:t>"</w:t>
      </w:r>
      <w:r w:rsidRPr="002F0D49">
        <w:rPr>
          <w:szCs w:val="24"/>
          <w:u w:val="single"/>
        </w:rPr>
        <w:t>Свързани лица</w:t>
      </w:r>
      <w:r w:rsidRPr="002F0D49">
        <w:rPr>
          <w:szCs w:val="24"/>
        </w:rPr>
        <w:t>" са:</w:t>
      </w:r>
    </w:p>
    <w:p w:rsidR="0042511E" w:rsidRPr="002F0D49" w:rsidRDefault="0042511E" w:rsidP="0042511E">
      <w:pPr>
        <w:spacing w:line="276" w:lineRule="auto"/>
        <w:ind w:firstLine="567"/>
        <w:jc w:val="both"/>
        <w:textAlignment w:val="center"/>
        <w:rPr>
          <w:szCs w:val="24"/>
        </w:rPr>
      </w:pPr>
      <w:r w:rsidRPr="002F0D49">
        <w:rPr>
          <w:szCs w:val="24"/>
        </w:rPr>
        <w:t>а) лицата, едното от които контролира другото лице или негово дъщерно дружество;</w:t>
      </w:r>
    </w:p>
    <w:p w:rsidR="0042511E" w:rsidRPr="002F0D49" w:rsidRDefault="0042511E" w:rsidP="0042511E">
      <w:pPr>
        <w:spacing w:line="276" w:lineRule="auto"/>
        <w:ind w:firstLine="567"/>
        <w:jc w:val="both"/>
        <w:textAlignment w:val="center"/>
        <w:rPr>
          <w:szCs w:val="24"/>
        </w:rPr>
      </w:pPr>
      <w:r w:rsidRPr="002F0D49">
        <w:rPr>
          <w:szCs w:val="24"/>
        </w:rPr>
        <w:t>б) лицата, чиято дейност се контролира от трето лице;</w:t>
      </w:r>
    </w:p>
    <w:p w:rsidR="0042511E" w:rsidRPr="002F0D49" w:rsidRDefault="0042511E" w:rsidP="0042511E">
      <w:pPr>
        <w:spacing w:line="276" w:lineRule="auto"/>
        <w:ind w:firstLine="567"/>
        <w:jc w:val="both"/>
        <w:textAlignment w:val="center"/>
        <w:rPr>
          <w:szCs w:val="24"/>
        </w:rPr>
      </w:pPr>
      <w:r w:rsidRPr="002F0D49">
        <w:rPr>
          <w:szCs w:val="24"/>
        </w:rPr>
        <w:t>в) лицата, които съвместно контролират трето лице;</w:t>
      </w:r>
    </w:p>
    <w:p w:rsidR="0042511E" w:rsidRPr="002F0D49" w:rsidRDefault="0042511E" w:rsidP="0042511E">
      <w:pPr>
        <w:spacing w:line="276" w:lineRule="auto"/>
        <w:ind w:firstLine="567"/>
        <w:jc w:val="both"/>
        <w:textAlignment w:val="center"/>
        <w:rPr>
          <w:szCs w:val="24"/>
        </w:rPr>
      </w:pPr>
      <w:r w:rsidRPr="002F0D49">
        <w:rPr>
          <w:szCs w:val="24"/>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rsidR="0042511E" w:rsidRPr="002F0D49" w:rsidRDefault="0042511E" w:rsidP="0042511E">
      <w:pPr>
        <w:spacing w:line="276" w:lineRule="auto"/>
        <w:ind w:firstLine="567"/>
        <w:jc w:val="both"/>
        <w:textAlignment w:val="center"/>
        <w:rPr>
          <w:szCs w:val="24"/>
        </w:rPr>
      </w:pPr>
      <w:r w:rsidRPr="002F0D49">
        <w:rPr>
          <w:szCs w:val="24"/>
        </w:rPr>
        <w:t>"</w:t>
      </w:r>
      <w:r w:rsidRPr="002F0D49">
        <w:rPr>
          <w:szCs w:val="24"/>
          <w:u w:val="single"/>
        </w:rPr>
        <w:t>Контрол</w:t>
      </w:r>
      <w:r w:rsidRPr="002F0D49">
        <w:rPr>
          <w:szCs w:val="24"/>
        </w:rPr>
        <w:t>" е налице, когато едно лице:</w:t>
      </w:r>
    </w:p>
    <w:p w:rsidR="0042511E" w:rsidRPr="002F0D49" w:rsidRDefault="0042511E" w:rsidP="0042511E">
      <w:pPr>
        <w:spacing w:line="276" w:lineRule="auto"/>
        <w:ind w:firstLine="567"/>
        <w:jc w:val="both"/>
        <w:textAlignment w:val="center"/>
        <w:rPr>
          <w:szCs w:val="24"/>
        </w:rPr>
      </w:pPr>
      <w:r w:rsidRPr="002F0D49">
        <w:rPr>
          <w:szCs w:val="24"/>
        </w:rPr>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rsidR="0042511E" w:rsidRPr="002F0D49" w:rsidRDefault="0042511E" w:rsidP="0042511E">
      <w:pPr>
        <w:spacing w:line="276" w:lineRule="auto"/>
        <w:ind w:firstLine="567"/>
        <w:jc w:val="both"/>
        <w:textAlignment w:val="center"/>
        <w:rPr>
          <w:szCs w:val="24"/>
        </w:rPr>
      </w:pPr>
      <w:r w:rsidRPr="002F0D49">
        <w:rPr>
          <w:szCs w:val="24"/>
        </w:rPr>
        <w:t>б) може да определя пряко или непряко повече от половината от членовете на управителния или контролния орган на едно юридическо лице; или</w:t>
      </w:r>
    </w:p>
    <w:p w:rsidR="0042511E" w:rsidRPr="002F0D49" w:rsidRDefault="0042511E" w:rsidP="0042511E">
      <w:pPr>
        <w:spacing w:line="276" w:lineRule="auto"/>
        <w:ind w:firstLine="567"/>
        <w:jc w:val="both"/>
        <w:textAlignment w:val="center"/>
        <w:rPr>
          <w:szCs w:val="24"/>
        </w:rPr>
      </w:pPr>
      <w:r w:rsidRPr="002F0D49">
        <w:rPr>
          <w:szCs w:val="24"/>
        </w:rPr>
        <w:t>в) може по друг начин да упражнява решаващо влияние върху вземането на решения във връзка с дейността на юридическо лице.</w:t>
      </w:r>
    </w:p>
    <w:p w:rsidR="0042511E" w:rsidRPr="002F0D49" w:rsidRDefault="0042511E" w:rsidP="0042511E">
      <w:pPr>
        <w:pStyle w:val="24"/>
        <w:shd w:val="clear" w:color="auto" w:fill="auto"/>
        <w:spacing w:line="276" w:lineRule="auto"/>
        <w:ind w:firstLine="567"/>
        <w:jc w:val="both"/>
        <w:rPr>
          <w:b w:val="0"/>
          <w:i/>
          <w:sz w:val="24"/>
          <w:szCs w:val="24"/>
          <w:lang w:val="ru-RU"/>
        </w:rPr>
      </w:pPr>
      <w:r w:rsidRPr="002F0D49">
        <w:rPr>
          <w:b w:val="0"/>
          <w:i/>
          <w:sz w:val="24"/>
          <w:szCs w:val="24"/>
          <w:u w:val="single"/>
          <w:lang w:val="bg-BG"/>
        </w:rPr>
        <w:t>Забележка:</w:t>
      </w:r>
      <w:r w:rsidRPr="002F0D49">
        <w:rPr>
          <w:b w:val="0"/>
          <w:sz w:val="24"/>
          <w:szCs w:val="24"/>
          <w:lang w:val="bg-BG"/>
        </w:rPr>
        <w:t xml:space="preserve"> </w:t>
      </w:r>
      <w:r w:rsidRPr="002F0D49">
        <w:rPr>
          <w:b w:val="0"/>
          <w:i/>
          <w:sz w:val="24"/>
          <w:szCs w:val="24"/>
          <w:lang w:val="ru-RU"/>
        </w:rPr>
        <w:t>Информация относно липсата или наличието на обстоятелства по т. 2.</w:t>
      </w:r>
      <w:r w:rsidRPr="002F0D49">
        <w:rPr>
          <w:b w:val="0"/>
          <w:i/>
          <w:sz w:val="24"/>
          <w:szCs w:val="24"/>
          <w:lang w:val="bg-BG"/>
        </w:rPr>
        <w:t>5</w:t>
      </w:r>
      <w:r w:rsidRPr="002F0D49">
        <w:rPr>
          <w:b w:val="0"/>
          <w:i/>
          <w:sz w:val="24"/>
          <w:szCs w:val="24"/>
          <w:lang w:val="ru-RU"/>
        </w:rPr>
        <w:t xml:space="preserve">.1 се попълва в Част </w:t>
      </w:r>
      <w:r w:rsidRPr="002F0D49">
        <w:rPr>
          <w:b w:val="0"/>
          <w:i/>
          <w:sz w:val="24"/>
          <w:szCs w:val="24"/>
        </w:rPr>
        <w:t>III</w:t>
      </w:r>
      <w:r w:rsidRPr="002F0D49">
        <w:rPr>
          <w:b w:val="0"/>
          <w:i/>
          <w:sz w:val="24"/>
          <w:szCs w:val="24"/>
          <w:lang w:val="ru-RU"/>
        </w:rPr>
        <w:t>, Раздел Г от ЕЕДОП.</w:t>
      </w:r>
    </w:p>
    <w:p w:rsidR="0042511E" w:rsidRPr="002F0D49" w:rsidRDefault="0042511E" w:rsidP="0042511E">
      <w:pPr>
        <w:spacing w:line="276" w:lineRule="auto"/>
        <w:ind w:firstLine="540"/>
        <w:jc w:val="both"/>
        <w:rPr>
          <w:color w:val="000000"/>
          <w:szCs w:val="24"/>
          <w:shd w:val="clear" w:color="auto" w:fill="FFFFFF"/>
        </w:rPr>
      </w:pPr>
      <w:r w:rsidRPr="002F0D49">
        <w:rPr>
          <w:b/>
          <w:szCs w:val="24"/>
        </w:rPr>
        <w:lastRenderedPageBreak/>
        <w:t xml:space="preserve">2.5.2. </w:t>
      </w:r>
      <w:r w:rsidRPr="002F0D49">
        <w:rPr>
          <w:szCs w:val="24"/>
        </w:rPr>
        <w:t>Участник</w:t>
      </w:r>
      <w:r w:rsidRPr="002F0D49">
        <w:rPr>
          <w:b/>
          <w:szCs w:val="24"/>
        </w:rPr>
        <w:t xml:space="preserve"> </w:t>
      </w:r>
      <w:r w:rsidRPr="002F0D49">
        <w:rPr>
          <w:szCs w:val="24"/>
        </w:rPr>
        <w:t xml:space="preserve">за който е налице обстоятелствата по чл. 3, т. 8 от </w:t>
      </w:r>
      <w:r w:rsidRPr="002F0D49">
        <w:rPr>
          <w:color w:val="000000"/>
          <w:szCs w:val="24"/>
          <w:shd w:val="clear" w:color="auto" w:fill="FFFFFF"/>
        </w:rPr>
        <w:t xml:space="preserve">Закона за икономическите и финансовите отношения с дружествата, регистрирани в юрисдикции с преференциален данъчен режим, </w:t>
      </w:r>
      <w:r>
        <w:rPr>
          <w:color w:val="000000"/>
          <w:szCs w:val="24"/>
          <w:shd w:val="clear" w:color="auto" w:fill="FFFFFF"/>
          <w:lang w:val="bg-BG"/>
        </w:rPr>
        <w:t>контролираните от</w:t>
      </w:r>
      <w:r w:rsidRPr="002F0D49">
        <w:rPr>
          <w:color w:val="000000"/>
          <w:szCs w:val="24"/>
          <w:shd w:val="clear" w:color="auto" w:fill="FFFFFF"/>
        </w:rPr>
        <w:t xml:space="preserve"> тях лица и техните действителни собственици.</w:t>
      </w:r>
    </w:p>
    <w:p w:rsidR="0042511E" w:rsidRPr="002F0D49" w:rsidRDefault="0042511E" w:rsidP="0042511E">
      <w:pPr>
        <w:spacing w:line="276" w:lineRule="auto"/>
        <w:ind w:firstLine="540"/>
        <w:jc w:val="both"/>
        <w:rPr>
          <w:i/>
          <w:szCs w:val="24"/>
        </w:rPr>
      </w:pPr>
      <w:r w:rsidRPr="002F0D49">
        <w:rPr>
          <w:i/>
          <w:szCs w:val="24"/>
          <w:u w:val="single"/>
        </w:rPr>
        <w:t>Забележка</w:t>
      </w:r>
      <w:r w:rsidRPr="00635536">
        <w:rPr>
          <w:i/>
          <w:szCs w:val="24"/>
        </w:rPr>
        <w:t xml:space="preserve">: </w:t>
      </w:r>
      <w:r w:rsidRPr="002F0D49">
        <w:rPr>
          <w:i/>
          <w:szCs w:val="24"/>
        </w:rPr>
        <w:t>т. 2.5.2. не се прилага</w:t>
      </w:r>
      <w:r>
        <w:rPr>
          <w:i/>
          <w:szCs w:val="24"/>
          <w:lang w:val="bg-BG"/>
        </w:rPr>
        <w:t xml:space="preserve"> /чл. 4 от</w:t>
      </w:r>
      <w:r w:rsidRPr="003A6B04">
        <w:t xml:space="preserve"> </w:t>
      </w:r>
      <w:r w:rsidRPr="003A6B04">
        <w:rPr>
          <w:i/>
          <w:szCs w:val="24"/>
          <w:lang w:val="bg-BG"/>
        </w:rPr>
        <w:t>ЗИФОДРЮПДР</w:t>
      </w:r>
      <w:r>
        <w:rPr>
          <w:i/>
          <w:szCs w:val="24"/>
          <w:lang w:val="bg-BG"/>
        </w:rPr>
        <w:t>К</w:t>
      </w:r>
      <w:r w:rsidRPr="003A6B04">
        <w:rPr>
          <w:i/>
          <w:szCs w:val="24"/>
          <w:lang w:val="bg-BG"/>
        </w:rPr>
        <w:t>ЛТДС</w:t>
      </w:r>
      <w:r>
        <w:rPr>
          <w:i/>
          <w:szCs w:val="24"/>
          <w:lang w:val="bg-BG"/>
        </w:rPr>
        <w:t xml:space="preserve">/ </w:t>
      </w:r>
      <w:r w:rsidRPr="002F0D49">
        <w:rPr>
          <w:i/>
          <w:szCs w:val="24"/>
        </w:rPr>
        <w:t>, когато:</w:t>
      </w:r>
    </w:p>
    <w:p w:rsidR="0042511E" w:rsidRPr="002F0D49" w:rsidRDefault="0042511E" w:rsidP="0042511E">
      <w:pPr>
        <w:spacing w:line="276" w:lineRule="auto"/>
        <w:ind w:firstLine="567"/>
        <w:jc w:val="both"/>
        <w:textAlignment w:val="center"/>
        <w:rPr>
          <w:i/>
          <w:szCs w:val="24"/>
        </w:rPr>
      </w:pPr>
      <w:r w:rsidRPr="002F0D49">
        <w:rPr>
          <w:i/>
          <w:szCs w:val="24"/>
        </w:rPr>
        <w:t>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 или на еквивалентен регулиран пазар, определен с наредба на Комисията за финансов надзор, и за дружеството се прилагат изискванията на правото на Европейския съюз за прозрачност по отношение на информацията за емитентите, чиито ценни книжа са допуснати за търгуване на регулиран пазар или на многостранна система за търговия, или еквивалентни международни стандарти и действителните собственици - физически лица, са разкрити по реда на съответния специален закон;</w:t>
      </w:r>
    </w:p>
    <w:p w:rsidR="0042511E" w:rsidRPr="002F0D49" w:rsidRDefault="0042511E" w:rsidP="0042511E">
      <w:pPr>
        <w:spacing w:line="276" w:lineRule="auto"/>
        <w:ind w:firstLine="567"/>
        <w:jc w:val="both"/>
        <w:textAlignment w:val="center"/>
        <w:rPr>
          <w:i/>
          <w:szCs w:val="24"/>
        </w:rPr>
      </w:pPr>
      <w:r w:rsidRPr="002F0D49">
        <w:rPr>
          <w:i/>
          <w:szCs w:val="24"/>
        </w:rPr>
        <w:t xml:space="preserve">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 и неговите действителни собственици - физически лица, са вписани в регистъра по чл. 6 от </w:t>
      </w:r>
      <w:r w:rsidRPr="003A6B04">
        <w:rPr>
          <w:i/>
          <w:szCs w:val="24"/>
          <w:lang w:val="bg-BG"/>
        </w:rPr>
        <w:t>ЗИФОДРЮПДР</w:t>
      </w:r>
      <w:r>
        <w:rPr>
          <w:i/>
          <w:szCs w:val="24"/>
          <w:lang w:val="bg-BG"/>
        </w:rPr>
        <w:t>К</w:t>
      </w:r>
      <w:r w:rsidRPr="003A6B04">
        <w:rPr>
          <w:i/>
          <w:szCs w:val="24"/>
          <w:lang w:val="bg-BG"/>
        </w:rPr>
        <w:t>ЛТДС</w:t>
      </w:r>
      <w:r w:rsidRPr="002F0D49">
        <w:rPr>
          <w:i/>
          <w:szCs w:val="24"/>
        </w:rPr>
        <w:t>;</w:t>
      </w:r>
    </w:p>
    <w:p w:rsidR="0042511E" w:rsidRPr="002F0D49" w:rsidRDefault="0042511E" w:rsidP="0042511E">
      <w:pPr>
        <w:spacing w:line="276" w:lineRule="auto"/>
        <w:ind w:firstLine="567"/>
        <w:jc w:val="both"/>
        <w:textAlignment w:val="center"/>
        <w:rPr>
          <w:i/>
          <w:szCs w:val="24"/>
        </w:rPr>
      </w:pPr>
      <w:r w:rsidRPr="002F0D49">
        <w:rPr>
          <w:i/>
          <w:szCs w:val="24"/>
        </w:rPr>
        <w:t xml:space="preserve">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вписани в регистъра по чл. 6 от </w:t>
      </w:r>
      <w:r w:rsidRPr="003A6B04">
        <w:rPr>
          <w:i/>
          <w:szCs w:val="24"/>
          <w:lang w:val="bg-BG"/>
        </w:rPr>
        <w:t>ЗИФОДРЮПДР</w:t>
      </w:r>
      <w:r>
        <w:rPr>
          <w:i/>
          <w:szCs w:val="24"/>
          <w:lang w:val="bg-BG"/>
        </w:rPr>
        <w:t>К</w:t>
      </w:r>
      <w:r w:rsidRPr="003A6B04">
        <w:rPr>
          <w:i/>
          <w:szCs w:val="24"/>
          <w:lang w:val="bg-BG"/>
        </w:rPr>
        <w:t>ЛТДС</w:t>
      </w:r>
      <w:r w:rsidRPr="002F0D49">
        <w:rPr>
          <w:i/>
          <w:szCs w:val="24"/>
        </w:rPr>
        <w:t xml:space="preserve"> или се търгува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w:t>
      </w:r>
    </w:p>
    <w:p w:rsidR="0042511E" w:rsidRPr="002F0D49" w:rsidRDefault="0042511E" w:rsidP="0042511E">
      <w:pPr>
        <w:spacing w:line="276" w:lineRule="auto"/>
        <w:ind w:firstLine="567"/>
        <w:jc w:val="both"/>
        <w:textAlignment w:val="center"/>
        <w:rPr>
          <w:i/>
          <w:szCs w:val="24"/>
        </w:rPr>
      </w:pPr>
      <w:r w:rsidRPr="002F0D49">
        <w:rPr>
          <w:i/>
          <w:szCs w:val="24"/>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rsidR="0042511E" w:rsidRPr="002F0D49" w:rsidRDefault="0042511E" w:rsidP="0042511E">
      <w:pPr>
        <w:spacing w:line="276" w:lineRule="auto"/>
        <w:ind w:firstLine="567"/>
        <w:jc w:val="both"/>
        <w:textAlignment w:val="center"/>
        <w:rPr>
          <w:i/>
          <w:szCs w:val="24"/>
        </w:rPr>
      </w:pPr>
      <w:r w:rsidRPr="002F0D49">
        <w:rPr>
          <w:i/>
          <w:szCs w:val="24"/>
        </w:rPr>
        <w:t xml:space="preserve">5. дружеството, регистрирано в юрисдикция с преференциален данъчен режим, е местно лице за данъчни цели на държава - страна по Споразумението за държавните поръчки на Световната търговска организация, както и на държава, с която Европейският съюз има сключено двустранно споразумение, гарантиращо достъпа до пазара на обществени поръчки в Европейския съюз, и неговите действителни собственици - физически лица, са вписани в регистъра по чл. 6 от </w:t>
      </w:r>
      <w:r w:rsidRPr="003A6B04">
        <w:rPr>
          <w:i/>
          <w:szCs w:val="24"/>
          <w:lang w:val="bg-BG"/>
        </w:rPr>
        <w:t>ЗИФОДРЮПДР</w:t>
      </w:r>
      <w:r>
        <w:rPr>
          <w:i/>
          <w:szCs w:val="24"/>
          <w:lang w:val="bg-BG"/>
        </w:rPr>
        <w:t>К</w:t>
      </w:r>
      <w:r w:rsidRPr="003A6B04">
        <w:rPr>
          <w:i/>
          <w:szCs w:val="24"/>
          <w:lang w:val="bg-BG"/>
        </w:rPr>
        <w:t>ЛТДС</w:t>
      </w:r>
      <w:r w:rsidRPr="002F0D49">
        <w:rPr>
          <w:i/>
          <w:szCs w:val="24"/>
        </w:rPr>
        <w:t xml:space="preserve"> - за дейностите, за които се прилага споразумението;</w:t>
      </w:r>
    </w:p>
    <w:p w:rsidR="0042511E" w:rsidRPr="002F0D49" w:rsidRDefault="0042511E" w:rsidP="0042511E">
      <w:pPr>
        <w:spacing w:line="276" w:lineRule="auto"/>
        <w:ind w:firstLine="567"/>
        <w:jc w:val="both"/>
        <w:textAlignment w:val="center"/>
        <w:rPr>
          <w:i/>
          <w:szCs w:val="24"/>
        </w:rPr>
      </w:pPr>
      <w:r w:rsidRPr="002F0D49">
        <w:rPr>
          <w:i/>
          <w:szCs w:val="24"/>
        </w:rPr>
        <w:t xml:space="preserve">6. дружеството, регистрирано в юрисдикция с преференциален данъчен режим, е местно лице за данъчни цели на отвъдморска страна или територия съгласно Решение на </w:t>
      </w:r>
      <w:r w:rsidRPr="002F0D49">
        <w:rPr>
          <w:i/>
          <w:szCs w:val="24"/>
        </w:rPr>
        <w:lastRenderedPageBreak/>
        <w:t>Съвета 2013/755/ЕС от 25 ноември 2013 г. за асоцииране на отвъдморските страни и територии към Европейския съюз ("Решение за отвъдморско асоцииране") (</w:t>
      </w:r>
      <w:r w:rsidRPr="002F0D49">
        <w:rPr>
          <w:i/>
          <w:szCs w:val="24"/>
          <w:lang w:val="en"/>
        </w:rPr>
        <w:t>OB</w:t>
      </w:r>
      <w:r w:rsidRPr="002F0D49">
        <w:rPr>
          <w:i/>
          <w:szCs w:val="24"/>
        </w:rPr>
        <w:t xml:space="preserve">, </w:t>
      </w:r>
      <w:r w:rsidRPr="002F0D49">
        <w:rPr>
          <w:i/>
          <w:szCs w:val="24"/>
          <w:lang w:val="en"/>
        </w:rPr>
        <w:t>L</w:t>
      </w:r>
      <w:r w:rsidRPr="002F0D49">
        <w:rPr>
          <w:i/>
          <w:szCs w:val="24"/>
        </w:rPr>
        <w:t xml:space="preserve"> 344/1 от 19 декември 2013 г.) и неговите действителни собственици - физически лица, са вписани в регистъра по чл. 6 от </w:t>
      </w:r>
      <w:r w:rsidRPr="003A6B04">
        <w:rPr>
          <w:i/>
          <w:szCs w:val="24"/>
          <w:lang w:val="bg-BG"/>
        </w:rPr>
        <w:t>ЗИФОДРЮПДР</w:t>
      </w:r>
      <w:r>
        <w:rPr>
          <w:i/>
          <w:szCs w:val="24"/>
          <w:lang w:val="bg-BG"/>
        </w:rPr>
        <w:t>К</w:t>
      </w:r>
      <w:r w:rsidRPr="003A6B04">
        <w:rPr>
          <w:i/>
          <w:szCs w:val="24"/>
          <w:lang w:val="bg-BG"/>
        </w:rPr>
        <w:t>ЛТДС</w:t>
      </w:r>
      <w:r w:rsidRPr="002F0D49">
        <w:rPr>
          <w:i/>
          <w:szCs w:val="24"/>
        </w:rPr>
        <w:t xml:space="preserve"> - за дейностите, за които се прилага решението;</w:t>
      </w:r>
    </w:p>
    <w:p w:rsidR="0042511E" w:rsidRPr="002F0D49" w:rsidRDefault="0042511E" w:rsidP="0042511E">
      <w:pPr>
        <w:spacing w:line="276" w:lineRule="auto"/>
        <w:ind w:firstLine="567"/>
        <w:jc w:val="both"/>
        <w:textAlignment w:val="center"/>
        <w:rPr>
          <w:i/>
          <w:szCs w:val="24"/>
        </w:rPr>
      </w:pPr>
      <w:r w:rsidRPr="002F0D49">
        <w:rPr>
          <w:i/>
          <w:szCs w:val="24"/>
        </w:rPr>
        <w:t xml:space="preserve">7. дружеството, регистрирано в юрисдикция с преференциален данъчен режим,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 от </w:t>
      </w:r>
      <w:r w:rsidRPr="003A6B04">
        <w:rPr>
          <w:i/>
          <w:szCs w:val="24"/>
          <w:lang w:val="bg-BG"/>
        </w:rPr>
        <w:t>ЗИФОДРЮПДР</w:t>
      </w:r>
      <w:r>
        <w:rPr>
          <w:i/>
          <w:szCs w:val="24"/>
          <w:lang w:val="bg-BG"/>
        </w:rPr>
        <w:t>К</w:t>
      </w:r>
      <w:r w:rsidRPr="003A6B04">
        <w:rPr>
          <w:i/>
          <w:szCs w:val="24"/>
          <w:lang w:val="bg-BG"/>
        </w:rPr>
        <w:t>ЛТДС</w:t>
      </w:r>
      <w:r w:rsidRPr="002F0D49">
        <w:rPr>
          <w:i/>
          <w:szCs w:val="24"/>
        </w:rPr>
        <w:t>;</w:t>
      </w:r>
    </w:p>
    <w:p w:rsidR="0042511E" w:rsidRPr="002F0D49" w:rsidRDefault="0042511E" w:rsidP="0042511E">
      <w:pPr>
        <w:spacing w:line="276" w:lineRule="auto"/>
        <w:ind w:firstLine="567"/>
        <w:jc w:val="both"/>
        <w:textAlignment w:val="center"/>
        <w:rPr>
          <w:i/>
          <w:szCs w:val="24"/>
        </w:rPr>
      </w:pPr>
      <w:r w:rsidRPr="002F0D49">
        <w:rPr>
          <w:i/>
          <w:szCs w:val="24"/>
        </w:rPr>
        <w:t xml:space="preserve">8.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 от </w:t>
      </w:r>
      <w:r w:rsidRPr="003A6B04">
        <w:rPr>
          <w:i/>
          <w:szCs w:val="24"/>
          <w:lang w:val="bg-BG"/>
        </w:rPr>
        <w:t>ЗИФОДРЮПДР</w:t>
      </w:r>
      <w:r>
        <w:rPr>
          <w:i/>
          <w:szCs w:val="24"/>
          <w:lang w:val="bg-BG"/>
        </w:rPr>
        <w:t>К</w:t>
      </w:r>
      <w:r w:rsidRPr="003A6B04">
        <w:rPr>
          <w:i/>
          <w:szCs w:val="24"/>
          <w:lang w:val="bg-BG"/>
        </w:rPr>
        <w:t>ЛТДС</w:t>
      </w:r>
      <w:r w:rsidRPr="002F0D49">
        <w:rPr>
          <w:i/>
          <w:szCs w:val="24"/>
        </w:rPr>
        <w:t>.</w:t>
      </w:r>
    </w:p>
    <w:p w:rsidR="0042511E" w:rsidRDefault="0042511E" w:rsidP="0042511E">
      <w:pPr>
        <w:spacing w:line="276" w:lineRule="auto"/>
        <w:ind w:firstLine="540"/>
        <w:jc w:val="both"/>
        <w:rPr>
          <w:color w:val="000000"/>
          <w:szCs w:val="24"/>
          <w:shd w:val="clear" w:color="auto" w:fill="FFFFFF"/>
        </w:rPr>
      </w:pPr>
      <w:r w:rsidRPr="002F0D49">
        <w:rPr>
          <w:i/>
          <w:color w:val="000000"/>
          <w:szCs w:val="24"/>
          <w:u w:val="single"/>
          <w:shd w:val="clear" w:color="auto" w:fill="FFFFFF"/>
        </w:rPr>
        <w:t>Забележка:</w:t>
      </w:r>
      <w:r w:rsidRPr="002F0D49">
        <w:rPr>
          <w:i/>
          <w:color w:val="000000"/>
          <w:szCs w:val="24"/>
          <w:shd w:val="clear" w:color="auto" w:fill="FFFFFF"/>
        </w:rPr>
        <w:t xml:space="preserve"> Информацията относно наличието или липсата на обстоятелства по чл. 3, т. 8 и чл. 4 от </w:t>
      </w:r>
      <w:r w:rsidRPr="003A6B04">
        <w:rPr>
          <w:i/>
          <w:szCs w:val="24"/>
          <w:lang w:val="bg-BG"/>
        </w:rPr>
        <w:t>ЗИФОДРЮПДР</w:t>
      </w:r>
      <w:r>
        <w:rPr>
          <w:i/>
          <w:szCs w:val="24"/>
          <w:lang w:val="bg-BG"/>
        </w:rPr>
        <w:t>К</w:t>
      </w:r>
      <w:r w:rsidRPr="003A6B04">
        <w:rPr>
          <w:i/>
          <w:szCs w:val="24"/>
          <w:lang w:val="bg-BG"/>
        </w:rPr>
        <w:t>ЛТДС</w:t>
      </w:r>
      <w:r w:rsidRPr="002F0D49">
        <w:rPr>
          <w:i/>
          <w:color w:val="000000"/>
          <w:szCs w:val="24"/>
          <w:shd w:val="clear" w:color="auto" w:fill="FFFFFF"/>
        </w:rPr>
        <w:t xml:space="preserve"> се декларира от участниците в Част III: Основания за изключване, Раздел Г.</w:t>
      </w:r>
      <w:r w:rsidRPr="002F0D49">
        <w:rPr>
          <w:color w:val="000000"/>
          <w:szCs w:val="24"/>
          <w:shd w:val="clear" w:color="auto" w:fill="FFFFFF"/>
        </w:rPr>
        <w:t xml:space="preserve"> </w:t>
      </w:r>
    </w:p>
    <w:p w:rsidR="0042511E" w:rsidRPr="009913AF" w:rsidRDefault="0042511E" w:rsidP="0042511E">
      <w:pPr>
        <w:pStyle w:val="af0"/>
        <w:spacing w:line="276" w:lineRule="auto"/>
        <w:ind w:firstLine="567"/>
        <w:jc w:val="both"/>
        <w:rPr>
          <w:sz w:val="24"/>
          <w:szCs w:val="24"/>
        </w:rPr>
      </w:pPr>
      <w:r w:rsidRPr="009913AF">
        <w:rPr>
          <w:b/>
          <w:color w:val="000000"/>
          <w:sz w:val="24"/>
          <w:szCs w:val="24"/>
        </w:rPr>
        <w:t>2.5.3.</w:t>
      </w:r>
      <w:r>
        <w:rPr>
          <w:color w:val="000000"/>
          <w:sz w:val="24"/>
          <w:szCs w:val="24"/>
        </w:rPr>
        <w:t xml:space="preserve"> </w:t>
      </w:r>
      <w:r w:rsidRPr="009913AF">
        <w:rPr>
          <w:sz w:val="24"/>
          <w:szCs w:val="24"/>
        </w:rPr>
        <w:t>Участник</w:t>
      </w:r>
      <w:r w:rsidRPr="009913AF">
        <w:rPr>
          <w:b/>
          <w:sz w:val="24"/>
          <w:szCs w:val="24"/>
        </w:rPr>
        <w:t xml:space="preserve"> </w:t>
      </w:r>
      <w:r w:rsidRPr="009913AF">
        <w:rPr>
          <w:sz w:val="24"/>
          <w:szCs w:val="24"/>
        </w:rPr>
        <w:t xml:space="preserve">за който са налице обстоятелствата по </w:t>
      </w:r>
      <w:r w:rsidRPr="009913AF">
        <w:rPr>
          <w:color w:val="000000"/>
          <w:sz w:val="24"/>
          <w:szCs w:val="24"/>
        </w:rPr>
        <w:t>чл.</w:t>
      </w:r>
      <w:r>
        <w:rPr>
          <w:color w:val="000000"/>
          <w:sz w:val="24"/>
          <w:szCs w:val="24"/>
        </w:rPr>
        <w:t xml:space="preserve"> </w:t>
      </w:r>
      <w:r w:rsidRPr="009913AF">
        <w:rPr>
          <w:color w:val="000000"/>
          <w:sz w:val="24"/>
          <w:szCs w:val="24"/>
        </w:rPr>
        <w:t xml:space="preserve">69 от </w:t>
      </w:r>
      <w:r w:rsidRPr="009913AF">
        <w:rPr>
          <w:iCs/>
          <w:color w:val="000000"/>
          <w:sz w:val="24"/>
          <w:szCs w:val="24"/>
        </w:rPr>
        <w:t>Закона за противодействие на корупцията и за отнемане на незаконно придобитото имущество</w:t>
      </w:r>
      <w:r w:rsidRPr="009913AF">
        <w:rPr>
          <w:color w:val="000000"/>
          <w:sz w:val="24"/>
          <w:szCs w:val="24"/>
        </w:rPr>
        <w:t xml:space="preserve"> (ЗПКОНПИ).</w:t>
      </w:r>
    </w:p>
    <w:p w:rsidR="0042511E" w:rsidRDefault="0042511E" w:rsidP="0042511E">
      <w:pPr>
        <w:spacing w:line="276" w:lineRule="auto"/>
        <w:ind w:firstLine="540"/>
        <w:jc w:val="both"/>
        <w:rPr>
          <w:sz w:val="21"/>
          <w:szCs w:val="21"/>
          <w:shd w:val="clear" w:color="auto" w:fill="FFFFFF"/>
        </w:rPr>
      </w:pPr>
      <w:r w:rsidRPr="000E4993">
        <w:rPr>
          <w:i/>
          <w:color w:val="000000"/>
          <w:szCs w:val="24"/>
          <w:u w:val="single"/>
          <w:shd w:val="clear" w:color="auto" w:fill="FFFFFF"/>
        </w:rPr>
        <w:t>Забележка:</w:t>
      </w:r>
      <w:r w:rsidRPr="000E4993">
        <w:rPr>
          <w:i/>
          <w:color w:val="000000"/>
          <w:szCs w:val="24"/>
          <w:shd w:val="clear" w:color="auto" w:fill="FFFFFF"/>
        </w:rPr>
        <w:t xml:space="preserve"> Информацията относно наличието или липсата на обстоятелства по чл. </w:t>
      </w:r>
      <w:r>
        <w:rPr>
          <w:i/>
          <w:color w:val="000000"/>
          <w:szCs w:val="24"/>
          <w:shd w:val="clear" w:color="auto" w:fill="FFFFFF"/>
          <w:lang w:val="bg-BG"/>
        </w:rPr>
        <w:t>69</w:t>
      </w:r>
      <w:r w:rsidRPr="000E4993">
        <w:rPr>
          <w:i/>
          <w:color w:val="000000"/>
          <w:szCs w:val="24"/>
          <w:shd w:val="clear" w:color="auto" w:fill="FFFFFF"/>
        </w:rPr>
        <w:t xml:space="preserve"> от </w:t>
      </w:r>
      <w:r>
        <w:rPr>
          <w:bCs/>
          <w:i/>
          <w:lang w:val="bg-BG"/>
        </w:rPr>
        <w:t>ЗПКОНПИ</w:t>
      </w:r>
      <w:r w:rsidRPr="000E4993">
        <w:rPr>
          <w:i/>
          <w:color w:val="000000"/>
          <w:szCs w:val="24"/>
          <w:shd w:val="clear" w:color="auto" w:fill="FFFFFF"/>
        </w:rPr>
        <w:t xml:space="preserve"> се декларира от участниците в Част III: Основания за </w:t>
      </w:r>
      <w:r w:rsidRPr="000E4993">
        <w:rPr>
          <w:i/>
          <w:szCs w:val="24"/>
          <w:shd w:val="clear" w:color="auto" w:fill="FFFFFF"/>
        </w:rPr>
        <w:t>изключване, Раздел Г</w:t>
      </w:r>
      <w:r w:rsidRPr="000E4993">
        <w:rPr>
          <w:i/>
          <w:szCs w:val="24"/>
          <w:shd w:val="clear" w:color="auto" w:fill="FFFFFF"/>
          <w:lang w:val="bg-BG"/>
        </w:rPr>
        <w:t xml:space="preserve"> от ЕЕДОП</w:t>
      </w:r>
      <w:r w:rsidRPr="000E4993">
        <w:rPr>
          <w:i/>
          <w:szCs w:val="24"/>
          <w:shd w:val="clear" w:color="auto" w:fill="FFFFFF"/>
        </w:rPr>
        <w:t>.</w:t>
      </w:r>
      <w:r w:rsidRPr="000E4993">
        <w:rPr>
          <w:sz w:val="21"/>
          <w:szCs w:val="21"/>
          <w:shd w:val="clear" w:color="auto" w:fill="FFFFFF"/>
        </w:rPr>
        <w:t xml:space="preserve"> </w:t>
      </w:r>
    </w:p>
    <w:p w:rsidR="0042511E" w:rsidRPr="002F0D49" w:rsidRDefault="0042511E" w:rsidP="0042511E">
      <w:pPr>
        <w:pStyle w:val="24"/>
        <w:shd w:val="clear" w:color="auto" w:fill="auto"/>
        <w:tabs>
          <w:tab w:val="left" w:pos="1384"/>
        </w:tabs>
        <w:spacing w:line="276" w:lineRule="auto"/>
        <w:ind w:firstLine="567"/>
        <w:jc w:val="both"/>
        <w:rPr>
          <w:b w:val="0"/>
          <w:sz w:val="24"/>
          <w:szCs w:val="24"/>
          <w:lang w:val="ru-RU"/>
        </w:rPr>
      </w:pPr>
      <w:r w:rsidRPr="002F0D49">
        <w:rPr>
          <w:sz w:val="24"/>
          <w:szCs w:val="24"/>
          <w:lang w:val="ru-RU"/>
        </w:rPr>
        <w:t>2.5.</w:t>
      </w:r>
      <w:r>
        <w:rPr>
          <w:sz w:val="24"/>
          <w:szCs w:val="24"/>
          <w:lang w:val="en-US"/>
        </w:rPr>
        <w:t>4</w:t>
      </w:r>
      <w:r w:rsidRPr="002F0D49">
        <w:rPr>
          <w:sz w:val="24"/>
          <w:szCs w:val="24"/>
          <w:lang w:val="ru-RU"/>
        </w:rPr>
        <w:t>.</w:t>
      </w:r>
      <w:r w:rsidRPr="002F0D49">
        <w:rPr>
          <w:b w:val="0"/>
          <w:sz w:val="24"/>
          <w:szCs w:val="24"/>
          <w:lang w:val="ru-RU"/>
        </w:rPr>
        <w:t xml:space="preserve"> Участник, който не отговаря на поставените критерии за подбор или не изпълни друго условие, посочено в обявлението за обществена поръчка или в тази документация.</w:t>
      </w:r>
    </w:p>
    <w:p w:rsidR="0042511E" w:rsidRPr="002F0D49" w:rsidRDefault="0042511E" w:rsidP="0042511E">
      <w:pPr>
        <w:pStyle w:val="24"/>
        <w:shd w:val="clear" w:color="auto" w:fill="auto"/>
        <w:tabs>
          <w:tab w:val="left" w:pos="1276"/>
        </w:tabs>
        <w:spacing w:line="276" w:lineRule="auto"/>
        <w:ind w:left="567" w:firstLine="0"/>
        <w:jc w:val="both"/>
        <w:rPr>
          <w:b w:val="0"/>
          <w:sz w:val="24"/>
          <w:szCs w:val="24"/>
          <w:lang w:val="ru-RU"/>
        </w:rPr>
      </w:pPr>
      <w:r w:rsidRPr="002F0D49">
        <w:rPr>
          <w:sz w:val="24"/>
          <w:szCs w:val="24"/>
          <w:lang w:val="ru-RU"/>
        </w:rPr>
        <w:t>2.5.</w:t>
      </w:r>
      <w:r>
        <w:rPr>
          <w:sz w:val="24"/>
          <w:szCs w:val="24"/>
          <w:lang w:val="en-US"/>
        </w:rPr>
        <w:t>5</w:t>
      </w:r>
      <w:r w:rsidRPr="002F0D49">
        <w:rPr>
          <w:sz w:val="24"/>
          <w:szCs w:val="24"/>
          <w:lang w:val="ru-RU"/>
        </w:rPr>
        <w:t>.</w:t>
      </w:r>
      <w:r w:rsidRPr="002F0D49">
        <w:rPr>
          <w:b w:val="0"/>
          <w:sz w:val="24"/>
          <w:szCs w:val="24"/>
          <w:lang w:val="ru-RU"/>
        </w:rPr>
        <w:t>Участник, който е представил оферта, която не отговаря на:</w:t>
      </w:r>
    </w:p>
    <w:p w:rsidR="0042511E" w:rsidRPr="002F0D49" w:rsidRDefault="0042511E" w:rsidP="0042511E">
      <w:pPr>
        <w:pStyle w:val="24"/>
        <w:shd w:val="clear" w:color="auto" w:fill="auto"/>
        <w:tabs>
          <w:tab w:val="left" w:pos="985"/>
          <w:tab w:val="left" w:pos="1276"/>
        </w:tabs>
        <w:spacing w:line="276" w:lineRule="auto"/>
        <w:ind w:firstLine="567"/>
        <w:jc w:val="both"/>
        <w:rPr>
          <w:b w:val="0"/>
          <w:sz w:val="24"/>
          <w:szCs w:val="24"/>
          <w:lang w:val="bg-BG"/>
        </w:rPr>
      </w:pPr>
      <w:r w:rsidRPr="002F0D49">
        <w:rPr>
          <w:b w:val="0"/>
          <w:sz w:val="24"/>
          <w:szCs w:val="24"/>
          <w:lang w:val="ru-RU"/>
        </w:rPr>
        <w:t>а)</w:t>
      </w:r>
      <w:r w:rsidRPr="002F0D49">
        <w:rPr>
          <w:b w:val="0"/>
          <w:sz w:val="24"/>
          <w:szCs w:val="24"/>
          <w:lang w:val="ru-RU"/>
        </w:rPr>
        <w:tab/>
        <w:t>предварително обявените условия на поръчката;</w:t>
      </w:r>
    </w:p>
    <w:p w:rsidR="0042511E" w:rsidRPr="002F0D49" w:rsidRDefault="0042511E" w:rsidP="0042511E">
      <w:pPr>
        <w:pStyle w:val="24"/>
        <w:shd w:val="clear" w:color="auto" w:fill="auto"/>
        <w:tabs>
          <w:tab w:val="left" w:pos="993"/>
        </w:tabs>
        <w:spacing w:line="276" w:lineRule="auto"/>
        <w:ind w:firstLine="567"/>
        <w:jc w:val="both"/>
        <w:rPr>
          <w:b w:val="0"/>
          <w:sz w:val="24"/>
          <w:szCs w:val="24"/>
          <w:lang w:val="ru-RU"/>
        </w:rPr>
      </w:pPr>
      <w:r w:rsidRPr="002F0D49">
        <w:rPr>
          <w:b w:val="0"/>
          <w:sz w:val="24"/>
          <w:szCs w:val="24"/>
          <w:lang w:val="ru-RU"/>
        </w:rPr>
        <w:t>б)</w:t>
      </w:r>
      <w:r w:rsidRPr="002F0D49">
        <w:rPr>
          <w:b w:val="0"/>
          <w:sz w:val="24"/>
          <w:szCs w:val="24"/>
          <w:lang w:val="ru-RU"/>
        </w:rPr>
        <w:tab/>
        <w:t>правила и изисквания, свързани със 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приложение № 10 от ЗОП.</w:t>
      </w:r>
    </w:p>
    <w:p w:rsidR="0042511E" w:rsidRPr="002F0D49" w:rsidRDefault="0042511E" w:rsidP="0042511E">
      <w:pPr>
        <w:pStyle w:val="24"/>
        <w:shd w:val="clear" w:color="auto" w:fill="auto"/>
        <w:tabs>
          <w:tab w:val="left" w:pos="1326"/>
        </w:tabs>
        <w:spacing w:line="276" w:lineRule="auto"/>
        <w:ind w:firstLine="567"/>
        <w:jc w:val="both"/>
        <w:rPr>
          <w:b w:val="0"/>
          <w:sz w:val="24"/>
          <w:szCs w:val="24"/>
          <w:lang w:val="ru-RU"/>
        </w:rPr>
      </w:pPr>
      <w:r w:rsidRPr="002F0D49">
        <w:rPr>
          <w:sz w:val="24"/>
          <w:szCs w:val="24"/>
          <w:lang w:val="bg-BG"/>
        </w:rPr>
        <w:t>2.5.</w:t>
      </w:r>
      <w:r>
        <w:rPr>
          <w:sz w:val="24"/>
          <w:szCs w:val="24"/>
          <w:lang w:val="en-US"/>
        </w:rPr>
        <w:t>6</w:t>
      </w:r>
      <w:r w:rsidRPr="002F0D49">
        <w:rPr>
          <w:sz w:val="24"/>
          <w:szCs w:val="24"/>
          <w:lang w:val="bg-BG"/>
        </w:rPr>
        <w:t xml:space="preserve">. </w:t>
      </w:r>
      <w:r w:rsidRPr="002F0D49">
        <w:rPr>
          <w:b w:val="0"/>
          <w:sz w:val="24"/>
          <w:szCs w:val="24"/>
          <w:lang w:val="ru-RU"/>
        </w:rPr>
        <w:t>Участник, който не е представил в срок обосновката по чл. 72, ал.1 от ЗОП или чиято оферта не е приета съгласно чл. 72, ал. 3 - 5 от ЗОП.</w:t>
      </w:r>
    </w:p>
    <w:p w:rsidR="0042511E" w:rsidRPr="002F0D49" w:rsidRDefault="0042511E" w:rsidP="0042511E">
      <w:pPr>
        <w:pStyle w:val="24"/>
        <w:shd w:val="clear" w:color="auto" w:fill="auto"/>
        <w:tabs>
          <w:tab w:val="left" w:pos="1345"/>
        </w:tabs>
        <w:spacing w:line="276" w:lineRule="auto"/>
        <w:ind w:firstLine="567"/>
        <w:jc w:val="both"/>
        <w:rPr>
          <w:b w:val="0"/>
          <w:sz w:val="24"/>
          <w:szCs w:val="24"/>
          <w:lang w:val="ru-RU"/>
        </w:rPr>
      </w:pPr>
      <w:r w:rsidRPr="002F0D49">
        <w:rPr>
          <w:sz w:val="24"/>
          <w:szCs w:val="24"/>
          <w:lang w:val="bg-BG"/>
        </w:rPr>
        <w:t>2.5.</w:t>
      </w:r>
      <w:r>
        <w:rPr>
          <w:sz w:val="24"/>
          <w:szCs w:val="24"/>
          <w:lang w:val="en-US"/>
        </w:rPr>
        <w:t>7</w:t>
      </w:r>
      <w:r w:rsidRPr="002F0D49">
        <w:rPr>
          <w:sz w:val="24"/>
          <w:szCs w:val="24"/>
          <w:lang w:val="bg-BG"/>
        </w:rPr>
        <w:t xml:space="preserve">. </w:t>
      </w:r>
      <w:r w:rsidRPr="002F0D49">
        <w:rPr>
          <w:b w:val="0"/>
          <w:sz w:val="24"/>
          <w:szCs w:val="24"/>
          <w:lang w:val="ru-RU"/>
        </w:rPr>
        <w:t>Участник, който след покана от Възложителя и в определения в нея срок не удължи срока на валидност на офертата си.</w:t>
      </w:r>
    </w:p>
    <w:p w:rsidR="0042511E" w:rsidRPr="002F0D49" w:rsidRDefault="0042511E" w:rsidP="0042511E">
      <w:pPr>
        <w:spacing w:line="276" w:lineRule="auto"/>
        <w:ind w:firstLine="540"/>
        <w:jc w:val="both"/>
        <w:rPr>
          <w:szCs w:val="24"/>
        </w:rPr>
      </w:pPr>
      <w:r w:rsidRPr="002F0D49">
        <w:rPr>
          <w:b/>
          <w:szCs w:val="24"/>
        </w:rPr>
        <w:lastRenderedPageBreak/>
        <w:t>2.6.</w:t>
      </w:r>
      <w:r w:rsidRPr="002F0D49">
        <w:rPr>
          <w:szCs w:val="24"/>
        </w:rPr>
        <w:t xml:space="preserve"> Когато участникът предвижда участието на подизпълнители при изпълнение на поръчката или ще ползва ресурсите на трети лица, посочените по горе изисквания се прилагат и по отношение на подизпълнителите и на третите лица. </w:t>
      </w:r>
    </w:p>
    <w:p w:rsidR="003D451A" w:rsidRDefault="000A2848" w:rsidP="000A2848">
      <w:pPr>
        <w:jc w:val="center"/>
        <w:rPr>
          <w:b/>
          <w:highlight w:val="yellow"/>
          <w:lang w:val="bg-BG"/>
        </w:rPr>
      </w:pPr>
      <w:r w:rsidRPr="002F0D49">
        <w:rPr>
          <w:szCs w:val="24"/>
        </w:rPr>
        <w:br w:type="page"/>
      </w:r>
    </w:p>
    <w:p w:rsidR="003D451A" w:rsidRDefault="003D451A" w:rsidP="00373532">
      <w:pPr>
        <w:jc w:val="center"/>
        <w:rPr>
          <w:b/>
          <w:highlight w:val="yellow"/>
          <w:lang w:val="bg-BG"/>
        </w:rPr>
      </w:pPr>
    </w:p>
    <w:p w:rsidR="0042511E" w:rsidRPr="002F0D49" w:rsidRDefault="0042511E" w:rsidP="0042511E">
      <w:pPr>
        <w:spacing w:line="276" w:lineRule="auto"/>
        <w:ind w:firstLine="540"/>
        <w:jc w:val="both"/>
        <w:rPr>
          <w:b/>
          <w:szCs w:val="24"/>
          <w:u w:val="single"/>
        </w:rPr>
      </w:pPr>
      <w:r w:rsidRPr="002F0D49">
        <w:rPr>
          <w:b/>
          <w:szCs w:val="24"/>
        </w:rPr>
        <w:t xml:space="preserve">3. </w:t>
      </w:r>
      <w:r w:rsidRPr="002F0D49">
        <w:rPr>
          <w:b/>
          <w:szCs w:val="24"/>
          <w:u w:val="single"/>
        </w:rPr>
        <w:t xml:space="preserve">Критерии за подбор на участниците </w:t>
      </w:r>
    </w:p>
    <w:p w:rsidR="0042511E" w:rsidRPr="002F0D49" w:rsidRDefault="0042511E" w:rsidP="0042511E">
      <w:pPr>
        <w:spacing w:line="276" w:lineRule="auto"/>
        <w:ind w:firstLine="540"/>
        <w:jc w:val="both"/>
        <w:outlineLvl w:val="2"/>
        <w:rPr>
          <w:b/>
          <w:szCs w:val="24"/>
        </w:rPr>
      </w:pPr>
      <w:bookmarkStart w:id="12" w:name="_Toc383185075"/>
      <w:bookmarkStart w:id="13" w:name="_Toc383185624"/>
      <w:bookmarkStart w:id="14" w:name="_Toc383788156"/>
      <w:bookmarkStart w:id="15" w:name="_Toc411333419"/>
      <w:r w:rsidRPr="002F0D49">
        <w:rPr>
          <w:b/>
          <w:szCs w:val="24"/>
        </w:rPr>
        <w:t>3.1. Общи условия</w:t>
      </w:r>
      <w:bookmarkEnd w:id="12"/>
      <w:bookmarkEnd w:id="13"/>
      <w:bookmarkEnd w:id="14"/>
      <w:bookmarkEnd w:id="15"/>
    </w:p>
    <w:p w:rsidR="0042511E" w:rsidRPr="002F0D49" w:rsidRDefault="0042511E" w:rsidP="0042511E">
      <w:pPr>
        <w:spacing w:line="276" w:lineRule="auto"/>
        <w:ind w:firstLine="540"/>
        <w:jc w:val="both"/>
        <w:outlineLvl w:val="2"/>
        <w:rPr>
          <w:iCs/>
          <w:szCs w:val="24"/>
        </w:rPr>
      </w:pPr>
      <w:r w:rsidRPr="002F0D49">
        <w:rPr>
          <w:iCs/>
          <w:szCs w:val="24"/>
        </w:rPr>
        <w:t>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rsidR="0042511E" w:rsidRPr="002F0D49" w:rsidRDefault="0042511E" w:rsidP="0042511E">
      <w:pPr>
        <w:shd w:val="clear" w:color="auto" w:fill="FFFFFF"/>
        <w:spacing w:line="276" w:lineRule="auto"/>
        <w:ind w:firstLine="567"/>
        <w:jc w:val="both"/>
        <w:rPr>
          <w:szCs w:val="24"/>
        </w:rPr>
      </w:pPr>
      <w:r w:rsidRPr="002F0D49">
        <w:rPr>
          <w:szCs w:val="24"/>
        </w:rPr>
        <w:t>В случай, че участникът предвижда участието на подизпълнители при изпълнение на поръчката или ще ползва ресурсите на трети лица:</w:t>
      </w:r>
    </w:p>
    <w:p w:rsidR="0042511E" w:rsidRPr="002F0D49" w:rsidRDefault="0042511E" w:rsidP="0042511E">
      <w:pPr>
        <w:shd w:val="clear" w:color="auto" w:fill="FFFFFF"/>
        <w:spacing w:line="276" w:lineRule="auto"/>
        <w:ind w:firstLine="567"/>
        <w:jc w:val="both"/>
        <w:rPr>
          <w:szCs w:val="24"/>
        </w:rPr>
      </w:pPr>
      <w:r w:rsidRPr="002F0D49">
        <w:rPr>
          <w:szCs w:val="24"/>
        </w:rPr>
        <w:t xml:space="preserve">- Подизпълнителите трябва да нямат свързаност с друг участник, както и да отговарят на критериите за подбор съобразно вида и дела от поръчката, които ще изпълняват и за тях да не са налице основанията за отстраняване от процедурата. </w:t>
      </w:r>
    </w:p>
    <w:p w:rsidR="0042511E" w:rsidRDefault="0042511E" w:rsidP="0042511E">
      <w:pPr>
        <w:spacing w:line="276" w:lineRule="auto"/>
        <w:ind w:firstLine="567"/>
        <w:jc w:val="both"/>
        <w:outlineLvl w:val="2"/>
        <w:rPr>
          <w:szCs w:val="24"/>
          <w:lang w:val="bg-BG"/>
        </w:rPr>
      </w:pPr>
      <w:r w:rsidRPr="002F0D49">
        <w:rPr>
          <w:szCs w:val="24"/>
        </w:rPr>
        <w:t>- Третите лица трябва да отговарят на критериите за подбор съобразно ресурса, ко</w:t>
      </w:r>
      <w:r w:rsidRPr="002F0D49">
        <w:rPr>
          <w:szCs w:val="24"/>
          <w:lang w:val="bg-BG"/>
        </w:rPr>
        <w:t>й</w:t>
      </w:r>
      <w:r w:rsidRPr="002F0D49">
        <w:rPr>
          <w:szCs w:val="24"/>
        </w:rPr>
        <w:t xml:space="preserve">то ще предоставят и за тях да не са налице основанията за отстраняване от процедурата. </w:t>
      </w:r>
    </w:p>
    <w:p w:rsidR="0042511E" w:rsidRDefault="0042511E" w:rsidP="00B577D5">
      <w:pPr>
        <w:spacing w:line="276" w:lineRule="auto"/>
        <w:ind w:firstLine="567"/>
        <w:jc w:val="both"/>
        <w:outlineLvl w:val="2"/>
        <w:rPr>
          <w:b/>
          <w:bCs/>
          <w:lang w:val="bg-BG"/>
        </w:rPr>
      </w:pPr>
      <w:r>
        <w:rPr>
          <w:b/>
          <w:bCs/>
          <w:lang w:val="bg-BG"/>
        </w:rPr>
        <w:t xml:space="preserve">3.2. </w:t>
      </w:r>
      <w:r>
        <w:rPr>
          <w:b/>
          <w:bCs/>
        </w:rPr>
        <w:t>Изисквания относно годността (правоспособността) за упражняване на професионална дейност</w:t>
      </w:r>
      <w:r>
        <w:rPr>
          <w:b/>
          <w:bCs/>
          <w:lang w:val="bg-BG"/>
        </w:rPr>
        <w:t>.</w:t>
      </w:r>
    </w:p>
    <w:p w:rsidR="0042511E" w:rsidRPr="00416153" w:rsidRDefault="0042511E" w:rsidP="00B577D5">
      <w:pPr>
        <w:spacing w:line="276" w:lineRule="auto"/>
        <w:ind w:firstLine="567"/>
        <w:jc w:val="both"/>
        <w:rPr>
          <w:bCs/>
          <w:szCs w:val="24"/>
          <w:lang w:val="bg-BG" w:eastAsia="en-US"/>
        </w:rPr>
      </w:pPr>
      <w:r w:rsidRPr="00CF40C9">
        <w:rPr>
          <w:bCs/>
          <w:szCs w:val="24"/>
          <w:lang w:val="bg-BG" w:eastAsia="en-US"/>
        </w:rPr>
        <w:t xml:space="preserve">Участникът следва да е вписан в регистъра на консултантите, упражняващи дейностите по чл. 166, ал. 1, т. 1 от ЗУТ и да притежава Удостоверение или валиден Лиценз за извършване на строителен надзор, издадено по реда на чл. 166, ал. 2, във връзка с ал. 1, т. 1 от ЗУТ – за лица, регистрирани на територията на Република България. Съгласно чл. 60 от ЗОП, чуждестранните участници могат да са регистрирани в аналогични регистри съгласно законодателството на държавата членка, в която са установени. </w:t>
      </w:r>
    </w:p>
    <w:p w:rsidR="00B577D5" w:rsidRDefault="00B577D5" w:rsidP="00B577D5">
      <w:pPr>
        <w:tabs>
          <w:tab w:val="left" w:pos="709"/>
        </w:tabs>
        <w:spacing w:line="276" w:lineRule="auto"/>
        <w:ind w:firstLine="567"/>
        <w:jc w:val="both"/>
      </w:pPr>
      <w:r>
        <w:t>Обстоятелството се удостоверява в Част ІV, раздел А, т. 1 на ЕЕДОП, като се посочва, информация относно вписването на участника в съответния професионален или търговски регистър в държавата членка, в която е установен като се посочва дали съответните документи са на разположение в електронен формат, както и уеб адрес, орган или служба, издаващи документа за регистрация и  точно позоваване на документа.</w:t>
      </w:r>
    </w:p>
    <w:p w:rsidR="0042511E" w:rsidRDefault="00B577D5" w:rsidP="00B577D5">
      <w:pPr>
        <w:spacing w:line="276" w:lineRule="auto"/>
        <w:ind w:firstLine="567"/>
        <w:jc w:val="both"/>
        <w:outlineLvl w:val="2"/>
        <w:rPr>
          <w:bCs/>
          <w:i/>
          <w:szCs w:val="24"/>
          <w:lang w:val="bg-BG" w:eastAsia="en-US"/>
        </w:rPr>
      </w:pPr>
      <w:r w:rsidRPr="00B577D5">
        <w:rPr>
          <w:i/>
          <w:iCs/>
        </w:rPr>
        <w:t>В случаите на чл. 67, ал. 5 и ал. 6 от ЗОП се доказва с представяне на заверено копие от</w:t>
      </w:r>
      <w:r w:rsidRPr="00B577D5">
        <w:rPr>
          <w:i/>
          <w:iCs/>
          <w:lang w:val="bg-BG"/>
        </w:rPr>
        <w:t xml:space="preserve"> валидно удосотоверение или валиден лиценз за </w:t>
      </w:r>
      <w:r w:rsidRPr="00B577D5">
        <w:rPr>
          <w:bCs/>
          <w:i/>
          <w:szCs w:val="24"/>
          <w:lang w:val="bg-BG" w:eastAsia="en-US"/>
        </w:rPr>
        <w:t>извършване на строителен надзор издадено по реда на чл. 166, ал. 2, във връзка с ал. 1, т. 1 от ЗУТ или еквивалентен документ.</w:t>
      </w:r>
    </w:p>
    <w:p w:rsidR="00B577D5" w:rsidRDefault="00B577D5" w:rsidP="00B577D5">
      <w:pPr>
        <w:spacing w:line="276" w:lineRule="auto"/>
        <w:ind w:firstLine="540"/>
        <w:jc w:val="both"/>
        <w:outlineLvl w:val="2"/>
        <w:rPr>
          <w:b/>
          <w:szCs w:val="24"/>
        </w:rPr>
      </w:pPr>
      <w:r>
        <w:rPr>
          <w:b/>
          <w:szCs w:val="24"/>
        </w:rPr>
        <w:t>3.</w:t>
      </w:r>
      <w:r>
        <w:rPr>
          <w:b/>
          <w:szCs w:val="24"/>
          <w:lang w:val="bg-BG"/>
        </w:rPr>
        <w:t>3</w:t>
      </w:r>
      <w:r>
        <w:rPr>
          <w:b/>
          <w:szCs w:val="24"/>
        </w:rPr>
        <w:t>. Изисквания относно икономическото и финансовото състояние на участниците</w:t>
      </w:r>
    </w:p>
    <w:p w:rsidR="00B577D5" w:rsidRDefault="00B577D5" w:rsidP="00B577D5">
      <w:pPr>
        <w:spacing w:line="276" w:lineRule="auto"/>
        <w:ind w:firstLine="540"/>
        <w:jc w:val="both"/>
        <w:rPr>
          <w:lang w:val="bg-BG"/>
        </w:rPr>
      </w:pPr>
      <w:r>
        <w:rPr>
          <w:b/>
          <w:bCs/>
        </w:rPr>
        <w:t xml:space="preserve">3.3.1. </w:t>
      </w:r>
      <w:r>
        <w:t>Участни</w:t>
      </w:r>
      <w:r>
        <w:rPr>
          <w:lang w:val="bg-BG"/>
        </w:rPr>
        <w:t>кът</w:t>
      </w:r>
      <w:r>
        <w:t>, следва да има и да поддържа за целия период на изпълнение на договора за обществена поръчка, валидна застраховка „Професионална отговорност</w:t>
      </w:r>
      <w:r>
        <w:rPr>
          <w:lang w:val="bg-BG"/>
        </w:rPr>
        <w:t xml:space="preserve"> в строителството</w:t>
      </w:r>
      <w:r>
        <w:t xml:space="preserve">”, съгласно изискванията  на </w:t>
      </w:r>
      <w:r>
        <w:rPr>
          <w:b/>
          <w:bCs/>
        </w:rPr>
        <w:t>чл. 171, ал. 1 от ЗУТ</w:t>
      </w:r>
      <w:r>
        <w:rPr>
          <w:b/>
          <w:bCs/>
          <w:lang w:val="bg-BG"/>
        </w:rPr>
        <w:t>,</w:t>
      </w:r>
      <w:r>
        <w:rPr>
          <w:b/>
          <w:bCs/>
        </w:rPr>
        <w:t xml:space="preserve"> </w:t>
      </w:r>
      <w:r>
        <w:t xml:space="preserve">за лица регистрирани на територията на Република България или еквивалентна за чуждестранни лица, в съответствие със законодателството на държавата в която са установени. </w:t>
      </w:r>
    </w:p>
    <w:p w:rsidR="00B577D5" w:rsidRDefault="00B577D5" w:rsidP="00B577D5">
      <w:pPr>
        <w:spacing w:line="276" w:lineRule="auto"/>
        <w:ind w:right="299" w:firstLine="540"/>
        <w:jc w:val="both"/>
      </w:pPr>
      <w:r>
        <w:lastRenderedPageBreak/>
        <w:t xml:space="preserve">Обстоятелството се удостоверява в Част IV, Раздел Б, т. 5 от ЕЕДОП с посочване на информация за размера на застрахователната полица, нейният номер, срок на валидност и от кого е издадена. </w:t>
      </w:r>
    </w:p>
    <w:p w:rsidR="00B577D5" w:rsidRPr="00B577D5" w:rsidRDefault="00B577D5" w:rsidP="00B577D5">
      <w:pPr>
        <w:pStyle w:val="36"/>
        <w:shd w:val="clear" w:color="auto" w:fill="auto"/>
        <w:spacing w:line="276" w:lineRule="auto"/>
        <w:ind w:firstLine="357"/>
        <w:jc w:val="both"/>
        <w:rPr>
          <w:b w:val="0"/>
          <w:bCs w:val="0"/>
          <w:i/>
          <w:iCs/>
          <w:sz w:val="24"/>
          <w:szCs w:val="24"/>
          <w:lang w:val="ru-RU"/>
        </w:rPr>
      </w:pPr>
      <w:r>
        <w:rPr>
          <w:b w:val="0"/>
          <w:bCs w:val="0"/>
          <w:i/>
          <w:iCs/>
          <w:sz w:val="24"/>
          <w:szCs w:val="24"/>
          <w:lang w:val="ru-RU"/>
        </w:rPr>
        <w:t xml:space="preserve">В случаите на чл. 67, ал. 5 и ал. 6 от ЗОП изискването се доказва с представяне на заверено копие на </w:t>
      </w:r>
      <w:r w:rsidRPr="00B577D5">
        <w:rPr>
          <w:b w:val="0"/>
          <w:bCs w:val="0"/>
          <w:i/>
          <w:iCs/>
          <w:sz w:val="24"/>
          <w:szCs w:val="24"/>
          <w:lang w:val="ru-RU"/>
        </w:rPr>
        <w:t>застрахователна полица за „Професионална отговорност в строителството“.</w:t>
      </w:r>
    </w:p>
    <w:p w:rsidR="00B577D5" w:rsidRPr="00B577D5" w:rsidRDefault="00B577D5" w:rsidP="00B577D5">
      <w:pPr>
        <w:spacing w:line="276" w:lineRule="auto"/>
        <w:ind w:firstLine="567"/>
        <w:jc w:val="both"/>
        <w:rPr>
          <w:b/>
          <w:szCs w:val="24"/>
        </w:rPr>
      </w:pPr>
      <w:r w:rsidRPr="00B577D5">
        <w:rPr>
          <w:b/>
          <w:szCs w:val="24"/>
        </w:rPr>
        <w:t>3.</w:t>
      </w:r>
      <w:r w:rsidRPr="00B577D5">
        <w:rPr>
          <w:b/>
          <w:szCs w:val="24"/>
          <w:lang w:val="bg-BG"/>
        </w:rPr>
        <w:t>4</w:t>
      </w:r>
      <w:r w:rsidRPr="00B577D5">
        <w:rPr>
          <w:b/>
          <w:szCs w:val="24"/>
        </w:rPr>
        <w:t xml:space="preserve">. Изисквания относно техническите възможности и/или квалификация за изпълнение на обществената поръчка </w:t>
      </w:r>
    </w:p>
    <w:p w:rsidR="00B577D5" w:rsidRPr="00B577D5" w:rsidRDefault="00B577D5" w:rsidP="00B577D5">
      <w:pPr>
        <w:pStyle w:val="36"/>
        <w:shd w:val="clear" w:color="auto" w:fill="auto"/>
        <w:spacing w:line="276" w:lineRule="auto"/>
        <w:ind w:firstLine="567"/>
        <w:jc w:val="both"/>
        <w:rPr>
          <w:b w:val="0"/>
          <w:bCs w:val="0"/>
          <w:sz w:val="24"/>
          <w:szCs w:val="24"/>
          <w:lang w:val="ru-RU"/>
        </w:rPr>
      </w:pPr>
      <w:r w:rsidRPr="00B577D5">
        <w:rPr>
          <w:sz w:val="24"/>
          <w:szCs w:val="24"/>
          <w:lang w:val="bg-BG"/>
        </w:rPr>
        <w:t xml:space="preserve">3.4.1. </w:t>
      </w:r>
      <w:r w:rsidRPr="00B577D5">
        <w:rPr>
          <w:b w:val="0"/>
          <w:bCs w:val="0"/>
          <w:sz w:val="24"/>
          <w:szCs w:val="24"/>
          <w:lang w:val="bg-BG"/>
        </w:rPr>
        <w:t>Участникът следва да има изпълнена поне една услуга идентична или сходна с предмета е обема на поръчката през последните 3 (три) години, считано от датата на подаване на офертата.</w:t>
      </w:r>
    </w:p>
    <w:p w:rsidR="00B577D5" w:rsidRPr="00575386" w:rsidRDefault="00B577D5" w:rsidP="00B577D5">
      <w:pPr>
        <w:autoSpaceDE w:val="0"/>
        <w:autoSpaceDN w:val="0"/>
        <w:adjustRightInd w:val="0"/>
        <w:spacing w:line="276" w:lineRule="auto"/>
        <w:ind w:firstLine="567"/>
        <w:jc w:val="both"/>
        <w:rPr>
          <w:i/>
          <w:szCs w:val="24"/>
          <w:lang w:val="bg-BG" w:eastAsia="en-US"/>
        </w:rPr>
      </w:pPr>
      <w:r w:rsidRPr="00C03787">
        <w:rPr>
          <w:bCs/>
          <w:i/>
          <w:lang w:val="bg-BG"/>
        </w:rPr>
        <w:t>Под „услуга, идентична или сходна“ с предмета и  обема на поръчката следва да се разбира:</w:t>
      </w:r>
      <w:r w:rsidRPr="00B577D5">
        <w:rPr>
          <w:i/>
          <w:szCs w:val="24"/>
          <w:lang w:val="bg-BG" w:eastAsia="en-US"/>
        </w:rPr>
        <w:t xml:space="preserve"> </w:t>
      </w:r>
      <w:r w:rsidRPr="00575386">
        <w:rPr>
          <w:i/>
          <w:szCs w:val="24"/>
          <w:lang w:val="bg-BG" w:eastAsia="en-US"/>
        </w:rPr>
        <w:t>осъществяване на дейности по упражняване на строителен надзор при изграждане и/или реконструкция, и/или рехабилитация на улична и/или пътна мрежа.</w:t>
      </w:r>
    </w:p>
    <w:p w:rsidR="00B577D5" w:rsidRDefault="00B577D5" w:rsidP="00B577D5">
      <w:pPr>
        <w:spacing w:line="276" w:lineRule="auto"/>
        <w:ind w:firstLine="567"/>
        <w:jc w:val="both"/>
        <w:rPr>
          <w:bCs/>
          <w:lang w:val="bg-BG"/>
        </w:rPr>
      </w:pPr>
      <w:r w:rsidRPr="006F7556">
        <w:rPr>
          <w:bCs/>
          <w:lang w:val="bg-BG"/>
        </w:rPr>
        <w:t xml:space="preserve">Обстоятелството се удостоверява в Част IV, Раздел В, т. 1б) от ЕЕДОП с посочване на информация за </w:t>
      </w:r>
      <w:r>
        <w:rPr>
          <w:bCs/>
          <w:lang w:val="bg-BG"/>
        </w:rPr>
        <w:t>услугите</w:t>
      </w:r>
      <w:r w:rsidRPr="006F7556">
        <w:rPr>
          <w:bCs/>
          <w:lang w:val="bg-BG"/>
        </w:rPr>
        <w:t xml:space="preserve"> с предмет</w:t>
      </w:r>
      <w:r w:rsidRPr="00ED52D3">
        <w:rPr>
          <w:bCs/>
        </w:rPr>
        <w:t xml:space="preserve"> и обем, идентични или сходни с тези на поръчката, с посочване на стойностите, датите и получателите.</w:t>
      </w:r>
    </w:p>
    <w:p w:rsidR="00B577D5" w:rsidRDefault="00B577D5" w:rsidP="00B577D5">
      <w:pPr>
        <w:spacing w:line="276" w:lineRule="auto"/>
        <w:ind w:firstLine="567"/>
        <w:jc w:val="both"/>
        <w:rPr>
          <w:i/>
          <w:lang w:val="bg-BG"/>
        </w:rPr>
      </w:pPr>
      <w:r w:rsidRPr="00ED52D3">
        <w:rPr>
          <w:bCs/>
          <w:i/>
        </w:rPr>
        <w:t xml:space="preserve">В случаите на чл. 67, ал. 5 </w:t>
      </w:r>
      <w:r>
        <w:rPr>
          <w:bCs/>
          <w:i/>
          <w:lang w:val="bg-BG"/>
        </w:rPr>
        <w:t xml:space="preserve">и ал. 6 </w:t>
      </w:r>
      <w:r w:rsidRPr="00ED52D3">
        <w:rPr>
          <w:bCs/>
          <w:i/>
        </w:rPr>
        <w:t>от ЗОП изискването се доказва със</w:t>
      </w:r>
      <w:r w:rsidRPr="00ED52D3">
        <w:rPr>
          <w:bCs/>
        </w:rPr>
        <w:t xml:space="preserve"> </w:t>
      </w:r>
      <w:r w:rsidRPr="00ED52D3">
        <w:rPr>
          <w:i/>
        </w:rPr>
        <w:t xml:space="preserve">Списък на </w:t>
      </w:r>
      <w:r>
        <w:rPr>
          <w:i/>
          <w:lang w:val="bg-BG"/>
        </w:rPr>
        <w:t>услугите</w:t>
      </w:r>
      <w:r w:rsidRPr="00ED52D3">
        <w:rPr>
          <w:i/>
        </w:rPr>
        <w:t xml:space="preserve">, които са идентични или сходни с предмета на обществената поръчка, с посочване на стойностите, датите и получателите, заедно с доказателство за извършената </w:t>
      </w:r>
      <w:r>
        <w:rPr>
          <w:i/>
          <w:lang w:val="bg-BG"/>
        </w:rPr>
        <w:t>услуга</w:t>
      </w:r>
      <w:r w:rsidRPr="00ED52D3">
        <w:rPr>
          <w:i/>
        </w:rPr>
        <w:t>.</w:t>
      </w:r>
    </w:p>
    <w:p w:rsidR="00A635F9" w:rsidRDefault="00A635F9" w:rsidP="008A119C">
      <w:pPr>
        <w:spacing w:line="276" w:lineRule="auto"/>
        <w:ind w:firstLine="567"/>
        <w:jc w:val="both"/>
        <w:rPr>
          <w:lang w:val="bg-BG"/>
        </w:rPr>
      </w:pPr>
      <w:r>
        <w:rPr>
          <w:b/>
          <w:bCs/>
        </w:rPr>
        <w:t>3.4.</w:t>
      </w:r>
      <w:r w:rsidR="008248E0">
        <w:rPr>
          <w:b/>
          <w:bCs/>
          <w:lang w:val="bg-BG"/>
        </w:rPr>
        <w:t>2</w:t>
      </w:r>
      <w:r>
        <w:rPr>
          <w:b/>
          <w:bCs/>
        </w:rPr>
        <w:t xml:space="preserve">. </w:t>
      </w:r>
      <w:r>
        <w:t>Участникът трябва да разполага с персонал за изпълнение на поръчката, включващ най-малко:</w:t>
      </w:r>
    </w:p>
    <w:p w:rsidR="008A119C" w:rsidRPr="008A119C" w:rsidRDefault="008A119C" w:rsidP="008A119C">
      <w:pPr>
        <w:spacing w:line="276" w:lineRule="auto"/>
        <w:ind w:left="45" w:firstLine="522"/>
        <w:rPr>
          <w:lang w:val="bg-BG"/>
        </w:rPr>
      </w:pPr>
      <w:r w:rsidRPr="008A119C">
        <w:rPr>
          <w:b/>
        </w:rPr>
        <w:t>Експерт част „Пътна“</w:t>
      </w:r>
      <w:r>
        <w:rPr>
          <w:b/>
          <w:lang w:val="bg-BG"/>
        </w:rPr>
        <w:t xml:space="preserve">: </w:t>
      </w:r>
      <w:r>
        <w:rPr>
          <w:lang w:val="bg-BG"/>
        </w:rPr>
        <w:t>да отговаря на изискванията на чл. 167, ал. 1, т. 2 от ЗУТ;</w:t>
      </w:r>
    </w:p>
    <w:p w:rsidR="008A119C" w:rsidRDefault="008A119C" w:rsidP="008A119C">
      <w:pPr>
        <w:spacing w:line="276" w:lineRule="auto"/>
        <w:ind w:left="45" w:firstLine="522"/>
        <w:jc w:val="both"/>
        <w:rPr>
          <w:color w:val="000000"/>
          <w:szCs w:val="24"/>
          <w:lang w:val="bg-BG"/>
        </w:rPr>
      </w:pPr>
      <w:r w:rsidRPr="008A119C">
        <w:rPr>
          <w:b/>
        </w:rPr>
        <w:t>Експерт част КБЗ</w:t>
      </w:r>
      <w:r>
        <w:rPr>
          <w:b/>
          <w:lang w:val="bg-BG"/>
        </w:rPr>
        <w:t xml:space="preserve">: </w:t>
      </w:r>
      <w:r>
        <w:rPr>
          <w:color w:val="000000"/>
          <w:szCs w:val="24"/>
          <w:lang w:val="bg-BG"/>
        </w:rPr>
        <w:t>да</w:t>
      </w:r>
      <w:r w:rsidRPr="00144646">
        <w:rPr>
          <w:color w:val="000000"/>
          <w:szCs w:val="24"/>
          <w:lang w:val="bg-BG"/>
        </w:rPr>
        <w:t xml:space="preserve"> притежава удостоверение за „Експерт за безопасност и здраве” съгласно Наредба № РД-07-2 от 16.12.2009 г. за условията и реда за провеждането на периодично обучение и инструктаж на работниците и служителите по правилата за осигуряване на здравословни и безопасни условия на труд ил</w:t>
      </w:r>
      <w:r>
        <w:rPr>
          <w:color w:val="000000"/>
          <w:szCs w:val="24"/>
          <w:lang w:val="bg-BG"/>
        </w:rPr>
        <w:t xml:space="preserve">и еквивалентно и да отговаря на изискванитя на </w:t>
      </w:r>
      <w:r>
        <w:rPr>
          <w:lang w:val="bg-BG"/>
        </w:rPr>
        <w:t>чл. 167, ал. 1, т. 2 от ЗУТ;</w:t>
      </w:r>
      <w:r>
        <w:rPr>
          <w:color w:val="000000"/>
          <w:szCs w:val="24"/>
          <w:lang w:val="bg-BG"/>
        </w:rPr>
        <w:t xml:space="preserve"> </w:t>
      </w:r>
    </w:p>
    <w:p w:rsidR="008A119C" w:rsidRDefault="008A119C" w:rsidP="008A119C">
      <w:pPr>
        <w:spacing w:line="276" w:lineRule="auto"/>
        <w:ind w:left="45" w:firstLine="522"/>
        <w:jc w:val="both"/>
        <w:rPr>
          <w:color w:val="000000"/>
          <w:szCs w:val="24"/>
          <w:lang w:val="bg-BG"/>
        </w:rPr>
      </w:pPr>
      <w:r w:rsidRPr="008A119C">
        <w:rPr>
          <w:b/>
        </w:rPr>
        <w:t>Експерт част  Контрол на качеството</w:t>
      </w:r>
      <w:r>
        <w:rPr>
          <w:b/>
          <w:lang w:val="bg-BG"/>
        </w:rPr>
        <w:t xml:space="preserve">: </w:t>
      </w:r>
      <w:r>
        <w:rPr>
          <w:color w:val="000000"/>
          <w:szCs w:val="24"/>
          <w:lang w:val="bg-BG"/>
        </w:rPr>
        <w:t>д</w:t>
      </w:r>
      <w:r w:rsidRPr="00144646">
        <w:rPr>
          <w:color w:val="000000"/>
          <w:szCs w:val="24"/>
          <w:lang w:val="bg-BG"/>
        </w:rPr>
        <w:t>а притежава удостоверение за контрол върху качеството на изпълнение на строителството или еквивалентно</w:t>
      </w:r>
      <w:r>
        <w:rPr>
          <w:color w:val="000000"/>
          <w:szCs w:val="24"/>
          <w:lang w:val="bg-BG"/>
        </w:rPr>
        <w:t xml:space="preserve"> и да отговаря на изискванитя на </w:t>
      </w:r>
      <w:r>
        <w:rPr>
          <w:lang w:val="bg-BG"/>
        </w:rPr>
        <w:t>чл. 167, ал. 1, т. 2 от ЗУТ;</w:t>
      </w:r>
      <w:r>
        <w:rPr>
          <w:color w:val="000000"/>
          <w:szCs w:val="24"/>
          <w:lang w:val="bg-BG"/>
        </w:rPr>
        <w:t xml:space="preserve"> </w:t>
      </w:r>
    </w:p>
    <w:p w:rsidR="008A119C" w:rsidRDefault="008A119C" w:rsidP="008A119C">
      <w:pPr>
        <w:spacing w:line="276" w:lineRule="auto"/>
        <w:ind w:left="45" w:firstLine="522"/>
        <w:rPr>
          <w:lang w:val="bg-BG"/>
        </w:rPr>
      </w:pPr>
      <w:r w:rsidRPr="008A119C">
        <w:rPr>
          <w:b/>
        </w:rPr>
        <w:t>Експерт част Геодезия</w:t>
      </w:r>
      <w:r>
        <w:rPr>
          <w:b/>
          <w:lang w:val="bg-BG"/>
        </w:rPr>
        <w:t xml:space="preserve">: </w:t>
      </w:r>
      <w:r>
        <w:rPr>
          <w:lang w:val="bg-BG"/>
        </w:rPr>
        <w:t>да отговаря на изискванията на чл. 167, ал. 1, т. 2 от ЗУТ.</w:t>
      </w:r>
    </w:p>
    <w:p w:rsidR="003D7ACE" w:rsidRPr="003D7ACE" w:rsidRDefault="003D7ACE" w:rsidP="003D7ACE">
      <w:pPr>
        <w:spacing w:line="276" w:lineRule="auto"/>
        <w:ind w:left="45" w:firstLine="522"/>
        <w:rPr>
          <w:lang w:val="bg-BG"/>
        </w:rPr>
      </w:pPr>
      <w:r w:rsidRPr="003D7ACE">
        <w:rPr>
          <w:lang w:val="bg-BG"/>
        </w:rPr>
        <w:t>Обстоятелството се удостоверява в Част ІV, раздел В,  т. 6 на ЕЕДОП.</w:t>
      </w:r>
    </w:p>
    <w:p w:rsidR="003D7ACE" w:rsidRPr="003D7ACE" w:rsidRDefault="003D7ACE" w:rsidP="003D7ACE">
      <w:pPr>
        <w:spacing w:line="276" w:lineRule="auto"/>
        <w:ind w:left="45" w:firstLine="522"/>
        <w:jc w:val="both"/>
        <w:rPr>
          <w:i/>
          <w:lang w:val="bg-BG"/>
        </w:rPr>
      </w:pPr>
      <w:r w:rsidRPr="003D7ACE">
        <w:rPr>
          <w:i/>
          <w:lang w:val="bg-BG"/>
        </w:rPr>
        <w:t>В случаите на чл. 67, ал. 5 и ал. 6 от ЗОП се доказва  с представяне на списък на персонала, който ще изпълнява поръчката и/или на членовете на ръководния състав, които ще отговарят за изпълнението, в който е посочена професионална компетентност на лицата.</w:t>
      </w:r>
    </w:p>
    <w:p w:rsidR="008A119C" w:rsidRDefault="008A119C" w:rsidP="008A119C">
      <w:pPr>
        <w:spacing w:line="276" w:lineRule="auto"/>
        <w:ind w:firstLine="567"/>
        <w:jc w:val="both"/>
        <w:rPr>
          <w:b/>
          <w:bCs/>
        </w:rPr>
      </w:pPr>
      <w:r>
        <w:rPr>
          <w:rFonts w:eastAsia="Calibri" w:cs="Calibri"/>
          <w:b/>
          <w:bCs/>
        </w:rPr>
        <w:t>3.4.</w:t>
      </w:r>
      <w:r w:rsidR="008248E0">
        <w:rPr>
          <w:rFonts w:eastAsia="Calibri" w:cs="Calibri"/>
          <w:b/>
          <w:bCs/>
          <w:lang w:val="bg-BG"/>
        </w:rPr>
        <w:t>3</w:t>
      </w:r>
      <w:r>
        <w:rPr>
          <w:rFonts w:eastAsia="Calibri" w:cs="Calibri"/>
          <w:b/>
          <w:bCs/>
        </w:rPr>
        <w:t xml:space="preserve">. </w:t>
      </w:r>
      <w:r>
        <w:rPr>
          <w:rFonts w:eastAsia="Calibri" w:cs="Calibri"/>
        </w:rPr>
        <w:t>Участникът трябва да прилага:</w:t>
      </w:r>
    </w:p>
    <w:p w:rsidR="008A119C" w:rsidRDefault="008A119C" w:rsidP="008A119C">
      <w:pPr>
        <w:spacing w:line="276" w:lineRule="auto"/>
        <w:ind w:firstLine="567"/>
        <w:jc w:val="both"/>
        <w:rPr>
          <w:lang w:val="bg-BG"/>
        </w:rPr>
      </w:pPr>
      <w:r>
        <w:rPr>
          <w:rFonts w:eastAsia="Calibri" w:cs="Calibri"/>
          <w:lang w:val="bg-BG"/>
        </w:rPr>
        <w:lastRenderedPageBreak/>
        <w:t xml:space="preserve">а) система за управление на качеството, съответстваща на стандарт БДС ЕN ISO 9001:2008/2015 или еквивалентен (с обхват </w:t>
      </w:r>
      <w:r w:rsidR="008248E0">
        <w:rPr>
          <w:rFonts w:eastAsia="Calibri" w:cs="Calibri"/>
          <w:lang w:val="bg-BG"/>
        </w:rPr>
        <w:t>упражняване на строителен надзор</w:t>
      </w:r>
      <w:r>
        <w:rPr>
          <w:rFonts w:eastAsia="Calibri" w:cs="Calibri"/>
          <w:lang w:val="bg-BG"/>
        </w:rPr>
        <w:t>), и</w:t>
      </w:r>
    </w:p>
    <w:p w:rsidR="008A119C" w:rsidRDefault="008A119C" w:rsidP="008A119C">
      <w:pPr>
        <w:spacing w:line="276" w:lineRule="auto"/>
        <w:ind w:firstLine="567"/>
        <w:jc w:val="both"/>
        <w:rPr>
          <w:rFonts w:eastAsia="Calibri" w:cs="Calibri"/>
          <w:lang w:val="bg-BG"/>
        </w:rPr>
      </w:pPr>
      <w:r>
        <w:rPr>
          <w:rFonts w:eastAsia="Calibri" w:cs="Calibri"/>
          <w:lang w:val="bg-BG"/>
        </w:rPr>
        <w:t xml:space="preserve">б) система за опазване на околната среда, съответстваща на стандарт ISO 14001:2004/2015 или еквивалентен (с обхват </w:t>
      </w:r>
      <w:r w:rsidR="008248E0">
        <w:rPr>
          <w:rFonts w:eastAsia="Calibri" w:cs="Calibri"/>
          <w:lang w:val="bg-BG"/>
        </w:rPr>
        <w:t>упражняване на строителен надзор</w:t>
      </w:r>
      <w:r>
        <w:rPr>
          <w:rFonts w:eastAsia="Calibri" w:cs="Calibri"/>
          <w:lang w:val="bg-BG"/>
        </w:rPr>
        <w:t>).</w:t>
      </w:r>
    </w:p>
    <w:p w:rsidR="008A119C" w:rsidRDefault="008A119C" w:rsidP="008A119C">
      <w:pPr>
        <w:spacing w:line="276" w:lineRule="auto"/>
        <w:ind w:firstLine="567"/>
        <w:jc w:val="both"/>
        <w:rPr>
          <w:iCs/>
        </w:rPr>
      </w:pPr>
      <w:r>
        <w:rPr>
          <w:rFonts w:eastAsia="Calibri" w:cs="Calibri"/>
          <w:iCs/>
        </w:rPr>
        <w:t>Обстоятелството се удостоверява в част ІV, раздел Г на ЕЕДОП.</w:t>
      </w:r>
    </w:p>
    <w:p w:rsidR="008A119C" w:rsidRDefault="008A119C" w:rsidP="008A119C">
      <w:pPr>
        <w:spacing w:line="276" w:lineRule="auto"/>
        <w:ind w:firstLine="567"/>
        <w:jc w:val="both"/>
        <w:rPr>
          <w:i/>
          <w:iCs/>
        </w:rPr>
      </w:pPr>
      <w:r>
        <w:rPr>
          <w:rFonts w:eastAsia="Calibri" w:cs="Calibri"/>
          <w:i/>
          <w:iCs/>
        </w:rPr>
        <w:t xml:space="preserve">В случаите на чл. 67, ал. 5 и ал. 6 от ЗОП изискването се </w:t>
      </w:r>
      <w:r>
        <w:rPr>
          <w:rFonts w:eastAsia="Calibri" w:cs="Calibri"/>
          <w:i/>
          <w:iCs/>
          <w:lang w:val="bg-BG"/>
        </w:rPr>
        <w:t>удостоверява</w:t>
      </w:r>
      <w:r>
        <w:rPr>
          <w:rFonts w:eastAsia="Calibri" w:cs="Calibri"/>
          <w:i/>
          <w:iCs/>
        </w:rPr>
        <w:t xml:space="preserve"> със заверени копия на сертификати за управление на качеството и за опазване на околната среда.</w:t>
      </w:r>
    </w:p>
    <w:p w:rsidR="008A119C" w:rsidRDefault="008A119C" w:rsidP="008A119C">
      <w:pPr>
        <w:spacing w:line="276" w:lineRule="auto"/>
        <w:ind w:firstLine="567"/>
        <w:jc w:val="both"/>
        <w:rPr>
          <w:i/>
          <w:iCs/>
        </w:rPr>
      </w:pPr>
      <w:r>
        <w:rPr>
          <w:rFonts w:eastAsia="Calibri" w:cs="Calibri"/>
          <w:i/>
          <w:iCs/>
        </w:rPr>
        <w:t>Сертификатите трябва да са издадени от независими лица, които са акредитирани по съответната серия европейски стандарти от Изпълнителна агенция “Българска служба за акредитация” или от друг национален орган по акредитация, който е страна по Многостранното споразумение за взаимно признаване на Европейската организация за акредитация, за съответната област или да отговарят на изискванията за признаване съгласно чл. 5а, ал. 2 от Закона за националната акредитация на органи за оценяване на съответствието.</w:t>
      </w:r>
    </w:p>
    <w:p w:rsidR="008A119C" w:rsidRDefault="008A119C" w:rsidP="008A119C">
      <w:pPr>
        <w:spacing w:line="276" w:lineRule="auto"/>
        <w:ind w:firstLine="567"/>
        <w:jc w:val="both"/>
        <w:rPr>
          <w:i/>
          <w:iCs/>
        </w:rPr>
      </w:pPr>
      <w:r>
        <w:rPr>
          <w:rFonts w:eastAsia="Calibri" w:cs="Calibri"/>
          <w:i/>
          <w:iCs/>
        </w:rPr>
        <w:t>Възложителят приема еквивалентни сертификати, издадени от органи, установени в други държави членки.</w:t>
      </w:r>
    </w:p>
    <w:p w:rsidR="008A119C" w:rsidRDefault="008A119C" w:rsidP="008A119C">
      <w:pPr>
        <w:spacing w:line="276" w:lineRule="auto"/>
        <w:ind w:firstLine="567"/>
        <w:jc w:val="both"/>
        <w:rPr>
          <w:rFonts w:eastAsia="Calibri" w:cs="Calibri"/>
          <w:i/>
          <w:iCs/>
          <w:lang w:val="bg-BG"/>
        </w:rPr>
      </w:pPr>
      <w:r>
        <w:rPr>
          <w:rFonts w:eastAsia="Calibri" w:cs="Calibri"/>
          <w:i/>
          <w:iCs/>
        </w:rPr>
        <w:t>Възложителят приема и други доказателства за еквивалентни мерки за осигуряване на качеството или за опазване на околната среда, когато кандидат или участник не е имал достъп до такива сертификати или е нямал възможност да ги получи в съответните срокове по независещи от него причини.</w:t>
      </w:r>
    </w:p>
    <w:p w:rsidR="008248E0" w:rsidRPr="00144646" w:rsidRDefault="008248E0" w:rsidP="00D7539F">
      <w:pPr>
        <w:numPr>
          <w:ilvl w:val="0"/>
          <w:numId w:val="10"/>
        </w:numPr>
        <w:tabs>
          <w:tab w:val="left" w:pos="0"/>
          <w:tab w:val="left" w:pos="993"/>
        </w:tabs>
        <w:spacing w:line="276" w:lineRule="auto"/>
        <w:jc w:val="both"/>
        <w:rPr>
          <w:b/>
          <w:szCs w:val="24"/>
          <w:u w:val="single"/>
        </w:rPr>
      </w:pPr>
      <w:r>
        <w:rPr>
          <w:b/>
          <w:szCs w:val="24"/>
          <w:u w:val="single"/>
        </w:rPr>
        <w:t xml:space="preserve">Гаранции </w:t>
      </w:r>
    </w:p>
    <w:p w:rsidR="008248E0" w:rsidRPr="008248E0" w:rsidRDefault="008248E0" w:rsidP="008248E0">
      <w:pPr>
        <w:tabs>
          <w:tab w:val="left" w:pos="851"/>
        </w:tabs>
        <w:spacing w:line="276" w:lineRule="auto"/>
        <w:ind w:firstLine="540"/>
        <w:jc w:val="both"/>
      </w:pPr>
      <w:r>
        <w:rPr>
          <w:b/>
          <w:lang w:val="bg-BG"/>
        </w:rPr>
        <w:t xml:space="preserve">4.1. </w:t>
      </w:r>
      <w:r>
        <w:rPr>
          <w:szCs w:val="24"/>
        </w:rPr>
        <w:t>Гаранцията за изпълнение на договора</w:t>
      </w:r>
      <w:r>
        <w:rPr>
          <w:b/>
          <w:szCs w:val="24"/>
        </w:rPr>
        <w:t xml:space="preserve"> е в размер на </w:t>
      </w:r>
      <w:r>
        <w:rPr>
          <w:b/>
          <w:szCs w:val="24"/>
          <w:lang w:val="bg-BG"/>
        </w:rPr>
        <w:t>3</w:t>
      </w:r>
      <w:r>
        <w:rPr>
          <w:b/>
          <w:szCs w:val="24"/>
        </w:rPr>
        <w:t>% от стойността на договора без ДДС.</w:t>
      </w:r>
    </w:p>
    <w:p w:rsidR="008248E0" w:rsidRDefault="008248E0" w:rsidP="008248E0">
      <w:pPr>
        <w:tabs>
          <w:tab w:val="left" w:pos="851"/>
        </w:tabs>
        <w:spacing w:line="276" w:lineRule="auto"/>
        <w:ind w:left="540"/>
        <w:jc w:val="both"/>
        <w:rPr>
          <w:b/>
          <w:szCs w:val="24"/>
          <w:u w:val="single"/>
        </w:rPr>
      </w:pPr>
      <w:r>
        <w:rPr>
          <w:szCs w:val="24"/>
        </w:rPr>
        <w:t xml:space="preserve">Гаранцията може да бъде под формата на: </w:t>
      </w:r>
    </w:p>
    <w:p w:rsidR="008248E0" w:rsidRDefault="008248E0" w:rsidP="008248E0">
      <w:pPr>
        <w:tabs>
          <w:tab w:val="left" w:pos="0"/>
          <w:tab w:val="left" w:pos="1134"/>
          <w:tab w:val="left" w:pos="1701"/>
        </w:tabs>
        <w:spacing w:line="276" w:lineRule="auto"/>
        <w:ind w:firstLine="567"/>
        <w:jc w:val="both"/>
        <w:rPr>
          <w:szCs w:val="24"/>
        </w:rPr>
      </w:pPr>
      <w:r>
        <w:rPr>
          <w:szCs w:val="24"/>
          <w:u w:val="single"/>
          <w:lang w:val="bg-BG"/>
        </w:rPr>
        <w:t xml:space="preserve">- </w:t>
      </w:r>
      <w:r>
        <w:rPr>
          <w:szCs w:val="24"/>
          <w:u w:val="single"/>
        </w:rPr>
        <w:t>парична сума</w:t>
      </w:r>
      <w:r>
        <w:rPr>
          <w:szCs w:val="24"/>
        </w:rPr>
        <w:t>,</w:t>
      </w:r>
      <w:r>
        <w:rPr>
          <w:i/>
          <w:szCs w:val="24"/>
        </w:rPr>
        <w:t xml:space="preserve"> </w:t>
      </w:r>
      <w:r>
        <w:rPr>
          <w:szCs w:val="24"/>
        </w:rPr>
        <w:t>преведена по банкова сметка на Възложителя:</w:t>
      </w:r>
    </w:p>
    <w:p w:rsidR="00091E4D" w:rsidRPr="00EA2E24" w:rsidRDefault="00091E4D" w:rsidP="00091E4D">
      <w:pPr>
        <w:suppressAutoHyphens/>
        <w:ind w:left="540"/>
        <w:jc w:val="both"/>
        <w:rPr>
          <w:rFonts w:eastAsia="Calibri"/>
          <w:bCs/>
          <w:lang w:eastAsia="ar-SA"/>
        </w:rPr>
      </w:pPr>
      <w:r w:rsidRPr="00EA2E24">
        <w:rPr>
          <w:rFonts w:eastAsia="Calibri"/>
          <w:b/>
          <w:lang w:eastAsia="ar-SA"/>
        </w:rPr>
        <w:t>Титуляр:</w:t>
      </w:r>
      <w:r w:rsidRPr="00EA2E24">
        <w:rPr>
          <w:rFonts w:eastAsia="Calibri"/>
          <w:bCs/>
          <w:lang w:eastAsia="ar-SA"/>
        </w:rPr>
        <w:t xml:space="preserve"> </w:t>
      </w:r>
      <w:r w:rsidRPr="00EA2E24">
        <w:rPr>
          <w:rFonts w:eastAsia="Calibri"/>
          <w:bCs/>
          <w:lang w:val="ru-RU" w:eastAsia="ar-SA"/>
        </w:rPr>
        <w:t xml:space="preserve">  Община Борован </w:t>
      </w:r>
    </w:p>
    <w:p w:rsidR="00091E4D" w:rsidRPr="00EA2E24" w:rsidRDefault="00091E4D" w:rsidP="00091E4D">
      <w:pPr>
        <w:suppressAutoHyphens/>
        <w:ind w:firstLine="540"/>
        <w:jc w:val="both"/>
        <w:rPr>
          <w:rFonts w:eastAsia="Calibri"/>
          <w:b/>
          <w:lang w:val="ru-RU" w:eastAsia="ar-SA"/>
        </w:rPr>
      </w:pPr>
      <w:r w:rsidRPr="00EA2E24">
        <w:rPr>
          <w:rFonts w:eastAsia="Calibri"/>
          <w:b/>
          <w:lang w:eastAsia="ar-SA"/>
        </w:rPr>
        <w:t>Банка:</w:t>
      </w:r>
      <w:r w:rsidRPr="00EA2E24">
        <w:rPr>
          <w:rFonts w:eastAsia="Calibri"/>
          <w:bCs/>
          <w:lang w:eastAsia="ar-SA"/>
        </w:rPr>
        <w:t xml:space="preserve"> </w:t>
      </w:r>
      <w:r w:rsidRPr="00EA2E24">
        <w:rPr>
          <w:rFonts w:eastAsia="Calibri"/>
          <w:bCs/>
          <w:lang w:val="ru-RU" w:eastAsia="ar-SA"/>
        </w:rPr>
        <w:t xml:space="preserve">      Инвест банк-клон Видин   </w:t>
      </w:r>
    </w:p>
    <w:p w:rsidR="00091E4D" w:rsidRPr="00066B34" w:rsidRDefault="00091E4D" w:rsidP="00091E4D">
      <w:pPr>
        <w:suppressAutoHyphens/>
        <w:ind w:firstLine="540"/>
        <w:jc w:val="both"/>
        <w:rPr>
          <w:rFonts w:eastAsia="Calibri"/>
          <w:b/>
          <w:lang w:val="en-GB" w:eastAsia="ar-SA"/>
        </w:rPr>
      </w:pPr>
      <w:r w:rsidRPr="00066B34">
        <w:rPr>
          <w:rFonts w:eastAsia="Calibri"/>
          <w:b/>
          <w:lang w:eastAsia="ar-SA"/>
        </w:rPr>
        <w:t>BIC:</w:t>
      </w:r>
      <w:r w:rsidRPr="00066B34">
        <w:rPr>
          <w:rFonts w:eastAsia="Calibri"/>
          <w:lang w:eastAsia="ar-SA"/>
        </w:rPr>
        <w:t xml:space="preserve"> </w:t>
      </w:r>
      <w:r w:rsidRPr="00066B34">
        <w:rPr>
          <w:rFonts w:eastAsia="Calibri"/>
          <w:b/>
          <w:lang w:eastAsia="ar-SA"/>
        </w:rPr>
        <w:t xml:space="preserve">IORT BGSF   </w:t>
      </w:r>
    </w:p>
    <w:p w:rsidR="00091E4D" w:rsidRPr="00066B34" w:rsidRDefault="00091E4D" w:rsidP="00091E4D">
      <w:pPr>
        <w:suppressAutoHyphens/>
        <w:ind w:firstLine="540"/>
        <w:jc w:val="both"/>
        <w:rPr>
          <w:rFonts w:eastAsia="Calibri"/>
          <w:b/>
          <w:lang w:eastAsia="ar-SA"/>
        </w:rPr>
      </w:pPr>
      <w:r w:rsidRPr="00066B34">
        <w:rPr>
          <w:rFonts w:eastAsia="Calibri"/>
          <w:b/>
          <w:lang w:eastAsia="ar-SA"/>
        </w:rPr>
        <w:t xml:space="preserve">IBAN: BG 60 IORT 7373 3301 6847 00     </w:t>
      </w:r>
    </w:p>
    <w:p w:rsidR="008248E0" w:rsidRDefault="008248E0" w:rsidP="008248E0">
      <w:pPr>
        <w:tabs>
          <w:tab w:val="left" w:pos="0"/>
          <w:tab w:val="left" w:pos="1134"/>
          <w:tab w:val="left" w:pos="1701"/>
        </w:tabs>
        <w:spacing w:line="276" w:lineRule="auto"/>
        <w:ind w:left="540"/>
        <w:jc w:val="both"/>
        <w:rPr>
          <w:szCs w:val="24"/>
        </w:rPr>
      </w:pPr>
      <w:r>
        <w:rPr>
          <w:szCs w:val="24"/>
        </w:rPr>
        <w:t xml:space="preserve">или </w:t>
      </w:r>
    </w:p>
    <w:p w:rsidR="008248E0" w:rsidRDefault="008248E0" w:rsidP="008248E0">
      <w:pPr>
        <w:tabs>
          <w:tab w:val="left" w:pos="709"/>
          <w:tab w:val="left" w:pos="1134"/>
          <w:tab w:val="left" w:pos="1701"/>
        </w:tabs>
        <w:spacing w:line="276" w:lineRule="auto"/>
        <w:ind w:firstLine="540"/>
        <w:jc w:val="both"/>
        <w:rPr>
          <w:szCs w:val="24"/>
        </w:rPr>
      </w:pPr>
      <w:r>
        <w:rPr>
          <w:szCs w:val="24"/>
          <w:lang w:val="bg-BG"/>
        </w:rPr>
        <w:t xml:space="preserve">- </w:t>
      </w:r>
      <w:r>
        <w:rPr>
          <w:szCs w:val="24"/>
        </w:rPr>
        <w:t xml:space="preserve">безусловна и неотменяема </w:t>
      </w:r>
      <w:r>
        <w:rPr>
          <w:szCs w:val="24"/>
          <w:u w:val="single"/>
        </w:rPr>
        <w:t>банкова гаранция</w:t>
      </w:r>
      <w:r>
        <w:rPr>
          <w:szCs w:val="24"/>
        </w:rPr>
        <w:t>, издадена в полза на възложителя със срок на валидност  не по-малък от 30 дни след изтичане срока на договора.</w:t>
      </w:r>
    </w:p>
    <w:p w:rsidR="008248E0" w:rsidRDefault="008248E0" w:rsidP="008248E0">
      <w:pPr>
        <w:tabs>
          <w:tab w:val="left" w:pos="709"/>
          <w:tab w:val="left" w:pos="1134"/>
          <w:tab w:val="left" w:pos="1701"/>
        </w:tabs>
        <w:spacing w:line="276" w:lineRule="auto"/>
        <w:ind w:left="540"/>
        <w:jc w:val="both"/>
        <w:rPr>
          <w:szCs w:val="24"/>
        </w:rPr>
      </w:pPr>
      <w:r>
        <w:rPr>
          <w:szCs w:val="24"/>
        </w:rPr>
        <w:t>или</w:t>
      </w:r>
    </w:p>
    <w:p w:rsidR="008248E0" w:rsidRDefault="008248E0" w:rsidP="00D7539F">
      <w:pPr>
        <w:numPr>
          <w:ilvl w:val="0"/>
          <w:numId w:val="12"/>
        </w:numPr>
        <w:spacing w:line="276" w:lineRule="auto"/>
        <w:ind w:left="0" w:firstLine="600"/>
        <w:jc w:val="both"/>
      </w:pPr>
      <w:r>
        <w:rPr>
          <w:lang w:val="bg-BG"/>
        </w:rPr>
        <w:t xml:space="preserve"> </w:t>
      </w:r>
      <w:r>
        <w:t>застраховка, която обезпечава изпълнението чрез покритие на отговорността на изпълнителя.</w:t>
      </w:r>
    </w:p>
    <w:p w:rsidR="008248E0" w:rsidRDefault="008248E0" w:rsidP="008248E0">
      <w:pPr>
        <w:spacing w:line="276" w:lineRule="auto"/>
        <w:ind w:firstLine="567"/>
        <w:jc w:val="both"/>
        <w:rPr>
          <w:i/>
        </w:rPr>
      </w:pPr>
      <w:r>
        <w:rPr>
          <w:i/>
          <w:color w:val="000000"/>
          <w:u w:val="single"/>
        </w:rPr>
        <w:t>Забележка:</w:t>
      </w:r>
      <w:r>
        <w:rPr>
          <w:i/>
          <w:color w:val="000000"/>
        </w:rPr>
        <w:t xml:space="preserve"> Когато участникът, определен за изпълнител избере да представи гаранция под формата на </w:t>
      </w:r>
      <w:r>
        <w:rPr>
          <w:i/>
        </w:rPr>
        <w:t>Застраховка, която обезпечава изпълнението чрез покритие на отговорността на изпълнителя, то застраховката следва да отговаря на следните изисквания:</w:t>
      </w:r>
    </w:p>
    <w:p w:rsidR="008248E0" w:rsidRDefault="008248E0" w:rsidP="00D7539F">
      <w:pPr>
        <w:numPr>
          <w:ilvl w:val="0"/>
          <w:numId w:val="11"/>
        </w:numPr>
        <w:spacing w:line="276" w:lineRule="auto"/>
        <w:ind w:left="0" w:firstLine="567"/>
        <w:jc w:val="both"/>
        <w:rPr>
          <w:i/>
        </w:rPr>
      </w:pPr>
      <w:r>
        <w:rPr>
          <w:i/>
        </w:rPr>
        <w:lastRenderedPageBreak/>
        <w:t xml:space="preserve">застрахователната сума по застраховката следва да бъде равна на </w:t>
      </w:r>
      <w:r>
        <w:rPr>
          <w:i/>
          <w:lang w:val="bg-BG"/>
        </w:rPr>
        <w:t xml:space="preserve">3 </w:t>
      </w:r>
      <w:r>
        <w:rPr>
          <w:i/>
        </w:rPr>
        <w:t>% от стойността на договора без ДДС;</w:t>
      </w:r>
    </w:p>
    <w:p w:rsidR="008248E0" w:rsidRDefault="008248E0" w:rsidP="00D7539F">
      <w:pPr>
        <w:numPr>
          <w:ilvl w:val="0"/>
          <w:numId w:val="11"/>
        </w:numPr>
        <w:spacing w:line="276" w:lineRule="auto"/>
        <w:ind w:left="0" w:firstLine="567"/>
        <w:jc w:val="both"/>
        <w:rPr>
          <w:i/>
        </w:rPr>
      </w:pPr>
      <w:r>
        <w:rPr>
          <w:i/>
        </w:rPr>
        <w:t xml:space="preserve">застраховката трябва да бъде сключена за конкретия договор и в полза на </w:t>
      </w:r>
      <w:r>
        <w:rPr>
          <w:i/>
          <w:lang w:val="bg-BG"/>
        </w:rPr>
        <w:t>община Борован</w:t>
      </w:r>
      <w:r>
        <w:rPr>
          <w:i/>
        </w:rPr>
        <w:t>;</w:t>
      </w:r>
    </w:p>
    <w:p w:rsidR="008248E0" w:rsidRDefault="008248E0" w:rsidP="00D7539F">
      <w:pPr>
        <w:numPr>
          <w:ilvl w:val="0"/>
          <w:numId w:val="11"/>
        </w:numPr>
        <w:spacing w:line="276" w:lineRule="auto"/>
        <w:ind w:left="0" w:firstLine="567"/>
        <w:jc w:val="both"/>
        <w:rPr>
          <w:b/>
          <w:i/>
        </w:rPr>
      </w:pPr>
      <w:r>
        <w:rPr>
          <w:i/>
        </w:rPr>
        <w:t>застрахователната премия трябва да е платима еднократно;</w:t>
      </w:r>
    </w:p>
    <w:p w:rsidR="008248E0" w:rsidRDefault="008248E0" w:rsidP="008248E0">
      <w:pPr>
        <w:spacing w:line="276" w:lineRule="auto"/>
        <w:ind w:firstLine="567"/>
        <w:rPr>
          <w:i/>
        </w:rPr>
      </w:pPr>
      <w:r>
        <w:rPr>
          <w:i/>
        </w:rPr>
        <w:t>- със срок на валидност най-малко 30 дни след срока на изпълнение на договора;</w:t>
      </w:r>
    </w:p>
    <w:p w:rsidR="008248E0" w:rsidRDefault="008248E0" w:rsidP="008248E0">
      <w:pPr>
        <w:spacing w:line="276" w:lineRule="auto"/>
        <w:ind w:firstLine="540"/>
        <w:jc w:val="both"/>
      </w:pPr>
      <w:r>
        <w:rPr>
          <w:b/>
        </w:rPr>
        <w:t xml:space="preserve">4.3. </w:t>
      </w:r>
      <w:r>
        <w:t>Участникът сам избира формата на гаранцията за изпълнение на договора.</w:t>
      </w:r>
    </w:p>
    <w:p w:rsidR="008248E0" w:rsidRDefault="008248E0" w:rsidP="008248E0">
      <w:pPr>
        <w:shd w:val="clear" w:color="auto" w:fill="FFFFFF"/>
        <w:spacing w:line="276" w:lineRule="auto"/>
        <w:ind w:firstLine="567"/>
        <w:jc w:val="both"/>
      </w:pPr>
      <w:r>
        <w:rPr>
          <w:b/>
        </w:rPr>
        <w:t xml:space="preserve">4.4. </w:t>
      </w:r>
      <w:r>
        <w:t>Когато гаранцията е представена под формата на парична сума или банкова гаранция, то тогава тя може да се предостави от името на изпълнителя за сметка на трето лице – гарант.</w:t>
      </w:r>
    </w:p>
    <w:p w:rsidR="008248E0" w:rsidRPr="008248E0" w:rsidRDefault="008248E0" w:rsidP="008248E0">
      <w:pPr>
        <w:shd w:val="clear" w:color="auto" w:fill="FFFFFF"/>
        <w:spacing w:line="276" w:lineRule="auto"/>
        <w:ind w:firstLine="567"/>
        <w:jc w:val="both"/>
        <w:rPr>
          <w:szCs w:val="24"/>
        </w:rPr>
      </w:pPr>
      <w:r w:rsidRPr="008248E0">
        <w:rPr>
          <w:b/>
          <w:szCs w:val="24"/>
        </w:rPr>
        <w:t>4.5.</w:t>
      </w:r>
      <w:r w:rsidRPr="008248E0">
        <w:rPr>
          <w:szCs w:val="24"/>
        </w:rPr>
        <w:t xml:space="preserve"> 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 </w:t>
      </w:r>
    </w:p>
    <w:p w:rsidR="008248E0" w:rsidRPr="008248E0" w:rsidRDefault="008248E0" w:rsidP="008248E0">
      <w:pPr>
        <w:pStyle w:val="af"/>
        <w:tabs>
          <w:tab w:val="left" w:pos="0"/>
          <w:tab w:val="left" w:pos="993"/>
        </w:tabs>
        <w:spacing w:after="0" w:line="276" w:lineRule="auto"/>
        <w:ind w:firstLine="567"/>
        <w:jc w:val="both"/>
        <w:rPr>
          <w:sz w:val="24"/>
          <w:szCs w:val="24"/>
        </w:rPr>
      </w:pPr>
      <w:r w:rsidRPr="008248E0">
        <w:rPr>
          <w:b/>
          <w:sz w:val="24"/>
          <w:szCs w:val="24"/>
        </w:rPr>
        <w:t>4.6.</w:t>
      </w:r>
      <w:r w:rsidRPr="008248E0">
        <w:rPr>
          <w:sz w:val="24"/>
          <w:szCs w:val="24"/>
        </w:rPr>
        <w:t xml:space="preserve"> Участникът, определен за изпълнител на обществена поръчка, представя банковата гаранция или платежния документ за внесената по банков път гаранция за изпълнение на договора или застрахователната полица преди подписването на договора за възлагане на обществената поръчка.</w:t>
      </w:r>
    </w:p>
    <w:p w:rsidR="008248E0" w:rsidRPr="008248E0" w:rsidRDefault="008248E0" w:rsidP="008248E0">
      <w:pPr>
        <w:pStyle w:val="af"/>
        <w:tabs>
          <w:tab w:val="left" w:pos="0"/>
          <w:tab w:val="left" w:pos="1134"/>
        </w:tabs>
        <w:spacing w:after="0" w:line="276" w:lineRule="auto"/>
        <w:ind w:firstLine="567"/>
        <w:jc w:val="both"/>
        <w:rPr>
          <w:sz w:val="24"/>
          <w:szCs w:val="24"/>
        </w:rPr>
      </w:pPr>
      <w:r w:rsidRPr="008248E0">
        <w:rPr>
          <w:b/>
          <w:sz w:val="24"/>
          <w:szCs w:val="24"/>
        </w:rPr>
        <w:t>4.7.</w:t>
      </w:r>
      <w:r w:rsidRPr="008248E0">
        <w:rPr>
          <w:sz w:val="24"/>
          <w:szCs w:val="24"/>
        </w:rPr>
        <w:t xml:space="preserve"> Условията и сроковете за задържане или освобождаване на гаранцията за изпълнение се уреждат в договора за възлагане на обществената поръчка.</w:t>
      </w:r>
    </w:p>
    <w:p w:rsidR="003D451A" w:rsidRDefault="008248E0" w:rsidP="008248E0">
      <w:pPr>
        <w:pStyle w:val="af"/>
        <w:tabs>
          <w:tab w:val="left" w:pos="0"/>
        </w:tabs>
        <w:spacing w:after="0" w:line="276" w:lineRule="auto"/>
        <w:ind w:firstLine="540"/>
        <w:jc w:val="both"/>
        <w:rPr>
          <w:b/>
          <w:highlight w:val="yellow"/>
        </w:rPr>
      </w:pPr>
      <w:r w:rsidRPr="008248E0">
        <w:rPr>
          <w:i/>
          <w:sz w:val="24"/>
          <w:szCs w:val="24"/>
          <w:u w:val="single"/>
        </w:rPr>
        <w:t>Забележка</w:t>
      </w:r>
      <w:r w:rsidRPr="008248E0">
        <w:rPr>
          <w:i/>
          <w:sz w:val="24"/>
          <w:szCs w:val="24"/>
        </w:rPr>
        <w:t xml:space="preserve">: Участникът/изпълнителят трябва да предвидят и заплатят таксите по откриване и обслужване на гаранциите така, че размерът на получената от възложителя гаранция да не бъде по-малък от определения в процедурата/договора размер. </w:t>
      </w:r>
    </w:p>
    <w:p w:rsidR="003D451A" w:rsidRDefault="003D451A" w:rsidP="00373532">
      <w:pPr>
        <w:jc w:val="center"/>
        <w:rPr>
          <w:b/>
          <w:highlight w:val="yellow"/>
          <w:lang w:val="bg-BG"/>
        </w:rPr>
      </w:pPr>
    </w:p>
    <w:p w:rsidR="008248E0" w:rsidRPr="008248E0" w:rsidRDefault="008248E0" w:rsidP="008248E0">
      <w:pPr>
        <w:pStyle w:val="22"/>
        <w:pBdr>
          <w:top w:val="single" w:sz="4" w:space="1" w:color="auto"/>
          <w:left w:val="single" w:sz="4" w:space="0" w:color="auto"/>
          <w:bottom w:val="single" w:sz="4" w:space="1" w:color="auto"/>
          <w:right w:val="single" w:sz="4" w:space="0" w:color="auto"/>
        </w:pBdr>
        <w:spacing w:after="0" w:line="276" w:lineRule="auto"/>
        <w:ind w:firstLine="567"/>
        <w:jc w:val="center"/>
        <w:rPr>
          <w:b/>
          <w:szCs w:val="24"/>
        </w:rPr>
      </w:pPr>
      <w:r w:rsidRPr="008248E0">
        <w:rPr>
          <w:b/>
          <w:szCs w:val="24"/>
        </w:rPr>
        <w:t xml:space="preserve">ІІІ. ИЗИСКВАНИЯ КЪМ ОФЕРТИТЕ И НЕОБХОДИМИТЕ ДОКУМЕНТИ </w:t>
      </w:r>
    </w:p>
    <w:p w:rsidR="008248E0" w:rsidRPr="008248E0" w:rsidRDefault="008248E0" w:rsidP="008248E0">
      <w:pPr>
        <w:pStyle w:val="33"/>
        <w:tabs>
          <w:tab w:val="left" w:pos="851"/>
        </w:tabs>
        <w:spacing w:after="0" w:line="276" w:lineRule="auto"/>
        <w:ind w:left="567"/>
        <w:jc w:val="both"/>
        <w:rPr>
          <w:b/>
          <w:bCs/>
          <w:iCs/>
          <w:sz w:val="24"/>
          <w:szCs w:val="24"/>
          <w:u w:val="single"/>
        </w:rPr>
      </w:pPr>
    </w:p>
    <w:p w:rsidR="008248E0" w:rsidRPr="008248E0" w:rsidRDefault="008248E0" w:rsidP="00D7539F">
      <w:pPr>
        <w:pStyle w:val="33"/>
        <w:numPr>
          <w:ilvl w:val="0"/>
          <w:numId w:val="13"/>
        </w:numPr>
        <w:tabs>
          <w:tab w:val="left" w:pos="851"/>
        </w:tabs>
        <w:spacing w:after="0" w:line="276" w:lineRule="auto"/>
        <w:ind w:left="0" w:firstLine="567"/>
        <w:jc w:val="both"/>
        <w:rPr>
          <w:b/>
          <w:bCs/>
          <w:iCs/>
          <w:sz w:val="24"/>
          <w:szCs w:val="24"/>
          <w:u w:val="single"/>
        </w:rPr>
      </w:pPr>
      <w:r w:rsidRPr="008248E0">
        <w:rPr>
          <w:b/>
          <w:sz w:val="24"/>
          <w:szCs w:val="24"/>
          <w:u w:val="single"/>
        </w:rPr>
        <w:t>Изисквания при оформяне и представяне на офертите</w:t>
      </w:r>
      <w:r w:rsidRPr="008248E0">
        <w:rPr>
          <w:b/>
          <w:bCs/>
          <w:iCs/>
          <w:sz w:val="24"/>
          <w:szCs w:val="24"/>
          <w:u w:val="single"/>
        </w:rPr>
        <w:t xml:space="preserve"> </w:t>
      </w:r>
    </w:p>
    <w:p w:rsidR="008248E0" w:rsidRPr="008248E0" w:rsidRDefault="008248E0" w:rsidP="008248E0">
      <w:pPr>
        <w:spacing w:line="276" w:lineRule="auto"/>
        <w:ind w:firstLine="540"/>
        <w:jc w:val="both"/>
        <w:outlineLvl w:val="2"/>
        <w:rPr>
          <w:b/>
          <w:szCs w:val="24"/>
        </w:rPr>
      </w:pPr>
      <w:bookmarkStart w:id="16" w:name="_Toc383185080"/>
      <w:bookmarkStart w:id="17" w:name="_Toc383185628"/>
      <w:bookmarkStart w:id="18" w:name="_Toc383788160"/>
      <w:bookmarkStart w:id="19" w:name="_Toc411333424"/>
      <w:r w:rsidRPr="008248E0">
        <w:rPr>
          <w:b/>
          <w:szCs w:val="24"/>
        </w:rPr>
        <w:t>1. Подготовка на офертата:</w:t>
      </w:r>
      <w:bookmarkEnd w:id="16"/>
      <w:bookmarkEnd w:id="17"/>
      <w:bookmarkEnd w:id="18"/>
      <w:bookmarkEnd w:id="19"/>
    </w:p>
    <w:p w:rsidR="008248E0" w:rsidRPr="008248E0" w:rsidRDefault="008248E0" w:rsidP="008248E0">
      <w:pPr>
        <w:spacing w:line="276" w:lineRule="auto"/>
        <w:ind w:firstLine="540"/>
        <w:jc w:val="both"/>
        <w:rPr>
          <w:szCs w:val="24"/>
        </w:rPr>
      </w:pPr>
      <w:r w:rsidRPr="008248E0">
        <w:rPr>
          <w:b/>
          <w:szCs w:val="24"/>
        </w:rPr>
        <w:t>1.1.</w:t>
      </w:r>
      <w:r w:rsidRPr="008248E0">
        <w:rPr>
          <w:szCs w:val="24"/>
        </w:rPr>
        <w:t xml:space="preserve"> Участниците трябва да проучат всички указания и условия за участие, дадени в документацията за участие.</w:t>
      </w:r>
    </w:p>
    <w:p w:rsidR="008248E0" w:rsidRPr="008248E0" w:rsidRDefault="008248E0" w:rsidP="008248E0">
      <w:pPr>
        <w:spacing w:line="276" w:lineRule="auto"/>
        <w:ind w:firstLine="540"/>
        <w:jc w:val="both"/>
        <w:rPr>
          <w:szCs w:val="24"/>
        </w:rPr>
      </w:pPr>
      <w:r w:rsidRPr="008248E0">
        <w:rPr>
          <w:b/>
          <w:szCs w:val="24"/>
        </w:rPr>
        <w:t>1.2.</w:t>
      </w:r>
      <w:r w:rsidRPr="008248E0">
        <w:rPr>
          <w:szCs w:val="24"/>
        </w:rPr>
        <w:t xml:space="preserve"> При изготвяне на офертата всеки участник трябва да се придържа точно към обявените от възложителя условия.</w:t>
      </w:r>
    </w:p>
    <w:p w:rsidR="008248E0" w:rsidRPr="008248E0" w:rsidRDefault="008248E0" w:rsidP="008248E0">
      <w:pPr>
        <w:spacing w:line="276" w:lineRule="auto"/>
        <w:ind w:firstLine="540"/>
        <w:jc w:val="both"/>
        <w:rPr>
          <w:szCs w:val="24"/>
        </w:rPr>
      </w:pPr>
      <w:r w:rsidRPr="008248E0">
        <w:rPr>
          <w:b/>
          <w:szCs w:val="24"/>
        </w:rPr>
        <w:t>1.3.</w:t>
      </w:r>
      <w:r w:rsidRPr="008248E0">
        <w:rPr>
          <w:szCs w:val="24"/>
        </w:rPr>
        <w:t xml:space="preserve"> Отговорността за правилното разучаване на документацията за участие се носи единствено от участниците.</w:t>
      </w:r>
    </w:p>
    <w:p w:rsidR="008248E0" w:rsidRPr="008248E0" w:rsidRDefault="008248E0" w:rsidP="008248E0">
      <w:pPr>
        <w:spacing w:line="276" w:lineRule="auto"/>
        <w:ind w:firstLine="540"/>
        <w:jc w:val="both"/>
        <w:rPr>
          <w:szCs w:val="24"/>
        </w:rPr>
      </w:pPr>
      <w:r w:rsidRPr="008248E0">
        <w:rPr>
          <w:b/>
          <w:szCs w:val="24"/>
        </w:rPr>
        <w:t>1.4.</w:t>
      </w:r>
      <w:r w:rsidRPr="008248E0">
        <w:rPr>
          <w:szCs w:val="24"/>
        </w:rPr>
        <w:t xml:space="preserve"> Представянето на оферта задължава участника да приеме напълно всички изисквания и условия, посочени в тази документация, при спазване на ЗОП.</w:t>
      </w:r>
    </w:p>
    <w:p w:rsidR="008248E0" w:rsidRPr="008248E0" w:rsidRDefault="008248E0" w:rsidP="008248E0">
      <w:pPr>
        <w:spacing w:line="276" w:lineRule="auto"/>
        <w:ind w:firstLine="540"/>
        <w:jc w:val="both"/>
        <w:rPr>
          <w:szCs w:val="24"/>
        </w:rPr>
      </w:pPr>
      <w:r w:rsidRPr="008248E0">
        <w:rPr>
          <w:b/>
          <w:szCs w:val="24"/>
        </w:rPr>
        <w:t>1.5.</w:t>
      </w:r>
      <w:r w:rsidRPr="008248E0">
        <w:rPr>
          <w:szCs w:val="24"/>
        </w:rPr>
        <w:t xml:space="preserve"> До изтичането на срока за подаване на офертите всеки участник в процедурата може да промени, допълни или да оттегли офертата си.</w:t>
      </w:r>
    </w:p>
    <w:p w:rsidR="008248E0" w:rsidRPr="008248E0" w:rsidRDefault="008248E0" w:rsidP="008248E0">
      <w:pPr>
        <w:spacing w:line="276" w:lineRule="auto"/>
        <w:ind w:firstLine="540"/>
        <w:jc w:val="both"/>
        <w:rPr>
          <w:szCs w:val="24"/>
        </w:rPr>
      </w:pPr>
      <w:r w:rsidRPr="008248E0">
        <w:rPr>
          <w:b/>
          <w:szCs w:val="24"/>
        </w:rPr>
        <w:t>1.6.</w:t>
      </w:r>
      <w:r w:rsidRPr="008248E0">
        <w:rPr>
          <w:szCs w:val="24"/>
        </w:rPr>
        <w:t xml:space="preserve"> Всеки участник в процедурата има право да представи само една оферта.</w:t>
      </w:r>
    </w:p>
    <w:p w:rsidR="008248E0" w:rsidRPr="008248E0" w:rsidRDefault="008248E0" w:rsidP="008248E0">
      <w:pPr>
        <w:spacing w:line="276" w:lineRule="auto"/>
        <w:ind w:firstLine="540"/>
        <w:jc w:val="both"/>
        <w:rPr>
          <w:szCs w:val="24"/>
        </w:rPr>
      </w:pPr>
      <w:r w:rsidRPr="008248E0">
        <w:rPr>
          <w:b/>
          <w:szCs w:val="24"/>
        </w:rPr>
        <w:lastRenderedPageBreak/>
        <w:t>1.7.</w:t>
      </w:r>
      <w:r w:rsidRPr="008248E0">
        <w:rPr>
          <w:szCs w:val="24"/>
        </w:rPr>
        <w:t xml:space="preserve"> Лице, което участва в обединение или е дало съгласие да бъде подизпълнител на друг участник, не може да подава самостоятелна оферта.</w:t>
      </w:r>
    </w:p>
    <w:p w:rsidR="008248E0" w:rsidRPr="008248E0" w:rsidRDefault="008248E0" w:rsidP="008248E0">
      <w:pPr>
        <w:spacing w:line="276" w:lineRule="auto"/>
        <w:ind w:firstLine="540"/>
        <w:jc w:val="both"/>
        <w:rPr>
          <w:szCs w:val="24"/>
        </w:rPr>
      </w:pPr>
      <w:r w:rsidRPr="008248E0">
        <w:rPr>
          <w:b/>
          <w:szCs w:val="24"/>
        </w:rPr>
        <w:t>1.8.</w:t>
      </w:r>
      <w:r w:rsidRPr="008248E0">
        <w:rPr>
          <w:szCs w:val="24"/>
        </w:rPr>
        <w:t xml:space="preserve"> Офертата не може да се предлага във варианти.</w:t>
      </w:r>
    </w:p>
    <w:p w:rsidR="008248E0" w:rsidRPr="008248E0" w:rsidRDefault="008248E0" w:rsidP="008248E0">
      <w:pPr>
        <w:spacing w:line="276" w:lineRule="auto"/>
        <w:ind w:firstLine="540"/>
        <w:jc w:val="both"/>
        <w:rPr>
          <w:szCs w:val="24"/>
        </w:rPr>
      </w:pPr>
      <w:r w:rsidRPr="008248E0">
        <w:rPr>
          <w:b/>
          <w:szCs w:val="24"/>
        </w:rPr>
        <w:t>1.9.</w:t>
      </w:r>
      <w:r w:rsidRPr="008248E0">
        <w:rPr>
          <w:szCs w:val="24"/>
        </w:rPr>
        <w:t xml:space="preserve"> Представените образци в документацията за участие и условията описани в тях са задължителни за участниците. Офертите на участниците трябва да бъдат напълно съобразени с тези образци.</w:t>
      </w:r>
    </w:p>
    <w:p w:rsidR="008248E0" w:rsidRPr="008248E0" w:rsidRDefault="008248E0" w:rsidP="008248E0">
      <w:pPr>
        <w:spacing w:line="276" w:lineRule="auto"/>
        <w:ind w:firstLine="540"/>
        <w:jc w:val="both"/>
        <w:rPr>
          <w:szCs w:val="24"/>
        </w:rPr>
      </w:pPr>
      <w:r w:rsidRPr="008248E0">
        <w:rPr>
          <w:b/>
          <w:szCs w:val="24"/>
        </w:rPr>
        <w:t>1.10.</w:t>
      </w:r>
      <w:r w:rsidRPr="008248E0">
        <w:rPr>
          <w:szCs w:val="24"/>
        </w:rPr>
        <w:t xml:space="preserve"> Офертата се подписва от лицето, представляващо участника или от надлежно упълномощено лице или лица, като в офертата се прилага пълномощното от представляващия дружеството.</w:t>
      </w:r>
    </w:p>
    <w:p w:rsidR="008248E0" w:rsidRPr="008248E0" w:rsidRDefault="008248E0" w:rsidP="008248E0">
      <w:pPr>
        <w:spacing w:line="276" w:lineRule="auto"/>
        <w:ind w:firstLine="540"/>
        <w:jc w:val="both"/>
        <w:outlineLvl w:val="2"/>
        <w:rPr>
          <w:b/>
          <w:szCs w:val="24"/>
          <w:u w:val="single"/>
        </w:rPr>
      </w:pPr>
      <w:bookmarkStart w:id="20" w:name="_Toc383185081"/>
      <w:bookmarkStart w:id="21" w:name="_Toc383185629"/>
      <w:bookmarkStart w:id="22" w:name="_Toc383788161"/>
      <w:bookmarkStart w:id="23" w:name="_Toc411333425"/>
      <w:r w:rsidRPr="008248E0">
        <w:rPr>
          <w:b/>
          <w:szCs w:val="24"/>
        </w:rPr>
        <w:t xml:space="preserve">2. </w:t>
      </w:r>
      <w:r w:rsidRPr="008248E0">
        <w:rPr>
          <w:b/>
          <w:szCs w:val="24"/>
          <w:u w:val="single"/>
        </w:rPr>
        <w:t>Изисквания към съдържанието на офертата:</w:t>
      </w:r>
      <w:bookmarkEnd w:id="20"/>
      <w:bookmarkEnd w:id="21"/>
      <w:bookmarkEnd w:id="22"/>
      <w:bookmarkEnd w:id="23"/>
    </w:p>
    <w:p w:rsidR="008248E0" w:rsidRPr="008248E0" w:rsidRDefault="008248E0" w:rsidP="008248E0">
      <w:pPr>
        <w:shd w:val="clear" w:color="auto" w:fill="FFFFFF"/>
        <w:spacing w:line="276" w:lineRule="auto"/>
        <w:ind w:firstLine="567"/>
        <w:jc w:val="both"/>
        <w:rPr>
          <w:szCs w:val="24"/>
        </w:rPr>
      </w:pPr>
      <w:r w:rsidRPr="008248E0">
        <w:rPr>
          <w:b/>
          <w:szCs w:val="24"/>
        </w:rPr>
        <w:t>2.1.</w:t>
      </w:r>
      <w:r w:rsidRPr="008248E0">
        <w:rPr>
          <w:szCs w:val="24"/>
        </w:rPr>
        <w:t xml:space="preserve"> Офертата се представя на български език в запечатана, непрозрачна опаковка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w:t>
      </w:r>
      <w:r w:rsidRPr="008248E0">
        <w:rPr>
          <w:szCs w:val="24"/>
          <w:lang w:val="bg-BG"/>
        </w:rPr>
        <w:t>.</w:t>
      </w:r>
      <w:r w:rsidRPr="008248E0">
        <w:rPr>
          <w:szCs w:val="24"/>
        </w:rPr>
        <w:t xml:space="preserve"> Върху опаковката участникът посочва:</w:t>
      </w:r>
    </w:p>
    <w:p w:rsidR="008248E0" w:rsidRPr="008248E0" w:rsidRDefault="008248E0" w:rsidP="00D7539F">
      <w:pPr>
        <w:pStyle w:val="ListParagraph2"/>
        <w:numPr>
          <w:ilvl w:val="0"/>
          <w:numId w:val="14"/>
        </w:numPr>
        <w:shd w:val="clear" w:color="auto" w:fill="FFFFFF"/>
        <w:spacing w:after="0"/>
        <w:ind w:left="0" w:firstLine="360"/>
        <w:jc w:val="both"/>
        <w:rPr>
          <w:rFonts w:ascii="Times New Roman" w:hAnsi="Times New Roman"/>
          <w:sz w:val="24"/>
          <w:szCs w:val="24"/>
        </w:rPr>
      </w:pPr>
      <w:r w:rsidRPr="008248E0">
        <w:rPr>
          <w:rFonts w:ascii="Times New Roman" w:hAnsi="Times New Roman"/>
          <w:sz w:val="24"/>
          <w:szCs w:val="24"/>
        </w:rPr>
        <w:t>наименованието на  участника, включително участниците в обединението, когато е приложимо;</w:t>
      </w:r>
    </w:p>
    <w:p w:rsidR="008248E0" w:rsidRPr="008248E0" w:rsidRDefault="008248E0" w:rsidP="00D7539F">
      <w:pPr>
        <w:pStyle w:val="ListParagraph2"/>
        <w:numPr>
          <w:ilvl w:val="0"/>
          <w:numId w:val="14"/>
        </w:numPr>
        <w:shd w:val="clear" w:color="auto" w:fill="FFFFFF"/>
        <w:spacing w:after="0"/>
        <w:jc w:val="both"/>
        <w:rPr>
          <w:rFonts w:ascii="Times New Roman" w:hAnsi="Times New Roman"/>
          <w:sz w:val="24"/>
          <w:szCs w:val="24"/>
        </w:rPr>
      </w:pPr>
      <w:r w:rsidRPr="008248E0">
        <w:rPr>
          <w:rFonts w:ascii="Times New Roman" w:hAnsi="Times New Roman"/>
          <w:sz w:val="24"/>
          <w:szCs w:val="24"/>
        </w:rPr>
        <w:t>адрес за кореспонденция, телефон и по възможност – факс и електронен адрес;</w:t>
      </w:r>
    </w:p>
    <w:p w:rsidR="008248E0" w:rsidRPr="008248E0" w:rsidRDefault="008248E0" w:rsidP="00D7539F">
      <w:pPr>
        <w:pStyle w:val="ListParagraph2"/>
        <w:numPr>
          <w:ilvl w:val="0"/>
          <w:numId w:val="14"/>
        </w:numPr>
        <w:shd w:val="clear" w:color="auto" w:fill="FFFFFF"/>
        <w:spacing w:after="0"/>
        <w:ind w:left="0" w:firstLine="360"/>
        <w:jc w:val="both"/>
        <w:rPr>
          <w:rFonts w:ascii="Times New Roman" w:hAnsi="Times New Roman"/>
          <w:sz w:val="24"/>
          <w:szCs w:val="24"/>
        </w:rPr>
      </w:pPr>
      <w:r w:rsidRPr="008248E0">
        <w:rPr>
          <w:rFonts w:ascii="Times New Roman" w:hAnsi="Times New Roman"/>
          <w:sz w:val="24"/>
          <w:szCs w:val="24"/>
        </w:rPr>
        <w:t>наименованието на поръчката, а когато е приложимо – и обособените позиции, за които се подават документите.</w:t>
      </w:r>
    </w:p>
    <w:p w:rsidR="008248E0" w:rsidRPr="008248E0" w:rsidRDefault="008248E0" w:rsidP="008248E0">
      <w:pPr>
        <w:shd w:val="clear" w:color="auto" w:fill="FFFFFF"/>
        <w:spacing w:line="276" w:lineRule="auto"/>
        <w:ind w:firstLine="567"/>
        <w:jc w:val="both"/>
        <w:rPr>
          <w:szCs w:val="24"/>
          <w:lang w:val="bg-BG"/>
        </w:rPr>
      </w:pPr>
      <w:r w:rsidRPr="008248E0">
        <w:rPr>
          <w:szCs w:val="24"/>
        </w:rPr>
        <w:t>Опаковката включва документите по чл. 39, ал. 2 и ал. 3, т. 1 от ППЗОП, опис на представените документи, както и отделен запечатан непрозрачен плик с надпис “Предлагани ценови параметри”, който съдържа ценовото предложение по чл. 39, ал. 3, т. 2 от ППЗОП.</w:t>
      </w:r>
    </w:p>
    <w:p w:rsidR="008248E0" w:rsidRPr="008248E0" w:rsidRDefault="008248E0" w:rsidP="008248E0">
      <w:pPr>
        <w:spacing w:line="276" w:lineRule="auto"/>
        <w:ind w:firstLine="540"/>
        <w:jc w:val="both"/>
        <w:rPr>
          <w:szCs w:val="24"/>
        </w:rPr>
      </w:pPr>
      <w:r w:rsidRPr="008248E0">
        <w:rPr>
          <w:b/>
          <w:szCs w:val="24"/>
        </w:rPr>
        <w:t>2.2.</w:t>
      </w:r>
      <w:r w:rsidRPr="008248E0">
        <w:rPr>
          <w:szCs w:val="24"/>
        </w:rPr>
        <w:t xml:space="preserve"> Ако за участник се установи липса, непълнота или несъответствие на информацията, с изискванията към личното му състояние или критериите за подбор, посочени в настоящите указания, ще бъде отстранен от участие в процедурата по възлагане на обществената поръчка, при спазване на разпоредбите на чл. 54, ал. 7 – 10 от ППЗОП.</w:t>
      </w:r>
    </w:p>
    <w:p w:rsidR="008248E0" w:rsidRPr="008248E0" w:rsidRDefault="008248E0" w:rsidP="008248E0">
      <w:pPr>
        <w:spacing w:line="276" w:lineRule="auto"/>
        <w:ind w:firstLine="540"/>
        <w:jc w:val="both"/>
        <w:rPr>
          <w:szCs w:val="24"/>
        </w:rPr>
      </w:pPr>
      <w:r w:rsidRPr="008248E0">
        <w:rPr>
          <w:b/>
          <w:szCs w:val="24"/>
        </w:rPr>
        <w:t>2.3.</w:t>
      </w:r>
      <w:r w:rsidRPr="008248E0">
        <w:rPr>
          <w:szCs w:val="24"/>
        </w:rPr>
        <w:t xml:space="preserve"> Всички документи трябва да са:</w:t>
      </w:r>
    </w:p>
    <w:p w:rsidR="008248E0" w:rsidRPr="008248E0" w:rsidRDefault="008248E0" w:rsidP="008248E0">
      <w:pPr>
        <w:spacing w:line="276" w:lineRule="auto"/>
        <w:ind w:firstLine="540"/>
        <w:jc w:val="both"/>
        <w:rPr>
          <w:szCs w:val="24"/>
        </w:rPr>
      </w:pPr>
      <w:r w:rsidRPr="008248E0">
        <w:rPr>
          <w:szCs w:val="24"/>
        </w:rPr>
        <w:t>а) подписани или заверени (когато са копия) с гриф „Вярно с оригинала” и подпис, освен документите, за които са посочени конкретни изискванията за вида и заверката им;</w:t>
      </w:r>
    </w:p>
    <w:p w:rsidR="008248E0" w:rsidRPr="008248E0" w:rsidRDefault="008248E0" w:rsidP="008248E0">
      <w:pPr>
        <w:spacing w:line="276" w:lineRule="auto"/>
        <w:ind w:firstLine="540"/>
        <w:jc w:val="both"/>
        <w:rPr>
          <w:szCs w:val="24"/>
        </w:rPr>
      </w:pPr>
      <w:r w:rsidRPr="008248E0">
        <w:rPr>
          <w:szCs w:val="24"/>
        </w:rPr>
        <w:t>б) документите и данните в офертата се подписват само от лица с представителни функции, съгласно търговската регистрация или упълномощени за това лица. Във втория случай се изисква да се представи нотариално заверено пълномощно за изпълнението на такива функции;</w:t>
      </w:r>
    </w:p>
    <w:p w:rsidR="008248E0" w:rsidRPr="008248E0" w:rsidRDefault="008248E0" w:rsidP="008248E0">
      <w:pPr>
        <w:spacing w:line="276" w:lineRule="auto"/>
        <w:ind w:firstLine="540"/>
        <w:jc w:val="both"/>
        <w:rPr>
          <w:szCs w:val="24"/>
        </w:rPr>
      </w:pPr>
      <w:r w:rsidRPr="008248E0">
        <w:rPr>
          <w:szCs w:val="24"/>
        </w:rPr>
        <w:t>в) по предложението не се допускат никакви вписвания между редовете, изтривания или корекции.</w:t>
      </w:r>
    </w:p>
    <w:p w:rsidR="008248E0" w:rsidRPr="008248E0" w:rsidRDefault="008248E0" w:rsidP="008248E0">
      <w:pPr>
        <w:tabs>
          <w:tab w:val="left" w:pos="0"/>
        </w:tabs>
        <w:spacing w:line="276" w:lineRule="auto"/>
        <w:ind w:firstLine="540"/>
        <w:jc w:val="both"/>
        <w:rPr>
          <w:b/>
          <w:bCs/>
          <w:szCs w:val="24"/>
          <w:u w:val="single"/>
        </w:rPr>
      </w:pPr>
      <w:r w:rsidRPr="008248E0">
        <w:rPr>
          <w:b/>
          <w:bCs/>
          <w:szCs w:val="24"/>
          <w:u w:val="single"/>
        </w:rPr>
        <w:t>3. Съдържание на</w:t>
      </w:r>
      <w:r w:rsidRPr="008248E0">
        <w:rPr>
          <w:bCs/>
          <w:szCs w:val="24"/>
          <w:u w:val="single"/>
        </w:rPr>
        <w:t xml:space="preserve"> </w:t>
      </w:r>
      <w:r w:rsidRPr="008248E0">
        <w:rPr>
          <w:b/>
          <w:bCs/>
          <w:szCs w:val="24"/>
          <w:u w:val="single"/>
        </w:rPr>
        <w:t>Опаковката:</w:t>
      </w:r>
    </w:p>
    <w:p w:rsidR="008248E0" w:rsidRPr="008248E0" w:rsidRDefault="008248E0" w:rsidP="008248E0">
      <w:pPr>
        <w:tabs>
          <w:tab w:val="left" w:pos="0"/>
        </w:tabs>
        <w:spacing w:line="276" w:lineRule="auto"/>
        <w:ind w:firstLine="540"/>
        <w:jc w:val="both"/>
        <w:rPr>
          <w:bCs/>
          <w:szCs w:val="24"/>
        </w:rPr>
      </w:pPr>
      <w:r w:rsidRPr="008248E0">
        <w:rPr>
          <w:b/>
          <w:bCs/>
          <w:szCs w:val="24"/>
        </w:rPr>
        <w:t>3.1. Опис на представените документите</w:t>
      </w:r>
      <w:r w:rsidRPr="008248E0">
        <w:rPr>
          <w:bCs/>
          <w:szCs w:val="24"/>
        </w:rPr>
        <w:t xml:space="preserve">, съдържащи се в офертата, подписан от участника – попълва се </w:t>
      </w:r>
      <w:r w:rsidRPr="008248E0">
        <w:rPr>
          <w:b/>
          <w:bCs/>
          <w:i/>
          <w:szCs w:val="24"/>
        </w:rPr>
        <w:t>Образец № 1</w:t>
      </w:r>
      <w:r w:rsidRPr="008248E0">
        <w:rPr>
          <w:bCs/>
          <w:szCs w:val="24"/>
        </w:rPr>
        <w:t>.</w:t>
      </w:r>
    </w:p>
    <w:p w:rsidR="008248E0" w:rsidRDefault="008248E0" w:rsidP="008248E0">
      <w:pPr>
        <w:shd w:val="clear" w:color="auto" w:fill="FFFFFF"/>
        <w:spacing w:line="276" w:lineRule="auto"/>
        <w:ind w:firstLine="539"/>
        <w:jc w:val="both"/>
        <w:rPr>
          <w:szCs w:val="24"/>
          <w:lang w:val="bg-BG"/>
        </w:rPr>
      </w:pPr>
      <w:r w:rsidRPr="008248E0">
        <w:rPr>
          <w:b/>
          <w:bCs/>
          <w:szCs w:val="24"/>
        </w:rPr>
        <w:lastRenderedPageBreak/>
        <w:t>3.2.</w:t>
      </w:r>
      <w:r w:rsidRPr="008248E0">
        <w:rPr>
          <w:bCs/>
          <w:szCs w:val="24"/>
        </w:rPr>
        <w:t xml:space="preserve"> </w:t>
      </w:r>
      <w:r w:rsidRPr="008248E0">
        <w:rPr>
          <w:b/>
          <w:szCs w:val="24"/>
        </w:rPr>
        <w:t xml:space="preserve">Единен европейски документ за обществени поръчки (ЕЕДОП) </w:t>
      </w:r>
      <w:r w:rsidRPr="008248E0">
        <w:rPr>
          <w:szCs w:val="24"/>
        </w:rPr>
        <w:t>за участникът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w:t>
      </w:r>
      <w:r w:rsidR="002F3AFC">
        <w:rPr>
          <w:szCs w:val="24"/>
        </w:rPr>
        <w:t xml:space="preserve">ието на поръчката. </w:t>
      </w:r>
    </w:p>
    <w:p w:rsidR="002F3AFC" w:rsidRDefault="002F3AFC" w:rsidP="002F3AFC">
      <w:pPr>
        <w:shd w:val="clear" w:color="auto" w:fill="FFFFFF"/>
        <w:spacing w:line="276" w:lineRule="auto"/>
        <w:ind w:firstLine="720"/>
        <w:jc w:val="both"/>
        <w:rPr>
          <w:b/>
          <w:szCs w:val="24"/>
          <w:lang w:val="bg-BG"/>
        </w:rPr>
      </w:pPr>
      <w:r w:rsidRPr="009D15BF">
        <w:rPr>
          <w:b/>
          <w:szCs w:val="24"/>
          <w:lang w:val="bg-BG"/>
        </w:rPr>
        <w:t>Забележка: Съгласно изискванията на чл. 67, ал. 4 от ЗОП</w:t>
      </w:r>
      <w:r>
        <w:rPr>
          <w:b/>
          <w:szCs w:val="24"/>
          <w:lang w:val="bg-BG"/>
        </w:rPr>
        <w:t>,</w:t>
      </w:r>
      <w:r w:rsidRPr="009D15BF">
        <w:rPr>
          <w:b/>
          <w:szCs w:val="24"/>
          <w:lang w:val="bg-BG"/>
        </w:rPr>
        <w:t xml:space="preserve"> </w:t>
      </w:r>
      <w:r>
        <w:rPr>
          <w:b/>
          <w:szCs w:val="24"/>
          <w:lang w:val="bg-BG"/>
        </w:rPr>
        <w:t xml:space="preserve">участниците трябва да представят </w:t>
      </w:r>
      <w:r w:rsidRPr="009D15BF">
        <w:rPr>
          <w:b/>
          <w:szCs w:val="24"/>
          <w:lang w:val="bg-BG"/>
        </w:rPr>
        <w:t xml:space="preserve">ЕЕДОП </w:t>
      </w:r>
      <w:r>
        <w:rPr>
          <w:b/>
          <w:szCs w:val="24"/>
          <w:lang w:val="bg-BG"/>
        </w:rPr>
        <w:t>в електронен вид</w:t>
      </w:r>
      <w:r w:rsidRPr="009D15BF">
        <w:rPr>
          <w:b/>
          <w:szCs w:val="24"/>
          <w:lang w:val="bg-BG"/>
        </w:rPr>
        <w:t>.</w:t>
      </w:r>
    </w:p>
    <w:p w:rsidR="002F3AFC" w:rsidRDefault="002F3AFC" w:rsidP="002F3AFC">
      <w:pPr>
        <w:ind w:firstLine="709"/>
        <w:jc w:val="both"/>
        <w:rPr>
          <w:b/>
          <w:szCs w:val="24"/>
          <w:u w:val="single"/>
        </w:rPr>
      </w:pPr>
      <w:r w:rsidRPr="00DC246D">
        <w:rPr>
          <w:b/>
          <w:szCs w:val="24"/>
          <w:u w:val="single"/>
        </w:rPr>
        <w:t>Разяснения във връзка със задължителното представяне на Единния европейски документ за обществени поръчки</w:t>
      </w:r>
      <w:r>
        <w:rPr>
          <w:b/>
          <w:szCs w:val="24"/>
          <w:u w:val="single"/>
        </w:rPr>
        <w:t xml:space="preserve"> (ЕЕДОП)</w:t>
      </w:r>
      <w:r w:rsidRPr="00DC246D">
        <w:rPr>
          <w:b/>
          <w:szCs w:val="24"/>
          <w:u w:val="single"/>
        </w:rPr>
        <w:t xml:space="preserve"> в електронен вид</w:t>
      </w:r>
    </w:p>
    <w:p w:rsidR="002F3AFC" w:rsidRDefault="002F3AFC" w:rsidP="002F3AFC">
      <w:pPr>
        <w:jc w:val="both"/>
        <w:rPr>
          <w:b/>
          <w:szCs w:val="24"/>
          <w:u w:val="single"/>
        </w:rPr>
      </w:pPr>
    </w:p>
    <w:p w:rsidR="002F3AFC" w:rsidRPr="000E4993" w:rsidRDefault="002F3AFC" w:rsidP="002F3AFC">
      <w:pPr>
        <w:spacing w:line="276" w:lineRule="auto"/>
        <w:ind w:firstLine="540"/>
        <w:jc w:val="both"/>
        <w:rPr>
          <w:sz w:val="20"/>
        </w:rPr>
      </w:pPr>
      <w:r w:rsidRPr="00AD2B5A">
        <w:rPr>
          <w:b/>
          <w:i/>
          <w:iCs/>
          <w:lang w:val="bg-BG"/>
        </w:rPr>
        <w:t>Важно!</w:t>
      </w:r>
      <w:r>
        <w:rPr>
          <w:i/>
          <w:iCs/>
          <w:lang w:val="bg-BG"/>
        </w:rPr>
        <w:t xml:space="preserve"> </w:t>
      </w:r>
      <w:r w:rsidRPr="000E4993">
        <w:rPr>
          <w:i/>
          <w:iCs/>
        </w:rPr>
        <w:t xml:space="preserve">Участниците в настоящата процедура трябва да подадат ЕЕДОП в електронен вид. За тази цел на сайта на Възложителя, </w:t>
      </w:r>
      <w:r>
        <w:rPr>
          <w:i/>
          <w:iCs/>
        </w:rPr>
        <w:t>на</w:t>
      </w:r>
      <w:r w:rsidRPr="000E4993">
        <w:rPr>
          <w:i/>
          <w:iCs/>
        </w:rPr>
        <w:t xml:space="preserve"> линк</w:t>
      </w:r>
      <w:r>
        <w:rPr>
          <w:i/>
          <w:iCs/>
          <w:lang w:val="bg-BG"/>
        </w:rPr>
        <w:t xml:space="preserve"> (посочен в поле </w:t>
      </w:r>
      <w:r>
        <w:rPr>
          <w:i/>
          <w:iCs/>
        </w:rPr>
        <w:t>I.3</w:t>
      </w:r>
      <w:r>
        <w:rPr>
          <w:i/>
          <w:iCs/>
          <w:lang w:val="bg-BG"/>
        </w:rPr>
        <w:t>“Комуникация“ на обявлението</w:t>
      </w:r>
      <w:r>
        <w:rPr>
          <w:i/>
          <w:iCs/>
        </w:rPr>
        <w:t>)</w:t>
      </w:r>
      <w:r w:rsidRPr="000E4993">
        <w:rPr>
          <w:i/>
          <w:iCs/>
        </w:rPr>
        <w:t>, който</w:t>
      </w:r>
      <w:r>
        <w:rPr>
          <w:i/>
          <w:iCs/>
          <w:lang w:val="bg-BG"/>
        </w:rPr>
        <w:t xml:space="preserve"> директно</w:t>
      </w:r>
      <w:r w:rsidRPr="000E4993">
        <w:rPr>
          <w:i/>
          <w:iCs/>
        </w:rPr>
        <w:t xml:space="preserve"> води към </w:t>
      </w:r>
      <w:r>
        <w:rPr>
          <w:i/>
          <w:iCs/>
          <w:lang w:val="bg-BG"/>
        </w:rPr>
        <w:t xml:space="preserve">настоящата </w:t>
      </w:r>
      <w:r w:rsidRPr="000E4993">
        <w:rPr>
          <w:i/>
          <w:iCs/>
        </w:rPr>
        <w:t>поръчка</w:t>
      </w:r>
      <w:r>
        <w:rPr>
          <w:i/>
          <w:iCs/>
          <w:lang w:val="bg-BG"/>
        </w:rPr>
        <w:t xml:space="preserve"> </w:t>
      </w:r>
      <w:r w:rsidRPr="000E4993">
        <w:rPr>
          <w:i/>
          <w:iCs/>
        </w:rPr>
        <w:t>е предоставен ЕЕДОП в три формата - XML, PDF и WORD.</w:t>
      </w:r>
    </w:p>
    <w:p w:rsidR="002F3AFC" w:rsidRPr="000E4993" w:rsidRDefault="002F3AFC" w:rsidP="002F3AFC">
      <w:pPr>
        <w:spacing w:line="276" w:lineRule="auto"/>
        <w:ind w:firstLine="540"/>
        <w:jc w:val="both"/>
        <w:rPr>
          <w:sz w:val="20"/>
        </w:rPr>
      </w:pPr>
      <w:r w:rsidRPr="000E4993">
        <w:rPr>
          <w:i/>
          <w:iCs/>
        </w:rPr>
        <w:t>ЕЕДОП може да бъде представен електронно по един от следните вариант</w:t>
      </w:r>
      <w:r>
        <w:rPr>
          <w:i/>
          <w:iCs/>
          <w:lang w:val="bg-BG"/>
        </w:rPr>
        <w:t>и</w:t>
      </w:r>
      <w:r w:rsidRPr="000E4993">
        <w:rPr>
          <w:i/>
          <w:iCs/>
        </w:rPr>
        <w:t>:</w:t>
      </w:r>
    </w:p>
    <w:p w:rsidR="002F3AFC" w:rsidRPr="000E4993" w:rsidRDefault="002F3AFC" w:rsidP="002F3AFC">
      <w:pPr>
        <w:spacing w:line="276" w:lineRule="auto"/>
        <w:ind w:firstLine="540"/>
        <w:jc w:val="both"/>
        <w:rPr>
          <w:sz w:val="20"/>
        </w:rPr>
      </w:pPr>
      <w:r w:rsidRPr="000E4993">
        <w:rPr>
          <w:i/>
          <w:iCs/>
        </w:rPr>
        <w:t>Първи вариант:</w:t>
      </w:r>
    </w:p>
    <w:p w:rsidR="002F3AFC" w:rsidRPr="000E4993" w:rsidRDefault="002F3AFC" w:rsidP="002F3AFC">
      <w:pPr>
        <w:spacing w:line="276" w:lineRule="auto"/>
        <w:ind w:firstLine="540"/>
        <w:jc w:val="both"/>
        <w:rPr>
          <w:sz w:val="20"/>
        </w:rPr>
      </w:pPr>
      <w:r w:rsidRPr="000E4993">
        <w:rPr>
          <w:i/>
          <w:iCs/>
        </w:rPr>
        <w:t xml:space="preserve">Чрез информационната система за попълване и повторно използване на ЕЕДОП. Информационната система за ЕЕДОП е безплатна и може да се достъпи чрез Портала за обществени поръчки, секция „РОП и е-услуги“/ Електронни услуги на Европейската комисия (ЕЕДОП/ESPD), както и директно на адрес </w:t>
      </w:r>
      <w:hyperlink r:id="rId10" w:history="1">
        <w:r w:rsidRPr="000E4993">
          <w:rPr>
            <w:rStyle w:val="a8"/>
            <w:rFonts w:eastAsia="Microsoft Sans Serif"/>
            <w:i/>
            <w:iCs/>
          </w:rPr>
          <w:t>https://ec.europa.eu/tools/espd</w:t>
        </w:r>
      </w:hyperlink>
      <w:r w:rsidRPr="000E4993">
        <w:rPr>
          <w:i/>
          <w:iCs/>
        </w:rPr>
        <w:t>.</w:t>
      </w:r>
    </w:p>
    <w:p w:rsidR="002F3AFC" w:rsidRPr="000E4993" w:rsidRDefault="002F3AFC" w:rsidP="002F3AFC">
      <w:pPr>
        <w:spacing w:line="276" w:lineRule="auto"/>
        <w:ind w:firstLine="540"/>
        <w:jc w:val="both"/>
        <w:rPr>
          <w:sz w:val="20"/>
        </w:rPr>
      </w:pPr>
      <w:r w:rsidRPr="000E4993">
        <w:rPr>
          <w:i/>
          <w:iCs/>
        </w:rPr>
        <w:t>При попълване на ЕЕДОП по този вариант следва да се изпълни следното:</w:t>
      </w:r>
    </w:p>
    <w:p w:rsidR="002F3AFC" w:rsidRPr="000E4993" w:rsidRDefault="002F3AFC" w:rsidP="002F3AFC">
      <w:pPr>
        <w:spacing w:line="276" w:lineRule="auto"/>
        <w:ind w:firstLine="540"/>
        <w:jc w:val="both"/>
        <w:rPr>
          <w:sz w:val="20"/>
        </w:rPr>
      </w:pPr>
      <w:r w:rsidRPr="000E4993">
        <w:rPr>
          <w:i/>
          <w:iCs/>
        </w:rPr>
        <w:t>Първо - предоставения ЕЕДОП във формат XML трябва да се свали от сайта на Възложителя на устройство на заинтересованото лице.</w:t>
      </w:r>
    </w:p>
    <w:p w:rsidR="002F3AFC" w:rsidRPr="000E4993" w:rsidRDefault="002F3AFC" w:rsidP="002F3AFC">
      <w:pPr>
        <w:spacing w:line="276" w:lineRule="auto"/>
        <w:ind w:firstLine="540"/>
        <w:jc w:val="both"/>
        <w:rPr>
          <w:sz w:val="20"/>
        </w:rPr>
      </w:pPr>
      <w:r w:rsidRPr="000E4993">
        <w:rPr>
          <w:i/>
          <w:iCs/>
        </w:rPr>
        <w:t xml:space="preserve">Второ – Заинтересованото лице трябва да отвори следния линк </w:t>
      </w:r>
      <w:hyperlink r:id="rId11" w:history="1">
        <w:r w:rsidRPr="000E4993">
          <w:rPr>
            <w:rStyle w:val="a8"/>
            <w:rFonts w:eastAsia="Microsoft Sans Serif"/>
            <w:i/>
            <w:iCs/>
          </w:rPr>
          <w:t>https://ec.europa.eu/tools/espd</w:t>
        </w:r>
      </w:hyperlink>
      <w:r w:rsidRPr="000E4993">
        <w:rPr>
          <w:i/>
          <w:iCs/>
        </w:rPr>
        <w:t>, да избере български език, с което действие се влиза в системата за електронно попълване на ЕЕДОП.</w:t>
      </w:r>
    </w:p>
    <w:p w:rsidR="002F3AFC" w:rsidRPr="000E4993" w:rsidRDefault="002F3AFC" w:rsidP="002F3AFC">
      <w:pPr>
        <w:spacing w:line="276" w:lineRule="auto"/>
        <w:ind w:firstLine="540"/>
        <w:jc w:val="both"/>
        <w:rPr>
          <w:sz w:val="20"/>
        </w:rPr>
      </w:pPr>
      <w:r w:rsidRPr="000E4993">
        <w:rPr>
          <w:i/>
          <w:iCs/>
        </w:rPr>
        <w:t>Трето – На въпрос „Вие сте?“ избира опция „Икономически оператор“. След маркиране на бутона „Икономически оператор“, Системата дава възможност за избор на три варианта – „Заредите файл ЕЕДОП“, „Обедините два ЕЕДОП“ и „Въведете отговор“. Трябва да се избери вариант „Заредите файл ЕЕДОП“. След като се маркира горепосоченият бутон излиза прозорец „Качете искане за ЕЕДОП“, кликва се върху прозореца „Browse“, след което се избира от устройството на заинтересованото лице, сваленият от него ЕЕДОП във формат XML.</w:t>
      </w:r>
    </w:p>
    <w:p w:rsidR="002F3AFC" w:rsidRPr="000E4993" w:rsidRDefault="002F3AFC" w:rsidP="002F3AFC">
      <w:pPr>
        <w:spacing w:line="276" w:lineRule="auto"/>
        <w:ind w:firstLine="540"/>
        <w:jc w:val="both"/>
        <w:rPr>
          <w:sz w:val="20"/>
        </w:rPr>
      </w:pPr>
      <w:r w:rsidRPr="000E4993">
        <w:rPr>
          <w:i/>
          <w:iCs/>
        </w:rPr>
        <w:t>Четвърто – Попълва се електронният ЕЕДОП. След завършване на попълването, системата дава възможност ЕЕДОП да се съхрани в два формата: XML или PDF, като се запаметява на устройството на потребителя и в двата формата.</w:t>
      </w:r>
    </w:p>
    <w:p w:rsidR="002F3AFC" w:rsidRPr="000E4993" w:rsidRDefault="002F3AFC" w:rsidP="002F3AFC">
      <w:pPr>
        <w:spacing w:line="276" w:lineRule="auto"/>
        <w:ind w:firstLine="540"/>
        <w:jc w:val="both"/>
        <w:rPr>
          <w:sz w:val="20"/>
        </w:rPr>
      </w:pPr>
      <w:r w:rsidRPr="000E4993">
        <w:rPr>
          <w:i/>
          <w:iCs/>
        </w:rPr>
        <w:t>Пето – PDF файла се подписва с електронен подпис от всички лица, които имат задължение да подпишат ЕЕДОП.</w:t>
      </w:r>
    </w:p>
    <w:p w:rsidR="002F3AFC" w:rsidRPr="000E4993" w:rsidRDefault="002F3AFC" w:rsidP="002F3AFC">
      <w:pPr>
        <w:spacing w:line="276" w:lineRule="auto"/>
        <w:ind w:firstLine="540"/>
        <w:jc w:val="both"/>
        <w:rPr>
          <w:sz w:val="20"/>
        </w:rPr>
      </w:pPr>
      <w:r w:rsidRPr="000E4993">
        <w:rPr>
          <w:i/>
          <w:iCs/>
        </w:rPr>
        <w:t>Шесто – Подписаният цифрово ЕЕДОП се качва на подходящ оптичен носител, който се поставя в запечатаната, непрозрачна опаковка, с която се представя офертата.</w:t>
      </w:r>
    </w:p>
    <w:p w:rsidR="002F3AFC" w:rsidRPr="000E4993" w:rsidRDefault="002F3AFC" w:rsidP="002F3AFC">
      <w:pPr>
        <w:spacing w:line="276" w:lineRule="auto"/>
        <w:ind w:firstLine="540"/>
        <w:jc w:val="both"/>
        <w:rPr>
          <w:sz w:val="20"/>
        </w:rPr>
      </w:pPr>
      <w:r w:rsidRPr="000E4993">
        <w:rPr>
          <w:i/>
          <w:iCs/>
        </w:rPr>
        <w:lastRenderedPageBreak/>
        <w:t>Втори вариант:</w:t>
      </w:r>
    </w:p>
    <w:p w:rsidR="002F3AFC" w:rsidRPr="000E4993" w:rsidRDefault="002F3AFC" w:rsidP="002F3AFC">
      <w:pPr>
        <w:spacing w:line="276" w:lineRule="auto"/>
        <w:ind w:firstLine="540"/>
        <w:jc w:val="both"/>
        <w:rPr>
          <w:sz w:val="20"/>
        </w:rPr>
      </w:pPr>
      <w:r w:rsidRPr="000E4993">
        <w:rPr>
          <w:i/>
          <w:iCs/>
        </w:rPr>
        <w:t>Заинтересованите лица могат да попълнят ЕЕДОП под формата на формуляр, подготвен от Възложителя в WORD формат.</w:t>
      </w:r>
    </w:p>
    <w:p w:rsidR="002F3AFC" w:rsidRPr="000E4993" w:rsidRDefault="002F3AFC" w:rsidP="002F3AFC">
      <w:pPr>
        <w:spacing w:line="276" w:lineRule="auto"/>
        <w:ind w:firstLine="540"/>
        <w:jc w:val="both"/>
        <w:rPr>
          <w:sz w:val="20"/>
        </w:rPr>
      </w:pPr>
      <w:r w:rsidRPr="000E4993">
        <w:rPr>
          <w:i/>
          <w:iCs/>
        </w:rPr>
        <w:t>В този случай, попълненият ЕЕДОП трябва да бъде цифрово подписан (с електронен подпис) и приложен на подходящ оптичен носител, който се поставя в запечатаната, непрозрачна опаковка, с която се представя офертата.</w:t>
      </w:r>
    </w:p>
    <w:p w:rsidR="002F3AFC" w:rsidRPr="00751A30" w:rsidRDefault="002F3AFC" w:rsidP="002F3AFC">
      <w:pPr>
        <w:spacing w:line="276" w:lineRule="auto"/>
        <w:ind w:firstLine="567"/>
        <w:jc w:val="both"/>
        <w:rPr>
          <w:i/>
          <w:szCs w:val="24"/>
        </w:rPr>
      </w:pPr>
      <w:r>
        <w:rPr>
          <w:i/>
          <w:szCs w:val="24"/>
          <w:lang w:val="bg-BG"/>
        </w:rPr>
        <w:t>Третата</w:t>
      </w:r>
      <w:r w:rsidRPr="00751A30">
        <w:rPr>
          <w:i/>
          <w:szCs w:val="24"/>
        </w:rPr>
        <w:t xml:space="preserve"> възможност за предоставяне е чрез осигурен достъп по електронен път до изготвения и подписан електронно ЕЕДОП. В този случай документът следва да е снабден с т.нар. времеви печат, който да удостоверява, че ЕЕДОП е подписан и качен на интернет адреса, към който се препраща, преди крайния срок за получаване на заявленията/офертите, като участникът задължително посочва този интернет адрес в описа на документите.</w:t>
      </w:r>
    </w:p>
    <w:p w:rsidR="002F3AFC" w:rsidRPr="002F3AFC" w:rsidRDefault="002F3AFC" w:rsidP="008248E0">
      <w:pPr>
        <w:shd w:val="clear" w:color="auto" w:fill="FFFFFF"/>
        <w:spacing w:line="276" w:lineRule="auto"/>
        <w:ind w:firstLine="539"/>
        <w:jc w:val="both"/>
        <w:rPr>
          <w:szCs w:val="24"/>
          <w:lang w:val="bg-BG"/>
        </w:rPr>
      </w:pPr>
    </w:p>
    <w:p w:rsidR="008248E0" w:rsidRPr="008248E0" w:rsidRDefault="008248E0" w:rsidP="008248E0">
      <w:pPr>
        <w:shd w:val="clear" w:color="auto" w:fill="FFFFFF"/>
        <w:spacing w:line="276" w:lineRule="auto"/>
        <w:ind w:firstLine="539"/>
        <w:jc w:val="both"/>
        <w:rPr>
          <w:b/>
          <w:szCs w:val="24"/>
        </w:rPr>
      </w:pPr>
      <w:r w:rsidRPr="008248E0">
        <w:rPr>
          <w:b/>
          <w:szCs w:val="24"/>
        </w:rPr>
        <w:t>3.2.1. Указание за подготовка на ЕЕДОП:</w:t>
      </w:r>
    </w:p>
    <w:p w:rsidR="008248E0" w:rsidRPr="008248E0" w:rsidRDefault="008248E0" w:rsidP="008248E0">
      <w:pPr>
        <w:shd w:val="clear" w:color="auto" w:fill="FFFFFF"/>
        <w:spacing w:line="276" w:lineRule="auto"/>
        <w:ind w:firstLine="539"/>
        <w:jc w:val="both"/>
        <w:rPr>
          <w:szCs w:val="24"/>
        </w:rPr>
      </w:pPr>
      <w:r w:rsidRPr="008248E0">
        <w:rPr>
          <w:b/>
          <w:szCs w:val="24"/>
        </w:rPr>
        <w:t>3.2.1.1.</w:t>
      </w:r>
      <w:r w:rsidRPr="008248E0">
        <w:rPr>
          <w:szCs w:val="24"/>
        </w:rPr>
        <w:t xml:space="preserve"> При подаване на оферта участникът декларира липсата на основанията за отстраняване и съответствие с критериите за подбор чрез представяне на единен европейски документ за обществени поръчки (ЕЕДОП). В него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w:t>
      </w:r>
    </w:p>
    <w:p w:rsidR="008248E0" w:rsidRPr="008248E0" w:rsidRDefault="008248E0" w:rsidP="008248E0">
      <w:pPr>
        <w:shd w:val="clear" w:color="auto" w:fill="FFFFFF"/>
        <w:spacing w:line="276" w:lineRule="auto"/>
        <w:ind w:firstLine="720"/>
        <w:jc w:val="both"/>
        <w:rPr>
          <w:b/>
          <w:i/>
          <w:szCs w:val="24"/>
        </w:rPr>
      </w:pPr>
      <w:r w:rsidRPr="008248E0">
        <w:rPr>
          <w:b/>
          <w:i/>
          <w:szCs w:val="24"/>
        </w:rPr>
        <w:t>Важно:</w:t>
      </w:r>
    </w:p>
    <w:p w:rsidR="008248E0" w:rsidRPr="008248E0" w:rsidRDefault="008248E0" w:rsidP="008248E0">
      <w:pPr>
        <w:shd w:val="clear" w:color="auto" w:fill="FFFFFF"/>
        <w:spacing w:line="276" w:lineRule="auto"/>
        <w:ind w:firstLine="720"/>
        <w:jc w:val="both"/>
        <w:rPr>
          <w:b/>
          <w:i/>
          <w:szCs w:val="24"/>
        </w:rPr>
      </w:pPr>
      <w:r w:rsidRPr="008248E0">
        <w:rPr>
          <w:b/>
          <w:i/>
          <w:szCs w:val="24"/>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 Документите се представят и за подизпълнителите и третите лица, ако има такива.</w:t>
      </w:r>
    </w:p>
    <w:p w:rsidR="008248E0" w:rsidRPr="008248E0" w:rsidRDefault="008248E0" w:rsidP="008248E0">
      <w:pPr>
        <w:shd w:val="clear" w:color="auto" w:fill="FFFFFF"/>
        <w:spacing w:line="276" w:lineRule="auto"/>
        <w:ind w:firstLine="539"/>
        <w:jc w:val="both"/>
        <w:rPr>
          <w:szCs w:val="24"/>
        </w:rPr>
      </w:pPr>
      <w:r w:rsidRPr="008248E0">
        <w:rPr>
          <w:b/>
          <w:szCs w:val="24"/>
        </w:rPr>
        <w:t>3.2.1.2.</w:t>
      </w:r>
      <w:r w:rsidRPr="008248E0">
        <w:rPr>
          <w:szCs w:val="24"/>
        </w:rPr>
        <w:t xml:space="preserve"> 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който съдържа информацията по т. 3.2.1.1. </w:t>
      </w:r>
    </w:p>
    <w:p w:rsidR="008248E0" w:rsidRPr="008248E0" w:rsidRDefault="008248E0" w:rsidP="008248E0">
      <w:pPr>
        <w:spacing w:line="276" w:lineRule="auto"/>
        <w:ind w:firstLine="567"/>
        <w:jc w:val="both"/>
        <w:rPr>
          <w:szCs w:val="24"/>
        </w:rPr>
      </w:pPr>
      <w:r w:rsidRPr="008248E0">
        <w:rPr>
          <w:b/>
          <w:szCs w:val="24"/>
        </w:rPr>
        <w:t>3.2.1.3.</w:t>
      </w:r>
      <w:r w:rsidRPr="008248E0">
        <w:rPr>
          <w:szCs w:val="24"/>
        </w:rPr>
        <w:t xml:space="preserve"> В случай, че участникът е обединение, което не е юридическо лице ЕЕДОП се представя за всяко физическо и/или юридическо лице, включено в състава на обединението.</w:t>
      </w:r>
    </w:p>
    <w:p w:rsidR="008248E0" w:rsidRPr="008248E0" w:rsidRDefault="008248E0" w:rsidP="008248E0">
      <w:pPr>
        <w:shd w:val="clear" w:color="auto" w:fill="FFFFFF"/>
        <w:spacing w:line="276" w:lineRule="auto"/>
        <w:ind w:firstLine="567"/>
        <w:jc w:val="both"/>
        <w:rPr>
          <w:szCs w:val="24"/>
        </w:rPr>
      </w:pPr>
      <w:r w:rsidRPr="008248E0">
        <w:rPr>
          <w:b/>
          <w:szCs w:val="24"/>
        </w:rPr>
        <w:t>3.2.1.4.</w:t>
      </w:r>
      <w:r w:rsidRPr="008248E0">
        <w:rPr>
          <w:szCs w:val="24"/>
        </w:rPr>
        <w:t xml:space="preserve"> 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 Участниците могат да използват въможността, когато е осигурен пряк и неограничен достъп по електронен път до вече изготвен и подписан електронно ЕЕДОП. </w:t>
      </w:r>
    </w:p>
    <w:p w:rsidR="008248E0" w:rsidRPr="008248E0" w:rsidRDefault="008248E0" w:rsidP="008248E0">
      <w:pPr>
        <w:shd w:val="clear" w:color="auto" w:fill="FFFFFF"/>
        <w:spacing w:line="276" w:lineRule="auto"/>
        <w:ind w:firstLine="720"/>
        <w:jc w:val="both"/>
        <w:rPr>
          <w:b/>
          <w:szCs w:val="24"/>
        </w:rPr>
      </w:pPr>
      <w:r w:rsidRPr="008248E0">
        <w:rPr>
          <w:b/>
          <w:szCs w:val="24"/>
        </w:rPr>
        <w:t>В тези случаи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w:t>
      </w:r>
    </w:p>
    <w:p w:rsidR="008248E0" w:rsidRPr="008248E0" w:rsidRDefault="008248E0" w:rsidP="008248E0">
      <w:pPr>
        <w:shd w:val="clear" w:color="auto" w:fill="FFFFFF"/>
        <w:spacing w:line="276" w:lineRule="auto"/>
        <w:ind w:firstLine="720"/>
        <w:jc w:val="both"/>
        <w:rPr>
          <w:szCs w:val="24"/>
        </w:rPr>
      </w:pPr>
      <w:r w:rsidRPr="008248E0">
        <w:rPr>
          <w:b/>
          <w:szCs w:val="24"/>
        </w:rPr>
        <w:lastRenderedPageBreak/>
        <w:t xml:space="preserve">3.2.1.5. </w:t>
      </w:r>
      <w:r w:rsidRPr="008248E0">
        <w:rPr>
          <w:szCs w:val="24"/>
        </w:rPr>
        <w:t>В ЕЕДОП се представят данни относно публичните регистри, в които се съдържа информация за декларираните обстоятелства или за компетентния орган, който съгласно законодателството на съответната държава е длъжен да предоставя информация за тези обстоятелства служебно на възложителя.</w:t>
      </w:r>
    </w:p>
    <w:p w:rsidR="008248E0" w:rsidRPr="008248E0" w:rsidRDefault="008248E0" w:rsidP="008248E0">
      <w:pPr>
        <w:pStyle w:val="BodyText3"/>
        <w:shd w:val="clear" w:color="auto" w:fill="auto"/>
        <w:spacing w:after="0" w:line="276" w:lineRule="auto"/>
        <w:ind w:left="23" w:right="23" w:firstLine="578"/>
        <w:jc w:val="both"/>
        <w:rPr>
          <w:sz w:val="24"/>
          <w:szCs w:val="24"/>
        </w:rPr>
      </w:pPr>
      <w:r w:rsidRPr="008248E0">
        <w:rPr>
          <w:b/>
          <w:sz w:val="24"/>
          <w:szCs w:val="24"/>
          <w:lang w:val="bg-BG"/>
        </w:rPr>
        <w:t>3.</w:t>
      </w:r>
      <w:r w:rsidRPr="008248E0">
        <w:rPr>
          <w:b/>
          <w:sz w:val="24"/>
          <w:szCs w:val="24"/>
        </w:rPr>
        <w:t>2.</w:t>
      </w:r>
      <w:r w:rsidRPr="008248E0">
        <w:rPr>
          <w:b/>
          <w:sz w:val="24"/>
          <w:szCs w:val="24"/>
          <w:lang w:val="bg-BG"/>
        </w:rPr>
        <w:t>1.6</w:t>
      </w:r>
      <w:r w:rsidRPr="008248E0">
        <w:rPr>
          <w:b/>
          <w:sz w:val="24"/>
          <w:szCs w:val="24"/>
        </w:rPr>
        <w:t xml:space="preserve">. </w:t>
      </w:r>
      <w:r w:rsidRPr="008248E0">
        <w:rPr>
          <w:sz w:val="24"/>
          <w:szCs w:val="24"/>
        </w:rPr>
        <w:t>Когато изискванията по чл. 54, ал. 1, т. 1, 2 и 7 от ЗОП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 54. ал. 1, т</w:t>
      </w:r>
      <w:r w:rsidRPr="008248E0">
        <w:rPr>
          <w:sz w:val="24"/>
          <w:szCs w:val="24"/>
          <w:lang w:val="bg-BG"/>
        </w:rPr>
        <w:t>.</w:t>
      </w:r>
      <w:r w:rsidRPr="008248E0">
        <w:rPr>
          <w:sz w:val="24"/>
          <w:szCs w:val="24"/>
        </w:rPr>
        <w:t xml:space="preserve"> 1,</w:t>
      </w:r>
      <w:r w:rsidRPr="008248E0">
        <w:rPr>
          <w:sz w:val="24"/>
          <w:szCs w:val="24"/>
          <w:lang w:val="bg-BG"/>
        </w:rPr>
        <w:t xml:space="preserve"> </w:t>
      </w:r>
      <w:r w:rsidRPr="008248E0">
        <w:rPr>
          <w:sz w:val="24"/>
          <w:szCs w:val="24"/>
        </w:rPr>
        <w:t>2 и 7 от ЗОП се попълва в отделен ЕЕДОП за всяко или за някои от лицата.</w:t>
      </w:r>
    </w:p>
    <w:p w:rsidR="008248E0" w:rsidRPr="008248E0" w:rsidRDefault="008248E0" w:rsidP="008248E0">
      <w:pPr>
        <w:pStyle w:val="BodyText3"/>
        <w:shd w:val="clear" w:color="auto" w:fill="auto"/>
        <w:spacing w:after="0" w:line="276" w:lineRule="auto"/>
        <w:ind w:left="23" w:right="23" w:firstLine="578"/>
        <w:jc w:val="both"/>
        <w:rPr>
          <w:sz w:val="24"/>
          <w:szCs w:val="24"/>
        </w:rPr>
      </w:pPr>
      <w:r w:rsidRPr="008248E0">
        <w:rPr>
          <w:sz w:val="24"/>
          <w:szCs w:val="24"/>
        </w:rPr>
        <w:t xml:space="preserve">В случаите </w:t>
      </w:r>
      <w:r w:rsidRPr="008248E0">
        <w:rPr>
          <w:sz w:val="24"/>
          <w:szCs w:val="24"/>
          <w:lang w:val="bg-BG"/>
        </w:rPr>
        <w:t>по т.3.2.1.6.</w:t>
      </w:r>
      <w:r w:rsidRPr="008248E0">
        <w:rPr>
          <w:sz w:val="24"/>
          <w:szCs w:val="24"/>
        </w:rPr>
        <w:t>, когато се подава повече от един ЕЕДОП, обстоятелства</w:t>
      </w:r>
      <w:r w:rsidRPr="008248E0">
        <w:rPr>
          <w:sz w:val="24"/>
          <w:szCs w:val="24"/>
          <w:lang w:val="bg-BG"/>
        </w:rPr>
        <w:t>т</w:t>
      </w:r>
      <w:r w:rsidRPr="008248E0">
        <w:rPr>
          <w:sz w:val="24"/>
          <w:szCs w:val="24"/>
        </w:rPr>
        <w:t>а, свързани критериите за подбор се съдържат само в ЕЕДОП, подписан от лице, което може самостоятелно да представлява съответния стопански субект.</w:t>
      </w:r>
    </w:p>
    <w:p w:rsidR="008248E0" w:rsidRPr="008248E0" w:rsidRDefault="008248E0" w:rsidP="008248E0">
      <w:pPr>
        <w:shd w:val="clear" w:color="auto" w:fill="FFFFFF"/>
        <w:spacing w:line="276" w:lineRule="auto"/>
        <w:ind w:firstLine="720"/>
        <w:jc w:val="both"/>
        <w:rPr>
          <w:szCs w:val="24"/>
        </w:rPr>
      </w:pPr>
      <w:r w:rsidRPr="008248E0">
        <w:rPr>
          <w:b/>
          <w:szCs w:val="24"/>
        </w:rPr>
        <w:t xml:space="preserve">3.2.1.7. </w:t>
      </w:r>
      <w:r w:rsidRPr="008248E0">
        <w:rPr>
          <w:szCs w:val="24"/>
        </w:rPr>
        <w:t>Когато за участник е налице някое от основанията по чл. 54, ал. 1 ЗОП или посочените от възложителя основания по чл. 55, ал. 1 ЗОП и преди подаването на офертата той е предприел мерки за доказване на надеждност по чл. 56 от ЗОП, тези мерки се описват в ЕЕДОП.</w:t>
      </w:r>
    </w:p>
    <w:p w:rsidR="008248E0" w:rsidRPr="008248E0" w:rsidRDefault="008248E0" w:rsidP="008248E0">
      <w:pPr>
        <w:shd w:val="clear" w:color="auto" w:fill="FFFFFF"/>
        <w:spacing w:line="276" w:lineRule="auto"/>
        <w:ind w:firstLine="720"/>
        <w:jc w:val="both"/>
        <w:rPr>
          <w:szCs w:val="24"/>
        </w:rPr>
      </w:pPr>
      <w:r w:rsidRPr="008248E0">
        <w:rPr>
          <w:b/>
          <w:szCs w:val="24"/>
        </w:rPr>
        <w:t xml:space="preserve">3.3. Документи за доказване на предприетите мерки за надеждност, </w:t>
      </w:r>
      <w:r w:rsidRPr="008248E0">
        <w:rPr>
          <w:szCs w:val="24"/>
        </w:rPr>
        <w:t>когато е приложимо.</w:t>
      </w:r>
    </w:p>
    <w:p w:rsidR="008248E0" w:rsidRPr="008248E0" w:rsidRDefault="008248E0" w:rsidP="008248E0">
      <w:pPr>
        <w:shd w:val="clear" w:color="auto" w:fill="FFFFFF"/>
        <w:spacing w:line="276" w:lineRule="auto"/>
        <w:ind w:firstLine="720"/>
        <w:jc w:val="both"/>
        <w:rPr>
          <w:szCs w:val="24"/>
        </w:rPr>
      </w:pPr>
      <w:r w:rsidRPr="008248E0">
        <w:rPr>
          <w:b/>
          <w:szCs w:val="24"/>
        </w:rPr>
        <w:t>3.3.1.</w:t>
      </w:r>
      <w:r w:rsidRPr="008248E0">
        <w:rPr>
          <w:szCs w:val="24"/>
        </w:rPr>
        <w:t xml:space="preserve"> Участник, за когото са налице основания по чл. 54, ал. 1 и посочените от възложителя обстоятелства по чл. 55, ал. 1 от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За тази цел участникът може да докаже, че: </w:t>
      </w:r>
    </w:p>
    <w:p w:rsidR="008248E0" w:rsidRPr="008248E0" w:rsidRDefault="008248E0" w:rsidP="008248E0">
      <w:pPr>
        <w:shd w:val="clear" w:color="auto" w:fill="FFFFFF"/>
        <w:spacing w:line="276" w:lineRule="auto"/>
        <w:ind w:firstLine="720"/>
        <w:jc w:val="both"/>
        <w:rPr>
          <w:szCs w:val="24"/>
        </w:rPr>
      </w:pPr>
      <w:r w:rsidRPr="008248E0">
        <w:rPr>
          <w:b/>
          <w:szCs w:val="24"/>
        </w:rPr>
        <w:t>3.3.1.1.</w:t>
      </w:r>
      <w:r w:rsidRPr="008248E0">
        <w:rPr>
          <w:szCs w:val="24"/>
        </w:rPr>
        <w:t xml:space="preserve"> е погасил задълженията си по чл. 54, ал. 1, т. 3 от ЗОП, включително начислените лихви и/или глоби или че те са разсрочени, отсрочени или обезпечени;</w:t>
      </w:r>
    </w:p>
    <w:p w:rsidR="008248E0" w:rsidRPr="008248E0" w:rsidRDefault="008248E0" w:rsidP="008248E0">
      <w:pPr>
        <w:shd w:val="clear" w:color="auto" w:fill="FFFFFF"/>
        <w:spacing w:line="276" w:lineRule="auto"/>
        <w:ind w:firstLine="720"/>
        <w:jc w:val="both"/>
        <w:rPr>
          <w:szCs w:val="24"/>
        </w:rPr>
      </w:pPr>
      <w:r w:rsidRPr="008248E0">
        <w:rPr>
          <w:b/>
          <w:szCs w:val="24"/>
        </w:rPr>
        <w:t>3.3.1.2.</w:t>
      </w:r>
      <w:r w:rsidRPr="008248E0">
        <w:rPr>
          <w:szCs w:val="24"/>
        </w:rPr>
        <w:t xml:space="preserve"> е платил или е в процес на изплащане на дължимо обезщетение за всички вреди, настъпили в резултат от извършеното от него престъпление или нарушение;</w:t>
      </w:r>
    </w:p>
    <w:p w:rsidR="008248E0" w:rsidRPr="008248E0" w:rsidRDefault="008248E0" w:rsidP="008248E0">
      <w:pPr>
        <w:shd w:val="clear" w:color="auto" w:fill="FFFFFF"/>
        <w:spacing w:line="276" w:lineRule="auto"/>
        <w:ind w:firstLine="720"/>
        <w:jc w:val="both"/>
        <w:rPr>
          <w:szCs w:val="24"/>
        </w:rPr>
      </w:pPr>
      <w:r w:rsidRPr="008248E0">
        <w:rPr>
          <w:b/>
          <w:szCs w:val="24"/>
        </w:rPr>
        <w:t>3.3.1.3.</w:t>
      </w:r>
      <w:r w:rsidRPr="008248E0">
        <w:rPr>
          <w:szCs w:val="24"/>
        </w:rPr>
        <w:t xml:space="preserve">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rsidR="008248E0" w:rsidRPr="008248E0" w:rsidRDefault="008248E0" w:rsidP="008248E0">
      <w:pPr>
        <w:shd w:val="clear" w:color="auto" w:fill="FFFFFF"/>
        <w:spacing w:line="276" w:lineRule="auto"/>
        <w:ind w:firstLine="720"/>
        <w:jc w:val="both"/>
        <w:rPr>
          <w:b/>
          <w:szCs w:val="24"/>
        </w:rPr>
      </w:pPr>
      <w:r w:rsidRPr="008248E0">
        <w:rPr>
          <w:b/>
          <w:szCs w:val="24"/>
        </w:rPr>
        <w:t>3.3.2. Като доказателства за надеждността на участника се представят следните документи:</w:t>
      </w:r>
    </w:p>
    <w:p w:rsidR="008248E0" w:rsidRPr="008248E0" w:rsidRDefault="008248E0" w:rsidP="008248E0">
      <w:pPr>
        <w:shd w:val="clear" w:color="auto" w:fill="FFFFFF"/>
        <w:spacing w:line="276" w:lineRule="auto"/>
        <w:ind w:firstLine="720"/>
        <w:jc w:val="both"/>
        <w:rPr>
          <w:szCs w:val="24"/>
        </w:rPr>
      </w:pPr>
      <w:r w:rsidRPr="008248E0">
        <w:rPr>
          <w:b/>
          <w:szCs w:val="24"/>
        </w:rPr>
        <w:t>3.3.2.1.</w:t>
      </w:r>
      <w:r w:rsidRPr="008248E0">
        <w:rPr>
          <w:szCs w:val="24"/>
        </w:rPr>
        <w:t xml:space="preserve"> </w:t>
      </w:r>
      <w:r w:rsidRPr="008248E0">
        <w:rPr>
          <w:szCs w:val="24"/>
          <w:lang w:val="bg-BG"/>
        </w:rPr>
        <w:t>съгласно</w:t>
      </w:r>
      <w:r w:rsidRPr="008248E0">
        <w:rPr>
          <w:szCs w:val="24"/>
        </w:rPr>
        <w:t xml:space="preserve"> </w:t>
      </w:r>
      <w:r w:rsidRPr="008248E0">
        <w:rPr>
          <w:szCs w:val="24"/>
          <w:lang w:val="bg-BG"/>
        </w:rPr>
        <w:t xml:space="preserve">изискванията на </w:t>
      </w:r>
      <w:r w:rsidRPr="008248E0">
        <w:rPr>
          <w:szCs w:val="24"/>
        </w:rPr>
        <w:t>чл. 56, ал. 1, т. 1 и 2 от ЗОП –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rsidR="008248E0" w:rsidRPr="008248E0" w:rsidRDefault="008248E0" w:rsidP="008248E0">
      <w:pPr>
        <w:shd w:val="clear" w:color="auto" w:fill="FFFFFF"/>
        <w:spacing w:line="276" w:lineRule="auto"/>
        <w:ind w:firstLine="720"/>
        <w:jc w:val="both"/>
        <w:rPr>
          <w:szCs w:val="24"/>
        </w:rPr>
      </w:pPr>
      <w:r w:rsidRPr="008248E0">
        <w:rPr>
          <w:b/>
          <w:szCs w:val="24"/>
        </w:rPr>
        <w:t>3.3.2.2.</w:t>
      </w:r>
      <w:r w:rsidRPr="008248E0">
        <w:rPr>
          <w:szCs w:val="24"/>
        </w:rPr>
        <w:t xml:space="preserve"> </w:t>
      </w:r>
      <w:r w:rsidRPr="008248E0">
        <w:rPr>
          <w:szCs w:val="24"/>
          <w:lang w:val="bg-BG"/>
        </w:rPr>
        <w:t>съгласно</w:t>
      </w:r>
      <w:r w:rsidRPr="008248E0">
        <w:rPr>
          <w:szCs w:val="24"/>
        </w:rPr>
        <w:t xml:space="preserve"> </w:t>
      </w:r>
      <w:r w:rsidRPr="008248E0">
        <w:rPr>
          <w:szCs w:val="24"/>
          <w:lang w:val="bg-BG"/>
        </w:rPr>
        <w:t xml:space="preserve">изискванията на </w:t>
      </w:r>
      <w:r w:rsidRPr="008248E0">
        <w:rPr>
          <w:szCs w:val="24"/>
        </w:rPr>
        <w:t>чл. 56, ал. 1, т. 3 от ЗОП – документ от съответния компетентен орган за потвърждение на описаните обстоятелства.</w:t>
      </w:r>
    </w:p>
    <w:p w:rsidR="008248E0" w:rsidRPr="008248E0" w:rsidRDefault="008248E0" w:rsidP="008248E0">
      <w:pPr>
        <w:shd w:val="clear" w:color="auto" w:fill="FFFFFF"/>
        <w:spacing w:line="276" w:lineRule="auto"/>
        <w:ind w:firstLine="720"/>
        <w:jc w:val="both"/>
        <w:rPr>
          <w:b/>
          <w:szCs w:val="24"/>
          <w:lang w:val="bg-BG"/>
        </w:rPr>
      </w:pPr>
      <w:r w:rsidRPr="008248E0">
        <w:rPr>
          <w:b/>
          <w:szCs w:val="24"/>
        </w:rPr>
        <w:lastRenderedPageBreak/>
        <w:t xml:space="preserve">3.3.2.3. </w:t>
      </w:r>
      <w:r w:rsidRPr="008248E0">
        <w:rPr>
          <w:szCs w:val="24"/>
          <w:lang w:val="bg-BG"/>
        </w:rPr>
        <w:t>съгласно</w:t>
      </w:r>
      <w:r w:rsidRPr="008248E0">
        <w:rPr>
          <w:szCs w:val="24"/>
        </w:rPr>
        <w:t xml:space="preserve"> </w:t>
      </w:r>
      <w:r w:rsidRPr="008248E0">
        <w:rPr>
          <w:szCs w:val="24"/>
          <w:lang w:val="bg-BG"/>
        </w:rPr>
        <w:t xml:space="preserve">изискванията на </w:t>
      </w:r>
      <w:r w:rsidRPr="008248E0">
        <w:rPr>
          <w:szCs w:val="24"/>
        </w:rPr>
        <w:t xml:space="preserve">чл. 56, ал. 1, т. 4 от ЗОП – документ </w:t>
      </w:r>
      <w:r w:rsidRPr="008248E0">
        <w:rPr>
          <w:szCs w:val="24"/>
          <w:lang w:val="bg-BG"/>
        </w:rPr>
        <w:t xml:space="preserve">за извършено изцяло плащане по дължимото вземане по </w:t>
      </w:r>
      <w:r w:rsidRPr="008248E0">
        <w:rPr>
          <w:color w:val="000000"/>
          <w:szCs w:val="24"/>
        </w:rPr>
        <w:t>чл. 128, чл. 228, ал. 3 или чл. 245 от Кодекса на труда.</w:t>
      </w:r>
    </w:p>
    <w:p w:rsidR="008248E0" w:rsidRPr="008248E0" w:rsidRDefault="008248E0" w:rsidP="008248E0">
      <w:pPr>
        <w:shd w:val="clear" w:color="auto" w:fill="FFFFFF"/>
        <w:spacing w:line="276" w:lineRule="auto"/>
        <w:ind w:firstLine="720"/>
        <w:jc w:val="both"/>
        <w:rPr>
          <w:b/>
          <w:i/>
          <w:szCs w:val="24"/>
        </w:rPr>
      </w:pPr>
      <w:r w:rsidRPr="008248E0">
        <w:rPr>
          <w:b/>
          <w:i/>
          <w:szCs w:val="24"/>
        </w:rPr>
        <w:t>Важно:</w:t>
      </w:r>
    </w:p>
    <w:p w:rsidR="008248E0" w:rsidRPr="008248E0" w:rsidRDefault="008248E0" w:rsidP="008248E0">
      <w:pPr>
        <w:shd w:val="clear" w:color="auto" w:fill="FFFFFF"/>
        <w:spacing w:line="276" w:lineRule="auto"/>
        <w:ind w:firstLine="720"/>
        <w:jc w:val="both"/>
        <w:rPr>
          <w:b/>
          <w:i/>
          <w:szCs w:val="24"/>
        </w:rPr>
      </w:pPr>
      <w:r w:rsidRPr="008248E0">
        <w:rPr>
          <w:b/>
          <w:i/>
          <w:szCs w:val="24"/>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rsidR="008248E0" w:rsidRPr="008248E0" w:rsidRDefault="008248E0" w:rsidP="008248E0">
      <w:pPr>
        <w:shd w:val="clear" w:color="auto" w:fill="FFFFFF"/>
        <w:spacing w:line="276" w:lineRule="auto"/>
        <w:ind w:firstLine="720"/>
        <w:jc w:val="both"/>
        <w:rPr>
          <w:b/>
          <w:i/>
          <w:szCs w:val="24"/>
        </w:rPr>
      </w:pPr>
      <w:r w:rsidRPr="008248E0">
        <w:rPr>
          <w:b/>
          <w:i/>
          <w:szCs w:val="24"/>
        </w:rPr>
        <w:t>В случай че предприетите от участника мерки са достатъчни, за да се гарантира неговата надеждност, възложителят не го отстранява от процедурата.</w:t>
      </w:r>
    </w:p>
    <w:p w:rsidR="008248E0" w:rsidRPr="008248E0" w:rsidRDefault="008248E0" w:rsidP="008248E0">
      <w:pPr>
        <w:shd w:val="clear" w:color="auto" w:fill="FFFFFF"/>
        <w:spacing w:line="276" w:lineRule="auto"/>
        <w:ind w:firstLine="720"/>
        <w:jc w:val="both"/>
        <w:rPr>
          <w:b/>
          <w:i/>
          <w:szCs w:val="24"/>
        </w:rPr>
      </w:pPr>
      <w:r w:rsidRPr="008248E0">
        <w:rPr>
          <w:b/>
          <w:i/>
          <w:szCs w:val="24"/>
        </w:rPr>
        <w:t>Мотивите за приемане или отхвърляне на предприетите мерки и представените доказателства се посочват в решението за класиране или прекратяване на процедурата.</w:t>
      </w:r>
    </w:p>
    <w:p w:rsidR="008248E0" w:rsidRPr="008248E0" w:rsidRDefault="008248E0" w:rsidP="008248E0">
      <w:pPr>
        <w:shd w:val="clear" w:color="auto" w:fill="FFFFFF"/>
        <w:spacing w:line="276" w:lineRule="auto"/>
        <w:ind w:firstLine="720"/>
        <w:jc w:val="both"/>
        <w:rPr>
          <w:b/>
          <w:i/>
          <w:szCs w:val="24"/>
        </w:rPr>
      </w:pPr>
      <w:r w:rsidRPr="008248E0">
        <w:rPr>
          <w:b/>
          <w:i/>
          <w:szCs w:val="24"/>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 56, ал. 1 от ЗОП възможност за времето, определено с присъдата или акта.</w:t>
      </w:r>
    </w:p>
    <w:p w:rsidR="008248E0" w:rsidRPr="008248E0" w:rsidRDefault="008248E0" w:rsidP="008248E0">
      <w:pPr>
        <w:shd w:val="clear" w:color="auto" w:fill="FFFFFF"/>
        <w:tabs>
          <w:tab w:val="left" w:pos="720"/>
        </w:tabs>
        <w:spacing w:line="276" w:lineRule="auto"/>
        <w:ind w:firstLine="567"/>
        <w:jc w:val="both"/>
        <w:rPr>
          <w:bCs/>
          <w:szCs w:val="24"/>
        </w:rPr>
      </w:pPr>
      <w:r w:rsidRPr="008248E0">
        <w:rPr>
          <w:b/>
          <w:szCs w:val="24"/>
        </w:rPr>
        <w:t xml:space="preserve">3.4. Документ, от който да е видно правното основание за създаване на обединение, </w:t>
      </w:r>
      <w:r w:rsidRPr="008248E0">
        <w:rPr>
          <w:bCs/>
          <w:szCs w:val="24"/>
        </w:rPr>
        <w:t xml:space="preserve">в случай, че участникът е обединение, което не е юридическо лице, подписан от лицата включени в обединението. </w:t>
      </w:r>
    </w:p>
    <w:p w:rsidR="008248E0" w:rsidRPr="008248E0" w:rsidRDefault="008248E0" w:rsidP="008248E0">
      <w:pPr>
        <w:shd w:val="clear" w:color="auto" w:fill="FFFFFF"/>
        <w:tabs>
          <w:tab w:val="left" w:pos="720"/>
        </w:tabs>
        <w:spacing w:line="276" w:lineRule="auto"/>
        <w:ind w:firstLine="567"/>
        <w:jc w:val="both"/>
        <w:rPr>
          <w:b/>
          <w:szCs w:val="24"/>
        </w:rPr>
      </w:pPr>
      <w:r w:rsidRPr="008248E0">
        <w:rPr>
          <w:szCs w:val="24"/>
        </w:rPr>
        <w:t>Документът следва да съдържа следната информация:</w:t>
      </w:r>
      <w:r w:rsidRPr="008248E0">
        <w:rPr>
          <w:b/>
          <w:szCs w:val="24"/>
        </w:rPr>
        <w:t xml:space="preserve">    </w:t>
      </w:r>
      <w:r w:rsidRPr="008248E0">
        <w:rPr>
          <w:b/>
          <w:szCs w:val="24"/>
        </w:rPr>
        <w:tab/>
      </w:r>
    </w:p>
    <w:p w:rsidR="008248E0" w:rsidRPr="008248E0" w:rsidRDefault="008248E0" w:rsidP="00D7539F">
      <w:pPr>
        <w:numPr>
          <w:ilvl w:val="1"/>
          <w:numId w:val="7"/>
        </w:numPr>
        <w:tabs>
          <w:tab w:val="clear" w:pos="1440"/>
          <w:tab w:val="left" w:pos="0"/>
        </w:tabs>
        <w:spacing w:line="276" w:lineRule="auto"/>
        <w:ind w:left="0" w:firstLine="540"/>
        <w:jc w:val="both"/>
        <w:rPr>
          <w:szCs w:val="24"/>
        </w:rPr>
      </w:pPr>
      <w:r w:rsidRPr="008248E0">
        <w:rPr>
          <w:szCs w:val="24"/>
        </w:rPr>
        <w:t>правата и задълженията на участниците в обединението;</w:t>
      </w:r>
    </w:p>
    <w:p w:rsidR="008248E0" w:rsidRPr="008248E0" w:rsidRDefault="008248E0" w:rsidP="00D7539F">
      <w:pPr>
        <w:numPr>
          <w:ilvl w:val="1"/>
          <w:numId w:val="7"/>
        </w:numPr>
        <w:tabs>
          <w:tab w:val="clear" w:pos="1440"/>
          <w:tab w:val="left" w:pos="0"/>
        </w:tabs>
        <w:spacing w:line="276" w:lineRule="auto"/>
        <w:ind w:left="0" w:firstLine="540"/>
        <w:jc w:val="both"/>
        <w:rPr>
          <w:szCs w:val="24"/>
        </w:rPr>
      </w:pPr>
      <w:r w:rsidRPr="008248E0">
        <w:rPr>
          <w:szCs w:val="24"/>
        </w:rPr>
        <w:t>разпределението на отговорността между членовете на обединението;</w:t>
      </w:r>
    </w:p>
    <w:p w:rsidR="008248E0" w:rsidRPr="008248E0" w:rsidRDefault="008248E0" w:rsidP="00D7539F">
      <w:pPr>
        <w:numPr>
          <w:ilvl w:val="1"/>
          <w:numId w:val="7"/>
        </w:numPr>
        <w:tabs>
          <w:tab w:val="clear" w:pos="1440"/>
          <w:tab w:val="left" w:pos="0"/>
        </w:tabs>
        <w:spacing w:line="276" w:lineRule="auto"/>
        <w:ind w:left="0" w:firstLine="540"/>
        <w:jc w:val="both"/>
        <w:rPr>
          <w:szCs w:val="24"/>
        </w:rPr>
      </w:pPr>
      <w:r w:rsidRPr="008248E0">
        <w:rPr>
          <w:szCs w:val="24"/>
        </w:rPr>
        <w:t>дейностите, които ще изпълнява всеки член на обединението;</w:t>
      </w:r>
    </w:p>
    <w:p w:rsidR="008248E0" w:rsidRPr="008248E0" w:rsidRDefault="008248E0" w:rsidP="00D7539F">
      <w:pPr>
        <w:numPr>
          <w:ilvl w:val="1"/>
          <w:numId w:val="7"/>
        </w:numPr>
        <w:tabs>
          <w:tab w:val="clear" w:pos="1440"/>
          <w:tab w:val="left" w:pos="0"/>
        </w:tabs>
        <w:spacing w:line="276" w:lineRule="auto"/>
        <w:ind w:left="0" w:firstLine="540"/>
        <w:jc w:val="both"/>
        <w:rPr>
          <w:szCs w:val="24"/>
        </w:rPr>
      </w:pPr>
      <w:r w:rsidRPr="008248E0">
        <w:rPr>
          <w:szCs w:val="24"/>
        </w:rPr>
        <w:t>определяне на партньор, който да представлява обединението за целите на обществената поръчка.</w:t>
      </w:r>
    </w:p>
    <w:p w:rsidR="008248E0" w:rsidRPr="008248E0" w:rsidRDefault="008248E0" w:rsidP="008248E0">
      <w:pPr>
        <w:shd w:val="clear" w:color="auto" w:fill="FFFFFF"/>
        <w:spacing w:line="276" w:lineRule="auto"/>
        <w:ind w:firstLine="539"/>
        <w:jc w:val="both"/>
        <w:rPr>
          <w:szCs w:val="24"/>
        </w:rPr>
      </w:pPr>
      <w:r w:rsidRPr="008248E0">
        <w:rPr>
          <w:b/>
          <w:szCs w:val="24"/>
        </w:rPr>
        <w:t xml:space="preserve">3.5. Техническо предложение, </w:t>
      </w:r>
      <w:r w:rsidRPr="008248E0">
        <w:rPr>
          <w:szCs w:val="24"/>
        </w:rPr>
        <w:t>съдържащо:</w:t>
      </w:r>
    </w:p>
    <w:p w:rsidR="008248E0" w:rsidRPr="008248E0" w:rsidRDefault="008248E0" w:rsidP="008248E0">
      <w:pPr>
        <w:pStyle w:val="ListParagraph2"/>
        <w:shd w:val="clear" w:color="auto" w:fill="FFFFFF"/>
        <w:tabs>
          <w:tab w:val="left" w:pos="0"/>
        </w:tabs>
        <w:spacing w:after="0"/>
        <w:ind w:left="0" w:firstLine="567"/>
        <w:jc w:val="both"/>
        <w:rPr>
          <w:rFonts w:ascii="Times New Roman" w:hAnsi="Times New Roman"/>
          <w:sz w:val="24"/>
          <w:szCs w:val="24"/>
        </w:rPr>
      </w:pPr>
      <w:r w:rsidRPr="008248E0">
        <w:rPr>
          <w:rFonts w:ascii="Times New Roman" w:hAnsi="Times New Roman"/>
          <w:b/>
          <w:sz w:val="24"/>
          <w:szCs w:val="24"/>
        </w:rPr>
        <w:t xml:space="preserve">3.5.1. </w:t>
      </w:r>
      <w:r w:rsidRPr="008248E0">
        <w:rPr>
          <w:rFonts w:ascii="Times New Roman" w:hAnsi="Times New Roman"/>
          <w:sz w:val="24"/>
          <w:szCs w:val="24"/>
        </w:rPr>
        <w:t xml:space="preserve">документ за упълномощаване, когато лицето, което подава офертата, не е законният представител на участника – </w:t>
      </w:r>
      <w:r w:rsidRPr="008248E0">
        <w:rPr>
          <w:rFonts w:ascii="Times New Roman" w:hAnsi="Times New Roman"/>
          <w:b/>
          <w:sz w:val="24"/>
          <w:szCs w:val="24"/>
        </w:rPr>
        <w:t>оригинал или</w:t>
      </w:r>
      <w:r w:rsidRPr="008248E0">
        <w:rPr>
          <w:rFonts w:ascii="Times New Roman" w:hAnsi="Times New Roman"/>
          <w:sz w:val="24"/>
          <w:szCs w:val="24"/>
        </w:rPr>
        <w:t xml:space="preserve"> </w:t>
      </w:r>
      <w:r w:rsidRPr="008248E0">
        <w:rPr>
          <w:rFonts w:ascii="Times New Roman" w:hAnsi="Times New Roman"/>
          <w:b/>
          <w:sz w:val="24"/>
          <w:szCs w:val="24"/>
        </w:rPr>
        <w:t>нотариално заверено копие</w:t>
      </w:r>
      <w:r w:rsidRPr="008248E0">
        <w:rPr>
          <w:rFonts w:ascii="Times New Roman" w:hAnsi="Times New Roman"/>
          <w:sz w:val="24"/>
          <w:szCs w:val="24"/>
        </w:rPr>
        <w:t>;</w:t>
      </w:r>
    </w:p>
    <w:p w:rsidR="008248E0" w:rsidRPr="008248E0" w:rsidRDefault="008248E0" w:rsidP="008248E0">
      <w:pPr>
        <w:pStyle w:val="ListParagraph2"/>
        <w:shd w:val="clear" w:color="auto" w:fill="FFFFFF"/>
        <w:tabs>
          <w:tab w:val="left" w:pos="0"/>
        </w:tabs>
        <w:spacing w:after="0"/>
        <w:ind w:left="0" w:firstLine="567"/>
        <w:jc w:val="both"/>
        <w:rPr>
          <w:rFonts w:ascii="Times New Roman" w:hAnsi="Times New Roman"/>
          <w:sz w:val="24"/>
          <w:szCs w:val="24"/>
        </w:rPr>
      </w:pPr>
      <w:r w:rsidRPr="008248E0">
        <w:rPr>
          <w:rFonts w:ascii="Times New Roman" w:hAnsi="Times New Roman"/>
          <w:b/>
          <w:sz w:val="24"/>
          <w:szCs w:val="24"/>
        </w:rPr>
        <w:t xml:space="preserve">3.5.2. </w:t>
      </w:r>
      <w:r w:rsidRPr="008248E0">
        <w:rPr>
          <w:rFonts w:ascii="Times New Roman" w:hAnsi="Times New Roman"/>
          <w:sz w:val="24"/>
          <w:szCs w:val="24"/>
        </w:rPr>
        <w:t>предложение за изпълнение на поръчката в съответствие с техническите спецификации и изискванията на възложителя и да е съобразено с критери</w:t>
      </w:r>
      <w:r w:rsidRPr="008248E0">
        <w:rPr>
          <w:rFonts w:ascii="Times New Roman" w:hAnsi="Times New Roman"/>
          <w:sz w:val="24"/>
          <w:szCs w:val="24"/>
          <w:lang w:val="bg-BG"/>
        </w:rPr>
        <w:t>я</w:t>
      </w:r>
      <w:r w:rsidRPr="008248E0">
        <w:rPr>
          <w:rFonts w:ascii="Times New Roman" w:hAnsi="Times New Roman"/>
          <w:sz w:val="24"/>
          <w:szCs w:val="24"/>
        </w:rPr>
        <w:t xml:space="preserve">т за възлагане - </w:t>
      </w:r>
      <w:r w:rsidRPr="008248E0">
        <w:rPr>
          <w:rFonts w:ascii="Times New Roman" w:hAnsi="Times New Roman"/>
          <w:b/>
          <w:i/>
          <w:sz w:val="24"/>
          <w:szCs w:val="24"/>
          <w:u w:val="single"/>
        </w:rPr>
        <w:t>Образец № 5</w:t>
      </w:r>
      <w:r w:rsidRPr="008248E0">
        <w:rPr>
          <w:rFonts w:ascii="Times New Roman" w:hAnsi="Times New Roman"/>
          <w:sz w:val="24"/>
          <w:szCs w:val="24"/>
        </w:rPr>
        <w:t>;</w:t>
      </w:r>
    </w:p>
    <w:p w:rsidR="008248E0" w:rsidRPr="008248E0" w:rsidRDefault="008248E0" w:rsidP="008248E0">
      <w:pPr>
        <w:pStyle w:val="ListParagraph2"/>
        <w:shd w:val="clear" w:color="auto" w:fill="FFFFFF"/>
        <w:tabs>
          <w:tab w:val="left" w:pos="0"/>
        </w:tabs>
        <w:spacing w:after="0"/>
        <w:ind w:left="0" w:firstLine="567"/>
        <w:jc w:val="both"/>
        <w:rPr>
          <w:rFonts w:ascii="Times New Roman" w:hAnsi="Times New Roman"/>
          <w:b/>
          <w:sz w:val="24"/>
          <w:szCs w:val="24"/>
        </w:rPr>
      </w:pPr>
      <w:r w:rsidRPr="008248E0">
        <w:rPr>
          <w:rFonts w:ascii="Times New Roman" w:hAnsi="Times New Roman"/>
          <w:b/>
          <w:sz w:val="24"/>
          <w:szCs w:val="24"/>
        </w:rPr>
        <w:t>3.5.3.</w:t>
      </w:r>
      <w:r w:rsidRPr="008248E0">
        <w:rPr>
          <w:rFonts w:ascii="Times New Roman" w:hAnsi="Times New Roman"/>
          <w:sz w:val="24"/>
          <w:szCs w:val="24"/>
        </w:rPr>
        <w:t xml:space="preserve"> декларация за съгласие с клаузите на приложения проект на договор - попълва се </w:t>
      </w:r>
      <w:r w:rsidRPr="008248E0">
        <w:rPr>
          <w:rFonts w:ascii="Times New Roman" w:hAnsi="Times New Roman"/>
          <w:b/>
          <w:i/>
          <w:sz w:val="24"/>
          <w:szCs w:val="24"/>
          <w:u w:val="single"/>
        </w:rPr>
        <w:t>Образец № 3</w:t>
      </w:r>
      <w:r w:rsidRPr="008248E0">
        <w:rPr>
          <w:rFonts w:ascii="Times New Roman" w:hAnsi="Times New Roman"/>
          <w:b/>
          <w:sz w:val="24"/>
          <w:szCs w:val="24"/>
        </w:rPr>
        <w:t>;</w:t>
      </w:r>
    </w:p>
    <w:p w:rsidR="008248E0" w:rsidRPr="008248E0" w:rsidRDefault="008248E0" w:rsidP="008248E0">
      <w:pPr>
        <w:pStyle w:val="ListParagraph2"/>
        <w:shd w:val="clear" w:color="auto" w:fill="FFFFFF"/>
        <w:tabs>
          <w:tab w:val="left" w:pos="0"/>
        </w:tabs>
        <w:spacing w:after="0"/>
        <w:ind w:left="0" w:firstLine="567"/>
        <w:jc w:val="both"/>
        <w:rPr>
          <w:rFonts w:ascii="Times New Roman" w:hAnsi="Times New Roman"/>
          <w:sz w:val="24"/>
          <w:szCs w:val="24"/>
          <w:lang w:val="bg-BG"/>
        </w:rPr>
      </w:pPr>
      <w:r w:rsidRPr="008248E0">
        <w:rPr>
          <w:rFonts w:ascii="Times New Roman" w:hAnsi="Times New Roman"/>
          <w:b/>
          <w:sz w:val="24"/>
          <w:szCs w:val="24"/>
        </w:rPr>
        <w:t>3.5.4.</w:t>
      </w:r>
      <w:r w:rsidRPr="008248E0">
        <w:rPr>
          <w:rFonts w:ascii="Times New Roman" w:hAnsi="Times New Roman"/>
          <w:sz w:val="24"/>
          <w:szCs w:val="24"/>
        </w:rPr>
        <w:t xml:space="preserve"> декларация за срока на валидност на офертата - попълва се </w:t>
      </w:r>
      <w:r w:rsidRPr="008248E0">
        <w:rPr>
          <w:rFonts w:ascii="Times New Roman" w:hAnsi="Times New Roman"/>
          <w:b/>
          <w:i/>
          <w:sz w:val="24"/>
          <w:szCs w:val="24"/>
          <w:u w:val="single"/>
        </w:rPr>
        <w:t>Образец № 4</w:t>
      </w:r>
      <w:r w:rsidRPr="008248E0">
        <w:rPr>
          <w:rFonts w:ascii="Times New Roman" w:hAnsi="Times New Roman"/>
          <w:sz w:val="24"/>
          <w:szCs w:val="24"/>
        </w:rPr>
        <w:t>;</w:t>
      </w:r>
    </w:p>
    <w:p w:rsidR="008248E0" w:rsidRPr="008248E0" w:rsidRDefault="008248E0" w:rsidP="008248E0">
      <w:pPr>
        <w:pStyle w:val="ListParagraph2"/>
        <w:shd w:val="clear" w:color="auto" w:fill="FFFFFF"/>
        <w:spacing w:after="0"/>
        <w:ind w:left="0" w:firstLine="567"/>
        <w:jc w:val="both"/>
        <w:rPr>
          <w:rFonts w:ascii="Times New Roman" w:hAnsi="Times New Roman"/>
          <w:b/>
          <w:bCs/>
          <w:i/>
          <w:iCs/>
          <w:sz w:val="24"/>
          <w:szCs w:val="24"/>
          <w:u w:val="single"/>
          <w:lang w:val="bg-BG"/>
        </w:rPr>
      </w:pPr>
      <w:r w:rsidRPr="008248E0">
        <w:rPr>
          <w:rFonts w:ascii="Times New Roman" w:hAnsi="Times New Roman"/>
          <w:b/>
          <w:bCs/>
          <w:sz w:val="24"/>
          <w:szCs w:val="24"/>
        </w:rPr>
        <w:t xml:space="preserve">3.5.5. </w:t>
      </w:r>
      <w:r w:rsidRPr="008248E0">
        <w:rPr>
          <w:rFonts w:ascii="Times New Roman" w:hAnsi="Times New Roman"/>
          <w:sz w:val="24"/>
          <w:szCs w:val="24"/>
        </w:rPr>
        <w:t xml:space="preserve">декларация,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 - попълва се </w:t>
      </w:r>
      <w:r w:rsidRPr="008248E0">
        <w:rPr>
          <w:rFonts w:ascii="Times New Roman" w:hAnsi="Times New Roman"/>
          <w:b/>
          <w:bCs/>
          <w:i/>
          <w:iCs/>
          <w:sz w:val="24"/>
          <w:szCs w:val="24"/>
          <w:u w:val="single"/>
        </w:rPr>
        <w:t xml:space="preserve">Образец № </w:t>
      </w:r>
      <w:r w:rsidRPr="008248E0">
        <w:rPr>
          <w:rFonts w:ascii="Times New Roman" w:hAnsi="Times New Roman"/>
          <w:b/>
          <w:bCs/>
          <w:i/>
          <w:iCs/>
          <w:sz w:val="24"/>
          <w:szCs w:val="24"/>
          <w:u w:val="single"/>
          <w:lang w:val="bg-BG"/>
        </w:rPr>
        <w:t>7</w:t>
      </w:r>
    </w:p>
    <w:p w:rsidR="008248E0" w:rsidRPr="008248E0" w:rsidRDefault="008248E0" w:rsidP="008248E0">
      <w:pPr>
        <w:shd w:val="clear" w:color="auto" w:fill="FFFFFF"/>
        <w:tabs>
          <w:tab w:val="left" w:pos="720"/>
        </w:tabs>
        <w:autoSpaceDE w:val="0"/>
        <w:autoSpaceDN w:val="0"/>
        <w:adjustRightInd w:val="0"/>
        <w:spacing w:line="276" w:lineRule="auto"/>
        <w:ind w:firstLine="567"/>
        <w:jc w:val="both"/>
        <w:rPr>
          <w:b/>
          <w:szCs w:val="24"/>
          <w:u w:val="single"/>
        </w:rPr>
      </w:pPr>
    </w:p>
    <w:p w:rsidR="008248E0" w:rsidRPr="008248E0" w:rsidRDefault="008248E0" w:rsidP="008248E0">
      <w:pPr>
        <w:shd w:val="clear" w:color="auto" w:fill="FFFFFF"/>
        <w:tabs>
          <w:tab w:val="left" w:pos="720"/>
        </w:tabs>
        <w:autoSpaceDE w:val="0"/>
        <w:autoSpaceDN w:val="0"/>
        <w:adjustRightInd w:val="0"/>
        <w:spacing w:line="276" w:lineRule="auto"/>
        <w:ind w:firstLine="567"/>
        <w:jc w:val="both"/>
        <w:rPr>
          <w:b/>
          <w:szCs w:val="24"/>
        </w:rPr>
      </w:pPr>
      <w:r w:rsidRPr="008248E0">
        <w:rPr>
          <w:b/>
          <w:szCs w:val="24"/>
          <w:u w:val="single"/>
        </w:rPr>
        <w:t>4. Съдържание на ПЛИК “Предлагани ценови параметри “</w:t>
      </w:r>
    </w:p>
    <w:p w:rsidR="008248E0" w:rsidRPr="008248E0" w:rsidRDefault="008248E0" w:rsidP="008248E0">
      <w:pPr>
        <w:shd w:val="clear" w:color="auto" w:fill="FFFFFF"/>
        <w:tabs>
          <w:tab w:val="left" w:pos="0"/>
        </w:tabs>
        <w:autoSpaceDE w:val="0"/>
        <w:autoSpaceDN w:val="0"/>
        <w:adjustRightInd w:val="0"/>
        <w:spacing w:line="276" w:lineRule="auto"/>
        <w:ind w:firstLine="709"/>
        <w:jc w:val="both"/>
        <w:rPr>
          <w:szCs w:val="24"/>
        </w:rPr>
      </w:pPr>
      <w:r w:rsidRPr="008248E0">
        <w:rPr>
          <w:b/>
          <w:szCs w:val="24"/>
        </w:rPr>
        <w:lastRenderedPageBreak/>
        <w:t xml:space="preserve">а) „Ценово предложение” - </w:t>
      </w:r>
      <w:r w:rsidRPr="008248E0">
        <w:rPr>
          <w:szCs w:val="24"/>
        </w:rPr>
        <w:t xml:space="preserve">попълва се </w:t>
      </w:r>
      <w:r w:rsidRPr="008248E0">
        <w:rPr>
          <w:b/>
          <w:i/>
          <w:szCs w:val="24"/>
          <w:u w:val="single"/>
        </w:rPr>
        <w:t xml:space="preserve">Образец № 6 </w:t>
      </w:r>
      <w:r w:rsidRPr="008248E0">
        <w:rPr>
          <w:szCs w:val="24"/>
        </w:rPr>
        <w:t>– в оригинал, пописано от представляващия участника или упълномощено лице.</w:t>
      </w:r>
    </w:p>
    <w:p w:rsidR="008248E0" w:rsidRPr="008248E0" w:rsidRDefault="008248E0" w:rsidP="008248E0">
      <w:pPr>
        <w:shd w:val="clear" w:color="auto" w:fill="FFFFFF"/>
        <w:tabs>
          <w:tab w:val="left" w:pos="0"/>
        </w:tabs>
        <w:autoSpaceDE w:val="0"/>
        <w:autoSpaceDN w:val="0"/>
        <w:adjustRightInd w:val="0"/>
        <w:spacing w:line="276" w:lineRule="auto"/>
        <w:jc w:val="both"/>
        <w:rPr>
          <w:szCs w:val="24"/>
        </w:rPr>
      </w:pPr>
      <w:r w:rsidRPr="008248E0">
        <w:rPr>
          <w:szCs w:val="24"/>
        </w:rPr>
        <w:tab/>
        <w:t>Извън плика с надпис “Предлагани ценови параметри “ не трябва да е посочена никаква информация относно цената;</w:t>
      </w:r>
    </w:p>
    <w:p w:rsidR="008248E0" w:rsidRPr="008248E0" w:rsidRDefault="008248E0" w:rsidP="008248E0">
      <w:pPr>
        <w:shd w:val="clear" w:color="auto" w:fill="FFFFFF"/>
        <w:tabs>
          <w:tab w:val="left" w:pos="0"/>
          <w:tab w:val="left" w:pos="720"/>
        </w:tabs>
        <w:autoSpaceDE w:val="0"/>
        <w:autoSpaceDN w:val="0"/>
        <w:adjustRightInd w:val="0"/>
        <w:spacing w:line="276" w:lineRule="auto"/>
        <w:jc w:val="both"/>
        <w:rPr>
          <w:szCs w:val="24"/>
        </w:rPr>
      </w:pPr>
      <w:r w:rsidRPr="008248E0">
        <w:rPr>
          <w:szCs w:val="24"/>
        </w:rPr>
        <w:tab/>
        <w:t>Участници, които и по какъвто начин са включили някъде в офертата си извън плика “Предлагани ценови параметри “ елементи, свързани с предлаганата цена (или части от нея), ще бъдат отстранени от участие в процедурата.</w:t>
      </w:r>
    </w:p>
    <w:p w:rsidR="008248E0" w:rsidRPr="008248E0" w:rsidRDefault="008248E0" w:rsidP="008248E0">
      <w:pPr>
        <w:spacing w:line="276" w:lineRule="auto"/>
        <w:ind w:firstLine="540"/>
        <w:jc w:val="both"/>
        <w:outlineLvl w:val="2"/>
        <w:rPr>
          <w:b/>
          <w:szCs w:val="24"/>
          <w:u w:val="single"/>
        </w:rPr>
      </w:pPr>
      <w:bookmarkStart w:id="24" w:name="_Toc383185634"/>
      <w:bookmarkStart w:id="25" w:name="_Toc383185086"/>
      <w:bookmarkStart w:id="26" w:name="_Toc383788166"/>
      <w:bookmarkStart w:id="27" w:name="_Toc411333430"/>
      <w:r w:rsidRPr="008248E0">
        <w:rPr>
          <w:b/>
          <w:szCs w:val="24"/>
        </w:rPr>
        <w:t xml:space="preserve">5. </w:t>
      </w:r>
      <w:r w:rsidRPr="008248E0">
        <w:rPr>
          <w:b/>
          <w:szCs w:val="24"/>
          <w:u w:val="single"/>
        </w:rPr>
        <w:t>Запечатване</w:t>
      </w:r>
      <w:bookmarkEnd w:id="24"/>
      <w:bookmarkEnd w:id="25"/>
      <w:bookmarkEnd w:id="26"/>
      <w:bookmarkEnd w:id="27"/>
    </w:p>
    <w:p w:rsidR="008248E0" w:rsidRPr="008248E0" w:rsidRDefault="008248E0" w:rsidP="008248E0">
      <w:pPr>
        <w:spacing w:line="276" w:lineRule="auto"/>
        <w:ind w:firstLine="540"/>
        <w:jc w:val="both"/>
        <w:rPr>
          <w:szCs w:val="24"/>
        </w:rPr>
      </w:pPr>
      <w:r w:rsidRPr="008248E0">
        <w:rPr>
          <w:b/>
          <w:szCs w:val="24"/>
        </w:rPr>
        <w:t>5.1.</w:t>
      </w:r>
      <w:r w:rsidRPr="008248E0">
        <w:rPr>
          <w:szCs w:val="24"/>
        </w:rPr>
        <w:t xml:space="preserve"> Документите се представят в запечатана непрозрачна опаковка, върху която се посочва:</w:t>
      </w:r>
    </w:p>
    <w:p w:rsidR="007C6C27" w:rsidRPr="00B368A1" w:rsidRDefault="007C6C27" w:rsidP="00B368A1">
      <w:pPr>
        <w:autoSpaceDE w:val="0"/>
        <w:autoSpaceDN w:val="0"/>
        <w:adjustRightInd w:val="0"/>
        <w:ind w:firstLine="567"/>
        <w:jc w:val="both"/>
        <w:rPr>
          <w:szCs w:val="24"/>
          <w:lang w:val="bg-BG"/>
        </w:rPr>
      </w:pPr>
    </w:p>
    <w:p w:rsidR="00840E04" w:rsidRPr="00BA592A" w:rsidRDefault="00840E04" w:rsidP="008610DE">
      <w:pPr>
        <w:pBdr>
          <w:top w:val="single" w:sz="4" w:space="1" w:color="auto"/>
          <w:left w:val="single" w:sz="4" w:space="4" w:color="auto"/>
          <w:bottom w:val="single" w:sz="4" w:space="1" w:color="auto"/>
          <w:right w:val="single" w:sz="4" w:space="4" w:color="auto"/>
        </w:pBdr>
        <w:shd w:val="clear" w:color="auto" w:fill="FABF8F" w:themeFill="accent6" w:themeFillTint="99"/>
        <w:rPr>
          <w:sz w:val="20"/>
          <w:lang w:val="bg-BG"/>
        </w:rPr>
      </w:pPr>
      <w:r w:rsidRPr="00BA592A">
        <w:rPr>
          <w:sz w:val="20"/>
          <w:lang w:val="bg-BG"/>
        </w:rPr>
        <w:t>ДО</w:t>
      </w:r>
    </w:p>
    <w:p w:rsidR="00840E04" w:rsidRPr="00BA592A" w:rsidRDefault="00840E04" w:rsidP="008610DE">
      <w:pPr>
        <w:pBdr>
          <w:top w:val="single" w:sz="4" w:space="1" w:color="auto"/>
          <w:left w:val="single" w:sz="4" w:space="4" w:color="auto"/>
          <w:bottom w:val="single" w:sz="4" w:space="1" w:color="auto"/>
          <w:right w:val="single" w:sz="4" w:space="4" w:color="auto"/>
        </w:pBdr>
        <w:shd w:val="clear" w:color="auto" w:fill="FABF8F" w:themeFill="accent6" w:themeFillTint="99"/>
        <w:jc w:val="both"/>
        <w:rPr>
          <w:sz w:val="20"/>
          <w:lang w:val="bg-BG"/>
        </w:rPr>
      </w:pPr>
      <w:r w:rsidRPr="00BA592A">
        <w:rPr>
          <w:sz w:val="20"/>
          <w:lang w:val="bg-BG"/>
        </w:rPr>
        <w:t xml:space="preserve">ОБЩИНА </w:t>
      </w:r>
      <w:r w:rsidR="00D066AB">
        <w:rPr>
          <w:sz w:val="20"/>
          <w:lang w:val="bg-BG"/>
        </w:rPr>
        <w:t>БОРОВАН</w:t>
      </w:r>
    </w:p>
    <w:p w:rsidR="00D066AB" w:rsidRDefault="00D066AB" w:rsidP="008610DE">
      <w:pPr>
        <w:pBdr>
          <w:top w:val="single" w:sz="4" w:space="1" w:color="auto"/>
          <w:left w:val="single" w:sz="4" w:space="4" w:color="auto"/>
          <w:bottom w:val="single" w:sz="4" w:space="1" w:color="auto"/>
          <w:right w:val="single" w:sz="4" w:space="4" w:color="auto"/>
        </w:pBdr>
        <w:shd w:val="clear" w:color="auto" w:fill="FABF8F" w:themeFill="accent6" w:themeFillTint="99"/>
        <w:rPr>
          <w:sz w:val="20"/>
          <w:lang w:val="bg-BG"/>
        </w:rPr>
      </w:pPr>
      <w:r w:rsidRPr="00D066AB">
        <w:rPr>
          <w:sz w:val="20"/>
          <w:lang w:val="bg-BG"/>
        </w:rPr>
        <w:t>ул.Иван Вазов №1</w:t>
      </w:r>
    </w:p>
    <w:p w:rsidR="00840E04" w:rsidRPr="00BA592A" w:rsidRDefault="00D066AB" w:rsidP="008610DE">
      <w:pPr>
        <w:pBdr>
          <w:top w:val="single" w:sz="4" w:space="1" w:color="auto"/>
          <w:left w:val="single" w:sz="4" w:space="4" w:color="auto"/>
          <w:bottom w:val="single" w:sz="4" w:space="1" w:color="auto"/>
          <w:right w:val="single" w:sz="4" w:space="4" w:color="auto"/>
        </w:pBdr>
        <w:shd w:val="clear" w:color="auto" w:fill="FABF8F" w:themeFill="accent6" w:themeFillTint="99"/>
        <w:rPr>
          <w:sz w:val="20"/>
          <w:lang w:val="bg-BG"/>
        </w:rPr>
      </w:pPr>
      <w:r>
        <w:rPr>
          <w:sz w:val="20"/>
          <w:lang w:val="bg-BG"/>
        </w:rPr>
        <w:t>с</w:t>
      </w:r>
      <w:r w:rsidR="00840E04" w:rsidRPr="00BA592A">
        <w:rPr>
          <w:sz w:val="20"/>
          <w:lang w:val="bg-BG"/>
        </w:rPr>
        <w:t xml:space="preserve">. </w:t>
      </w:r>
      <w:r>
        <w:rPr>
          <w:sz w:val="20"/>
          <w:lang w:val="bg-BG"/>
        </w:rPr>
        <w:t>Борован</w:t>
      </w:r>
      <w:r w:rsidR="00840E04" w:rsidRPr="00BA592A">
        <w:rPr>
          <w:sz w:val="20"/>
          <w:lang w:val="bg-BG"/>
        </w:rPr>
        <w:t xml:space="preserve">, п.к. </w:t>
      </w:r>
      <w:r>
        <w:rPr>
          <w:sz w:val="20"/>
          <w:lang w:val="bg-BG"/>
        </w:rPr>
        <w:t>3240</w:t>
      </w:r>
    </w:p>
    <w:p w:rsidR="00840E04" w:rsidRPr="00BA592A" w:rsidRDefault="00840E04" w:rsidP="008610DE">
      <w:pPr>
        <w:pBdr>
          <w:top w:val="single" w:sz="4" w:space="1" w:color="auto"/>
          <w:left w:val="single" w:sz="4" w:space="4" w:color="auto"/>
          <w:bottom w:val="single" w:sz="4" w:space="1" w:color="auto"/>
          <w:right w:val="single" w:sz="4" w:space="4" w:color="auto"/>
        </w:pBdr>
        <w:shd w:val="clear" w:color="auto" w:fill="FABF8F" w:themeFill="accent6" w:themeFillTint="99"/>
        <w:jc w:val="center"/>
        <w:rPr>
          <w:sz w:val="20"/>
        </w:rPr>
      </w:pPr>
    </w:p>
    <w:p w:rsidR="00840E04" w:rsidRPr="00BA592A" w:rsidRDefault="00840E04" w:rsidP="008610DE">
      <w:pPr>
        <w:pBdr>
          <w:top w:val="single" w:sz="4" w:space="1" w:color="auto"/>
          <w:left w:val="single" w:sz="4" w:space="4" w:color="auto"/>
          <w:bottom w:val="single" w:sz="4" w:space="1" w:color="auto"/>
          <w:right w:val="single" w:sz="4" w:space="4" w:color="auto"/>
        </w:pBdr>
        <w:shd w:val="clear" w:color="auto" w:fill="FABF8F" w:themeFill="accent6" w:themeFillTint="99"/>
        <w:jc w:val="center"/>
        <w:rPr>
          <w:b/>
          <w:sz w:val="20"/>
          <w:lang w:val="bg-BG"/>
        </w:rPr>
      </w:pPr>
      <w:r w:rsidRPr="00BA592A">
        <w:rPr>
          <w:b/>
          <w:sz w:val="20"/>
        </w:rPr>
        <w:t>ОФЕРТА</w:t>
      </w:r>
    </w:p>
    <w:p w:rsidR="00840E04" w:rsidRPr="00BA592A" w:rsidRDefault="00840E04" w:rsidP="008610DE">
      <w:pPr>
        <w:pBdr>
          <w:top w:val="single" w:sz="4" w:space="1" w:color="auto"/>
          <w:left w:val="single" w:sz="4" w:space="4" w:color="auto"/>
          <w:bottom w:val="single" w:sz="4" w:space="1" w:color="auto"/>
          <w:right w:val="single" w:sz="4" w:space="4" w:color="auto"/>
        </w:pBdr>
        <w:shd w:val="clear" w:color="auto" w:fill="FABF8F" w:themeFill="accent6" w:themeFillTint="99"/>
        <w:jc w:val="center"/>
        <w:rPr>
          <w:b/>
          <w:sz w:val="20"/>
          <w:lang w:val="bg-BG"/>
        </w:rPr>
      </w:pPr>
      <w:r w:rsidRPr="00BA592A">
        <w:rPr>
          <w:b/>
          <w:sz w:val="20"/>
          <w:lang w:val="bg-BG"/>
        </w:rPr>
        <w:t xml:space="preserve">за участие </w:t>
      </w:r>
      <w:r w:rsidR="00D17D16">
        <w:rPr>
          <w:b/>
          <w:sz w:val="20"/>
          <w:lang w:val="bg-BG"/>
        </w:rPr>
        <w:t>процедура</w:t>
      </w:r>
      <w:r w:rsidR="008610DE" w:rsidRPr="00BA592A">
        <w:rPr>
          <w:b/>
          <w:sz w:val="20"/>
          <w:lang w:val="bg-BG"/>
        </w:rPr>
        <w:t xml:space="preserve"> за възлагане на обществена поръчка с предмет:</w:t>
      </w:r>
    </w:p>
    <w:p w:rsidR="00CE7295" w:rsidRPr="00BA592A" w:rsidRDefault="00D066AB" w:rsidP="008610DE">
      <w:pPr>
        <w:pBdr>
          <w:top w:val="single" w:sz="4" w:space="1" w:color="auto"/>
          <w:left w:val="single" w:sz="4" w:space="4" w:color="auto"/>
          <w:bottom w:val="single" w:sz="4" w:space="1" w:color="auto"/>
          <w:right w:val="single" w:sz="4" w:space="4" w:color="auto"/>
        </w:pBdr>
        <w:shd w:val="clear" w:color="auto" w:fill="FABF8F" w:themeFill="accent6" w:themeFillTint="99"/>
        <w:jc w:val="center"/>
        <w:rPr>
          <w:b/>
          <w:sz w:val="20"/>
          <w:lang w:val="bg-BG"/>
        </w:rPr>
      </w:pPr>
      <w:r w:rsidRPr="00D066AB">
        <w:rPr>
          <w:b/>
          <w:sz w:val="20"/>
          <w:lang w:val="bg-BG"/>
        </w:rPr>
        <w:t>„</w:t>
      </w:r>
      <w:r w:rsidR="002F3AFC">
        <w:rPr>
          <w:b/>
          <w:sz w:val="20"/>
          <w:lang w:val="bg-BG"/>
        </w:rPr>
        <w:t>…………………………………………………………………….</w:t>
      </w:r>
      <w:r w:rsidRPr="00D066AB">
        <w:rPr>
          <w:b/>
          <w:sz w:val="20"/>
          <w:lang w:val="bg-BG"/>
        </w:rPr>
        <w:t>“</w:t>
      </w:r>
    </w:p>
    <w:p w:rsidR="00840E04" w:rsidRPr="00BA592A" w:rsidRDefault="00840E04" w:rsidP="008610DE">
      <w:pPr>
        <w:pBdr>
          <w:top w:val="single" w:sz="4" w:space="1" w:color="auto"/>
          <w:left w:val="single" w:sz="4" w:space="4" w:color="auto"/>
          <w:bottom w:val="single" w:sz="4" w:space="1" w:color="auto"/>
          <w:right w:val="single" w:sz="4" w:space="4" w:color="auto"/>
        </w:pBdr>
        <w:shd w:val="clear" w:color="auto" w:fill="FABF8F" w:themeFill="accent6" w:themeFillTint="99"/>
        <w:jc w:val="center"/>
        <w:rPr>
          <w:sz w:val="20"/>
          <w:lang w:val="bg-BG"/>
        </w:rPr>
      </w:pPr>
      <w:r w:rsidRPr="00BA592A">
        <w:rPr>
          <w:sz w:val="20"/>
          <w:lang w:val="bg-BG"/>
        </w:rPr>
        <w:t>наименование на участника,</w:t>
      </w:r>
    </w:p>
    <w:p w:rsidR="00840E04" w:rsidRPr="00BA592A" w:rsidRDefault="00840E04" w:rsidP="008610DE">
      <w:pPr>
        <w:pBdr>
          <w:top w:val="single" w:sz="4" w:space="1" w:color="auto"/>
          <w:left w:val="single" w:sz="4" w:space="4" w:color="auto"/>
          <w:bottom w:val="single" w:sz="4" w:space="1" w:color="auto"/>
          <w:right w:val="single" w:sz="4" w:space="4" w:color="auto"/>
        </w:pBdr>
        <w:shd w:val="clear" w:color="auto" w:fill="FABF8F" w:themeFill="accent6" w:themeFillTint="99"/>
        <w:jc w:val="center"/>
        <w:rPr>
          <w:sz w:val="20"/>
          <w:lang w:val="bg-BG"/>
        </w:rPr>
      </w:pPr>
      <w:r w:rsidRPr="00BA592A">
        <w:rPr>
          <w:sz w:val="20"/>
          <w:lang w:val="bg-BG"/>
        </w:rPr>
        <w:t xml:space="preserve">включително участниците в обединението </w:t>
      </w:r>
      <w:r w:rsidRPr="00BA592A">
        <w:rPr>
          <w:sz w:val="20"/>
        </w:rPr>
        <w:t>(</w:t>
      </w:r>
      <w:r w:rsidRPr="00BA592A">
        <w:rPr>
          <w:sz w:val="20"/>
          <w:lang w:val="bg-BG"/>
        </w:rPr>
        <w:t>когато е приложимо</w:t>
      </w:r>
      <w:r w:rsidRPr="00BA592A">
        <w:rPr>
          <w:sz w:val="20"/>
        </w:rPr>
        <w:t>)</w:t>
      </w:r>
      <w:r w:rsidRPr="00BA592A">
        <w:rPr>
          <w:sz w:val="20"/>
          <w:lang w:val="bg-BG"/>
        </w:rPr>
        <w:t>,</w:t>
      </w:r>
    </w:p>
    <w:p w:rsidR="00840E04" w:rsidRPr="00BA592A" w:rsidRDefault="00840E04" w:rsidP="008610DE">
      <w:pPr>
        <w:pBdr>
          <w:top w:val="single" w:sz="4" w:space="1" w:color="auto"/>
          <w:left w:val="single" w:sz="4" w:space="4" w:color="auto"/>
          <w:bottom w:val="single" w:sz="4" w:space="1" w:color="auto"/>
          <w:right w:val="single" w:sz="4" w:space="4" w:color="auto"/>
        </w:pBdr>
        <w:shd w:val="clear" w:color="auto" w:fill="FABF8F" w:themeFill="accent6" w:themeFillTint="99"/>
        <w:jc w:val="center"/>
        <w:rPr>
          <w:sz w:val="20"/>
          <w:lang w:val="bg-BG"/>
        </w:rPr>
      </w:pPr>
      <w:r w:rsidRPr="00BA592A">
        <w:rPr>
          <w:sz w:val="20"/>
          <w:lang w:val="bg-BG"/>
        </w:rPr>
        <w:t>адрес за кореспонденция, телефон и</w:t>
      </w:r>
    </w:p>
    <w:p w:rsidR="00840E04" w:rsidRPr="00840E04" w:rsidRDefault="00840E04" w:rsidP="008610DE">
      <w:pPr>
        <w:pBdr>
          <w:top w:val="single" w:sz="4" w:space="1" w:color="auto"/>
          <w:left w:val="single" w:sz="4" w:space="4" w:color="auto"/>
          <w:bottom w:val="single" w:sz="4" w:space="1" w:color="auto"/>
          <w:right w:val="single" w:sz="4" w:space="4" w:color="auto"/>
        </w:pBdr>
        <w:shd w:val="clear" w:color="auto" w:fill="FABF8F" w:themeFill="accent6" w:themeFillTint="99"/>
        <w:jc w:val="center"/>
        <w:rPr>
          <w:sz w:val="20"/>
          <w:lang w:val="bg-BG"/>
        </w:rPr>
      </w:pPr>
      <w:r w:rsidRPr="00BA592A">
        <w:rPr>
          <w:sz w:val="20"/>
          <w:lang w:val="bg-BG"/>
        </w:rPr>
        <w:t>по възможност – факс и електронен адрес</w:t>
      </w:r>
    </w:p>
    <w:p w:rsidR="002F3AFC" w:rsidRDefault="002F3AFC" w:rsidP="002F3AFC">
      <w:pPr>
        <w:autoSpaceDE w:val="0"/>
        <w:autoSpaceDN w:val="0"/>
        <w:adjustRightInd w:val="0"/>
        <w:ind w:firstLine="567"/>
        <w:jc w:val="both"/>
        <w:rPr>
          <w:szCs w:val="24"/>
          <w:lang w:val="bg-BG"/>
        </w:rPr>
      </w:pPr>
    </w:p>
    <w:p w:rsidR="002F3AFC" w:rsidRPr="002F0D49" w:rsidRDefault="002F3AFC" w:rsidP="002F3AFC">
      <w:pPr>
        <w:spacing w:line="276" w:lineRule="auto"/>
        <w:ind w:firstLine="547"/>
        <w:jc w:val="both"/>
        <w:rPr>
          <w:szCs w:val="24"/>
        </w:rPr>
      </w:pPr>
      <w:r w:rsidRPr="002F0D49">
        <w:rPr>
          <w:b/>
          <w:szCs w:val="24"/>
        </w:rPr>
        <w:t>5.2.</w:t>
      </w:r>
      <w:r w:rsidRPr="002F0D49">
        <w:rPr>
          <w:szCs w:val="24"/>
        </w:rPr>
        <w:t xml:space="preserve"> Опаковката включва документите посочени в т. 3 „Съдържание на опаковката“, както и отделен запечатан непрозрачен плик с надпис „Предлагани ценови параметри“, който съдържа ценовото предложение.</w:t>
      </w:r>
    </w:p>
    <w:p w:rsidR="002F3AFC" w:rsidRDefault="002F3AFC" w:rsidP="002F3AFC">
      <w:pPr>
        <w:spacing w:line="276" w:lineRule="auto"/>
        <w:ind w:firstLine="547"/>
        <w:jc w:val="both"/>
        <w:rPr>
          <w:szCs w:val="24"/>
          <w:lang w:val="bg-BG"/>
        </w:rPr>
      </w:pPr>
      <w:r w:rsidRPr="00657186">
        <w:rPr>
          <w:b/>
          <w:szCs w:val="24"/>
        </w:rPr>
        <w:t>5.3.</w:t>
      </w:r>
      <w:r w:rsidRPr="00657186">
        <w:rPr>
          <w:szCs w:val="24"/>
        </w:rPr>
        <w:t xml:space="preserve"> Участник, документите в чиято оферта не са систематизирани по указания по-горе начин се отстранява от участие в процедурата по възлагане на настоящата  обществена поръчка.</w:t>
      </w:r>
    </w:p>
    <w:p w:rsidR="002F3AFC" w:rsidRPr="002F0D49" w:rsidRDefault="002F3AFC" w:rsidP="002F3AFC">
      <w:pPr>
        <w:spacing w:line="276" w:lineRule="auto"/>
        <w:ind w:firstLine="547"/>
        <w:jc w:val="both"/>
        <w:outlineLvl w:val="2"/>
        <w:rPr>
          <w:b/>
          <w:szCs w:val="24"/>
        </w:rPr>
      </w:pPr>
      <w:bookmarkStart w:id="28" w:name="_Toc383185087"/>
      <w:bookmarkStart w:id="29" w:name="_Toc383185635"/>
      <w:bookmarkStart w:id="30" w:name="_Toc383788167"/>
      <w:bookmarkStart w:id="31" w:name="_Toc411333431"/>
      <w:r w:rsidRPr="002F0D49">
        <w:rPr>
          <w:b/>
          <w:szCs w:val="24"/>
        </w:rPr>
        <w:t xml:space="preserve">6. </w:t>
      </w:r>
      <w:r w:rsidRPr="002F0D49">
        <w:rPr>
          <w:b/>
          <w:szCs w:val="24"/>
          <w:u w:val="single"/>
        </w:rPr>
        <w:t>Място и срок за подаване на оферти</w:t>
      </w:r>
      <w:bookmarkEnd w:id="28"/>
      <w:bookmarkEnd w:id="29"/>
      <w:bookmarkEnd w:id="30"/>
      <w:bookmarkEnd w:id="31"/>
    </w:p>
    <w:p w:rsidR="002F3AFC" w:rsidRDefault="002F3AFC" w:rsidP="002F3AFC">
      <w:pPr>
        <w:autoSpaceDE w:val="0"/>
        <w:autoSpaceDN w:val="0"/>
        <w:adjustRightInd w:val="0"/>
        <w:ind w:firstLine="567"/>
        <w:jc w:val="both"/>
        <w:rPr>
          <w:szCs w:val="24"/>
          <w:lang w:val="bg-BG"/>
        </w:rPr>
      </w:pPr>
      <w:r w:rsidRPr="002F0D49">
        <w:rPr>
          <w:b/>
          <w:szCs w:val="24"/>
        </w:rPr>
        <w:t>6.1.</w:t>
      </w:r>
      <w:r w:rsidRPr="002F0D49">
        <w:rPr>
          <w:szCs w:val="24"/>
        </w:rPr>
        <w:t xml:space="preserve"> Офертата се представя от участника или от упълномощен от него представител лично или по пощата с препоръчано писмо с обратна разписка на адрес:</w:t>
      </w:r>
      <w:r>
        <w:rPr>
          <w:szCs w:val="24"/>
          <w:lang w:val="bg-BG"/>
        </w:rPr>
        <w:t xml:space="preserve"> </w:t>
      </w:r>
      <w:r>
        <w:rPr>
          <w:b/>
          <w:szCs w:val="24"/>
          <w:lang w:val="bg-BG"/>
        </w:rPr>
        <w:t>с.</w:t>
      </w:r>
      <w:r w:rsidRPr="001E1664">
        <w:rPr>
          <w:b/>
          <w:szCs w:val="24"/>
        </w:rPr>
        <w:t xml:space="preserve"> </w:t>
      </w:r>
      <w:r>
        <w:rPr>
          <w:b/>
          <w:szCs w:val="24"/>
          <w:lang w:val="bg-BG"/>
        </w:rPr>
        <w:t>Борован</w:t>
      </w:r>
      <w:r w:rsidRPr="001E1664">
        <w:rPr>
          <w:b/>
          <w:szCs w:val="24"/>
          <w:lang w:val="bg-BG"/>
        </w:rPr>
        <w:t xml:space="preserve">, п.к.: </w:t>
      </w:r>
      <w:r>
        <w:rPr>
          <w:b/>
          <w:szCs w:val="24"/>
          <w:lang w:val="bg-BG"/>
        </w:rPr>
        <w:t>3240</w:t>
      </w:r>
      <w:r w:rsidRPr="001E1664">
        <w:rPr>
          <w:b/>
          <w:szCs w:val="24"/>
        </w:rPr>
        <w:t xml:space="preserve">, </w:t>
      </w:r>
      <w:r w:rsidRPr="00D066AB">
        <w:rPr>
          <w:b/>
          <w:szCs w:val="24"/>
        </w:rPr>
        <w:t>ул.Иван Вазов №1</w:t>
      </w:r>
      <w:r w:rsidRPr="00B368A1">
        <w:rPr>
          <w:szCs w:val="24"/>
        </w:rPr>
        <w:t xml:space="preserve">, всеки работен ден от </w:t>
      </w:r>
      <w:r w:rsidRPr="00196518">
        <w:rPr>
          <w:szCs w:val="24"/>
        </w:rPr>
        <w:t>8:</w:t>
      </w:r>
      <w:r w:rsidRPr="00196518">
        <w:rPr>
          <w:szCs w:val="24"/>
          <w:lang w:val="bg-BG"/>
        </w:rPr>
        <w:t>00</w:t>
      </w:r>
      <w:r w:rsidRPr="00196518">
        <w:rPr>
          <w:szCs w:val="24"/>
        </w:rPr>
        <w:t xml:space="preserve"> до 17:00 часа</w:t>
      </w:r>
      <w:r w:rsidRPr="00196518">
        <w:rPr>
          <w:szCs w:val="24"/>
          <w:lang w:val="bg-BG"/>
        </w:rPr>
        <w:t>.</w:t>
      </w:r>
      <w:r w:rsidRPr="00B368A1">
        <w:rPr>
          <w:szCs w:val="24"/>
          <w:lang w:val="bg-BG"/>
        </w:rPr>
        <w:t xml:space="preserve"> </w:t>
      </w:r>
    </w:p>
    <w:p w:rsidR="002F3AFC" w:rsidRPr="002F0D49" w:rsidRDefault="002F3AFC" w:rsidP="002F3AFC">
      <w:pPr>
        <w:spacing w:line="276" w:lineRule="auto"/>
        <w:ind w:firstLine="547"/>
        <w:jc w:val="both"/>
        <w:rPr>
          <w:bCs/>
          <w:szCs w:val="24"/>
        </w:rPr>
      </w:pPr>
      <w:r w:rsidRPr="002F0D49">
        <w:rPr>
          <w:b/>
          <w:bCs/>
          <w:szCs w:val="24"/>
        </w:rPr>
        <w:t>6.2.</w:t>
      </w:r>
      <w:r w:rsidRPr="002F0D49">
        <w:rPr>
          <w:bCs/>
          <w:szCs w:val="24"/>
        </w:rPr>
        <w:t xml:space="preserve"> Срокът за подаване на оферти е посочен в обявлението.</w:t>
      </w:r>
    </w:p>
    <w:p w:rsidR="002F3AFC" w:rsidRPr="002F0D49" w:rsidRDefault="002F3AFC" w:rsidP="002F3AFC">
      <w:pPr>
        <w:spacing w:line="276" w:lineRule="auto"/>
        <w:ind w:firstLine="547"/>
        <w:jc w:val="both"/>
        <w:rPr>
          <w:bCs/>
          <w:szCs w:val="24"/>
        </w:rPr>
      </w:pPr>
      <w:r w:rsidRPr="002F0D49">
        <w:rPr>
          <w:b/>
          <w:bCs/>
          <w:szCs w:val="24"/>
        </w:rPr>
        <w:t>6.3.</w:t>
      </w:r>
      <w:r w:rsidRPr="002F0D49">
        <w:rPr>
          <w:bCs/>
          <w:szCs w:val="24"/>
        </w:rPr>
        <w:t xml:space="preserve"> Всеки участник следва да осигури своевременното получаване на офертата от възложителя.</w:t>
      </w:r>
    </w:p>
    <w:p w:rsidR="002F3AFC" w:rsidRPr="002F0D49" w:rsidRDefault="002F3AFC" w:rsidP="002F3AFC">
      <w:pPr>
        <w:spacing w:line="276" w:lineRule="auto"/>
        <w:ind w:firstLine="547"/>
        <w:jc w:val="both"/>
        <w:rPr>
          <w:bCs/>
          <w:szCs w:val="24"/>
        </w:rPr>
      </w:pPr>
      <w:r w:rsidRPr="002F0D49">
        <w:rPr>
          <w:b/>
          <w:bCs/>
          <w:szCs w:val="24"/>
        </w:rPr>
        <w:t>6.4.</w:t>
      </w:r>
      <w:r w:rsidRPr="002F0D49">
        <w:rPr>
          <w:bCs/>
          <w:szCs w:val="24"/>
        </w:rPr>
        <w:t xml:space="preserve"> До изтичане на срока за получаване на оферти, всеки участник може да промени, допълни или оттегли офертата си.</w:t>
      </w:r>
    </w:p>
    <w:p w:rsidR="002F3AFC" w:rsidRPr="002F0D49" w:rsidRDefault="002F3AFC" w:rsidP="002F3AFC">
      <w:pPr>
        <w:spacing w:line="276" w:lineRule="auto"/>
        <w:ind w:firstLine="547"/>
        <w:jc w:val="both"/>
        <w:rPr>
          <w:bCs/>
          <w:szCs w:val="24"/>
        </w:rPr>
      </w:pPr>
      <w:r w:rsidRPr="002F0D49">
        <w:rPr>
          <w:b/>
          <w:bCs/>
          <w:szCs w:val="24"/>
        </w:rPr>
        <w:t>6.5.</w:t>
      </w:r>
      <w:r w:rsidRPr="002F0D49">
        <w:rPr>
          <w:bCs/>
          <w:szCs w:val="24"/>
        </w:rPr>
        <w:t xml:space="preserve"> Оттеглянето на офертата прекратява по-нататъшното участие на участника в процедурата.</w:t>
      </w:r>
    </w:p>
    <w:p w:rsidR="002F3AFC" w:rsidRDefault="002F3AFC" w:rsidP="002F3AFC">
      <w:pPr>
        <w:spacing w:line="276" w:lineRule="auto"/>
        <w:ind w:firstLine="547"/>
        <w:jc w:val="both"/>
        <w:rPr>
          <w:bCs/>
          <w:szCs w:val="24"/>
          <w:lang w:val="bg-BG"/>
        </w:rPr>
      </w:pPr>
      <w:r w:rsidRPr="002F0D49">
        <w:rPr>
          <w:b/>
          <w:bCs/>
          <w:szCs w:val="24"/>
        </w:rPr>
        <w:lastRenderedPageBreak/>
        <w:t>6.6.</w:t>
      </w:r>
      <w:r w:rsidRPr="002F0D49">
        <w:rPr>
          <w:bCs/>
          <w:szCs w:val="24"/>
        </w:rPr>
        <w:t xml:space="preserve"> Допълнението и промяната на офертата трябва да отговарят на изискванията и условията за представяне на първоначалната оферта, като върху плика бъде отбелязан и текст „Допълнение/Промяна на оферта“ (с входящ номер).</w:t>
      </w:r>
    </w:p>
    <w:p w:rsidR="002F3AFC" w:rsidRPr="002F0D49" w:rsidRDefault="002F3AFC" w:rsidP="002F3AFC">
      <w:pPr>
        <w:spacing w:line="276" w:lineRule="auto"/>
        <w:ind w:firstLine="547"/>
        <w:jc w:val="both"/>
        <w:outlineLvl w:val="2"/>
        <w:rPr>
          <w:b/>
          <w:szCs w:val="24"/>
          <w:u w:val="single"/>
        </w:rPr>
      </w:pPr>
      <w:bookmarkStart w:id="32" w:name="_Toc383185089"/>
      <w:bookmarkStart w:id="33" w:name="_Toc383185637"/>
      <w:bookmarkStart w:id="34" w:name="_Toc383788169"/>
      <w:bookmarkStart w:id="35" w:name="_Toc411333433"/>
      <w:r w:rsidRPr="002F0D49">
        <w:rPr>
          <w:b/>
          <w:szCs w:val="24"/>
        </w:rPr>
        <w:t xml:space="preserve">7. </w:t>
      </w:r>
      <w:r w:rsidRPr="002F0D49">
        <w:rPr>
          <w:b/>
          <w:szCs w:val="24"/>
          <w:u w:val="single"/>
        </w:rPr>
        <w:t>Приемане и връщане на оферти</w:t>
      </w:r>
      <w:bookmarkEnd w:id="32"/>
      <w:bookmarkEnd w:id="33"/>
      <w:bookmarkEnd w:id="34"/>
      <w:bookmarkEnd w:id="35"/>
    </w:p>
    <w:p w:rsidR="002F3AFC" w:rsidRPr="002F0D49" w:rsidRDefault="002F3AFC" w:rsidP="002F3AFC">
      <w:pPr>
        <w:spacing w:line="276" w:lineRule="auto"/>
        <w:ind w:firstLine="567"/>
        <w:jc w:val="both"/>
        <w:rPr>
          <w:szCs w:val="24"/>
        </w:rPr>
      </w:pPr>
      <w:r w:rsidRPr="002F0D49">
        <w:rPr>
          <w:b/>
          <w:szCs w:val="24"/>
        </w:rPr>
        <w:t>7.1.</w:t>
      </w:r>
      <w:r w:rsidRPr="002F0D49">
        <w:rPr>
          <w:szCs w:val="24"/>
        </w:rPr>
        <w:t xml:space="preserve"> При подаване на офертата и приемането й върху плика се отбелязва входящ номер, дата и час на постъпване и посочените данни се отбелязват във входящ регистър.</w:t>
      </w:r>
    </w:p>
    <w:p w:rsidR="002F3AFC" w:rsidRPr="002F0D49" w:rsidRDefault="002F3AFC" w:rsidP="002F3AFC">
      <w:pPr>
        <w:spacing w:line="276" w:lineRule="auto"/>
        <w:ind w:firstLine="567"/>
        <w:jc w:val="both"/>
        <w:rPr>
          <w:szCs w:val="24"/>
        </w:rPr>
      </w:pPr>
      <w:r w:rsidRPr="002F0D49">
        <w:rPr>
          <w:b/>
          <w:szCs w:val="24"/>
        </w:rPr>
        <w:t>7.2.</w:t>
      </w:r>
      <w:r w:rsidRPr="002F0D49">
        <w:rPr>
          <w:szCs w:val="24"/>
        </w:rPr>
        <w:t xml:space="preserve"> Оферти, които са представени след изтичане на крайния срок за получаване или в незапечатан, прозрачен или скъсан плик, не се приемат за участие в процедурата и се връщат незабавно на участниците. Тези обстоятелства се отбелязват във входящия регистър.</w:t>
      </w:r>
    </w:p>
    <w:p w:rsidR="002F3AFC" w:rsidRPr="002F0D49" w:rsidRDefault="002F3AFC" w:rsidP="002F3AFC">
      <w:pPr>
        <w:pStyle w:val="BodyText3"/>
        <w:tabs>
          <w:tab w:val="left" w:pos="709"/>
        </w:tabs>
        <w:spacing w:after="0" w:line="276" w:lineRule="auto"/>
        <w:ind w:firstLine="567"/>
        <w:jc w:val="both"/>
        <w:rPr>
          <w:sz w:val="24"/>
          <w:szCs w:val="24"/>
        </w:rPr>
      </w:pPr>
      <w:r w:rsidRPr="002F0D49">
        <w:rPr>
          <w:b/>
          <w:sz w:val="24"/>
          <w:szCs w:val="24"/>
          <w:lang w:val="bg-BG"/>
        </w:rPr>
        <w:t>7.3.</w:t>
      </w:r>
      <w:r w:rsidRPr="002F0D49">
        <w:rPr>
          <w:sz w:val="24"/>
          <w:szCs w:val="24"/>
          <w:lang w:val="bg-BG"/>
        </w:rPr>
        <w:t xml:space="preserve"> </w:t>
      </w:r>
      <w:r w:rsidRPr="002F0D49">
        <w:rPr>
          <w:sz w:val="24"/>
          <w:szCs w:val="24"/>
        </w:rPr>
        <w:t>Когато към момента на изтичане на крайния срок за получаване на оферти</w:t>
      </w:r>
      <w:r w:rsidRPr="002F0D49">
        <w:rPr>
          <w:sz w:val="24"/>
          <w:szCs w:val="24"/>
          <w:lang w:val="bg-BG"/>
        </w:rPr>
        <w:t>те</w:t>
      </w:r>
      <w:r w:rsidRPr="002F0D49">
        <w:rPr>
          <w:sz w:val="24"/>
          <w:szCs w:val="24"/>
        </w:rPr>
        <w:t xml:space="preserve"> </w:t>
      </w:r>
      <w:r w:rsidRPr="002F0D49">
        <w:rPr>
          <w:sz w:val="24"/>
          <w:szCs w:val="24"/>
          <w:lang w:val="bg-BG"/>
        </w:rPr>
        <w:t xml:space="preserve">посочен в обявлението за оповестяване на поръчката, </w:t>
      </w:r>
      <w:r w:rsidRPr="002F0D49">
        <w:rPr>
          <w:sz w:val="24"/>
          <w:szCs w:val="24"/>
        </w:rPr>
        <w:t xml:space="preserve">пред мястото, определено за тяхното подаване все още има чакащи лица, те се включват в списък, който се подписва от представител на възложителя и присъстващите лица. </w:t>
      </w:r>
      <w:r w:rsidRPr="002F0D49">
        <w:rPr>
          <w:sz w:val="24"/>
          <w:szCs w:val="24"/>
          <w:lang w:val="bg-BG"/>
        </w:rPr>
        <w:t>О</w:t>
      </w:r>
      <w:r w:rsidRPr="002F0D49">
        <w:rPr>
          <w:sz w:val="24"/>
          <w:szCs w:val="24"/>
        </w:rPr>
        <w:t xml:space="preserve">фертите на лицата от списъка се </w:t>
      </w:r>
      <w:r w:rsidRPr="002F0D49">
        <w:rPr>
          <w:sz w:val="24"/>
          <w:szCs w:val="24"/>
          <w:lang w:val="bg-BG"/>
        </w:rPr>
        <w:t>приемат</w:t>
      </w:r>
      <w:r w:rsidRPr="002F0D49">
        <w:rPr>
          <w:sz w:val="24"/>
          <w:szCs w:val="24"/>
        </w:rPr>
        <w:t>.</w:t>
      </w:r>
    </w:p>
    <w:p w:rsidR="002F3AFC" w:rsidRDefault="002F3AFC" w:rsidP="002F3AFC">
      <w:pPr>
        <w:pStyle w:val="BodyText3"/>
        <w:tabs>
          <w:tab w:val="left" w:pos="709"/>
        </w:tabs>
        <w:spacing w:after="0" w:line="276" w:lineRule="auto"/>
        <w:ind w:firstLine="567"/>
        <w:jc w:val="both"/>
        <w:rPr>
          <w:sz w:val="24"/>
          <w:szCs w:val="24"/>
          <w:lang w:val="bg-BG"/>
        </w:rPr>
      </w:pPr>
      <w:r w:rsidRPr="002F0D49">
        <w:rPr>
          <w:b/>
          <w:sz w:val="24"/>
          <w:szCs w:val="24"/>
          <w:lang w:val="bg-BG"/>
        </w:rPr>
        <w:t>7.4.</w:t>
      </w:r>
      <w:r w:rsidRPr="002F0D49">
        <w:rPr>
          <w:sz w:val="24"/>
          <w:szCs w:val="24"/>
          <w:lang w:val="bg-BG"/>
        </w:rPr>
        <w:t xml:space="preserve"> Н</w:t>
      </w:r>
      <w:r w:rsidRPr="002F0D49">
        <w:rPr>
          <w:sz w:val="24"/>
          <w:szCs w:val="24"/>
        </w:rPr>
        <w:t>е се допуска приемане на оферти от лица, които не са включени в списъка</w:t>
      </w:r>
      <w:r w:rsidRPr="002F0D49">
        <w:rPr>
          <w:sz w:val="24"/>
          <w:szCs w:val="24"/>
          <w:lang w:val="bg-BG"/>
        </w:rPr>
        <w:t xml:space="preserve"> по т. 7.3.</w:t>
      </w:r>
    </w:p>
    <w:p w:rsidR="002F3AFC" w:rsidRPr="002F0D49" w:rsidRDefault="002F3AFC" w:rsidP="002F3AFC">
      <w:pPr>
        <w:pStyle w:val="BodyText3"/>
        <w:tabs>
          <w:tab w:val="left" w:pos="709"/>
        </w:tabs>
        <w:spacing w:after="0" w:line="276" w:lineRule="auto"/>
        <w:ind w:firstLine="567"/>
        <w:jc w:val="both"/>
        <w:rPr>
          <w:sz w:val="24"/>
          <w:szCs w:val="24"/>
        </w:rPr>
      </w:pPr>
    </w:p>
    <w:p w:rsidR="002F3AFC" w:rsidRPr="002F0D49" w:rsidRDefault="002F3AFC" w:rsidP="002F3AFC">
      <w:pPr>
        <w:spacing w:line="276" w:lineRule="auto"/>
        <w:ind w:firstLine="547"/>
        <w:jc w:val="both"/>
        <w:outlineLvl w:val="2"/>
        <w:rPr>
          <w:b/>
          <w:szCs w:val="24"/>
          <w:u w:val="single"/>
        </w:rPr>
      </w:pPr>
      <w:bookmarkStart w:id="36" w:name="_Toc383185090"/>
      <w:bookmarkStart w:id="37" w:name="_Toc383185638"/>
      <w:bookmarkStart w:id="38" w:name="_Toc383788170"/>
      <w:bookmarkStart w:id="39" w:name="_Toc411333434"/>
      <w:r w:rsidRPr="002F0D49">
        <w:rPr>
          <w:b/>
          <w:szCs w:val="24"/>
        </w:rPr>
        <w:t xml:space="preserve">8. </w:t>
      </w:r>
      <w:r w:rsidRPr="002F0D49">
        <w:rPr>
          <w:b/>
          <w:szCs w:val="24"/>
          <w:u w:val="single"/>
        </w:rPr>
        <w:t>Отваряне на офертите</w:t>
      </w:r>
      <w:bookmarkEnd w:id="36"/>
      <w:bookmarkEnd w:id="37"/>
      <w:bookmarkEnd w:id="38"/>
      <w:bookmarkEnd w:id="39"/>
    </w:p>
    <w:p w:rsidR="002F3AFC" w:rsidRPr="002F0D49" w:rsidRDefault="002F3AFC" w:rsidP="002F3AFC">
      <w:pPr>
        <w:spacing w:line="276" w:lineRule="auto"/>
        <w:ind w:firstLine="547"/>
        <w:jc w:val="both"/>
        <w:rPr>
          <w:szCs w:val="24"/>
        </w:rPr>
      </w:pPr>
      <w:r w:rsidRPr="002F0D49">
        <w:rPr>
          <w:b/>
          <w:szCs w:val="24"/>
        </w:rPr>
        <w:t>8.1.</w:t>
      </w:r>
      <w:r w:rsidRPr="002F0D49">
        <w:rPr>
          <w:szCs w:val="24"/>
        </w:rPr>
        <w:t xml:space="preserve"> Офертите ще бъдат отворени, разгледани, оценени и класирани от комисия, която ще започне своята работа в </w:t>
      </w:r>
      <w:r w:rsidRPr="002F0D49">
        <w:rPr>
          <w:bCs/>
          <w:szCs w:val="24"/>
        </w:rPr>
        <w:t>часа и на датата, посочени в Обявлението за обществената поръчка</w:t>
      </w:r>
      <w:r w:rsidRPr="002F0D49">
        <w:rPr>
          <w:szCs w:val="24"/>
        </w:rPr>
        <w:t xml:space="preserve"> в сградата на </w:t>
      </w:r>
      <w:r>
        <w:rPr>
          <w:szCs w:val="24"/>
          <w:lang w:val="bg-BG"/>
        </w:rPr>
        <w:t>община Борован.</w:t>
      </w:r>
      <w:r w:rsidRPr="002F0D49">
        <w:rPr>
          <w:szCs w:val="24"/>
        </w:rPr>
        <w:t xml:space="preserve"> При промяна на датата и часа на отваряне на офертите участниците се уведомяват писмено.</w:t>
      </w:r>
    </w:p>
    <w:p w:rsidR="002F3AFC" w:rsidRDefault="002F3AFC" w:rsidP="002F3AFC">
      <w:pPr>
        <w:spacing w:line="276" w:lineRule="auto"/>
        <w:ind w:firstLine="547"/>
        <w:jc w:val="both"/>
        <w:rPr>
          <w:szCs w:val="24"/>
          <w:lang w:val="bg-BG"/>
        </w:rPr>
      </w:pPr>
      <w:r w:rsidRPr="002F0D49">
        <w:rPr>
          <w:b/>
          <w:szCs w:val="24"/>
        </w:rPr>
        <w:t>8.2.</w:t>
      </w:r>
      <w:r w:rsidRPr="002F0D49">
        <w:rPr>
          <w:szCs w:val="24"/>
        </w:rPr>
        <w:t xml:space="preserve"> Отварянето на офертите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rsidR="002F3AFC" w:rsidRPr="002F3AFC" w:rsidRDefault="002F3AFC" w:rsidP="002F3AFC">
      <w:pPr>
        <w:spacing w:line="276" w:lineRule="auto"/>
        <w:ind w:firstLine="547"/>
        <w:jc w:val="both"/>
        <w:rPr>
          <w:szCs w:val="24"/>
          <w:lang w:val="bg-BG"/>
        </w:rPr>
      </w:pPr>
    </w:p>
    <w:p w:rsidR="002F3AFC" w:rsidRPr="002F3AFC" w:rsidRDefault="002F3AFC" w:rsidP="002F3AFC">
      <w:pPr>
        <w:pStyle w:val="22"/>
        <w:pBdr>
          <w:top w:val="single" w:sz="4" w:space="1" w:color="auto"/>
          <w:left w:val="single" w:sz="4" w:space="0" w:color="auto"/>
          <w:bottom w:val="single" w:sz="4" w:space="1" w:color="auto"/>
          <w:right w:val="single" w:sz="4" w:space="0" w:color="auto"/>
        </w:pBdr>
        <w:spacing w:line="240" w:lineRule="auto"/>
        <w:ind w:firstLine="544"/>
        <w:jc w:val="center"/>
        <w:rPr>
          <w:b/>
          <w:szCs w:val="24"/>
        </w:rPr>
      </w:pPr>
      <w:r w:rsidRPr="002F3AFC">
        <w:rPr>
          <w:b/>
          <w:szCs w:val="24"/>
        </w:rPr>
        <w:t>ІV. ИЗИСКВАНИЯ КЪМ ИЗПЪЛНЕНИЕТО НА ПОРЪЧКАТА</w:t>
      </w:r>
    </w:p>
    <w:p w:rsidR="002F3AFC" w:rsidRPr="002F3AFC" w:rsidRDefault="002F3AFC" w:rsidP="002F3AFC">
      <w:pPr>
        <w:pStyle w:val="22"/>
        <w:pBdr>
          <w:top w:val="single" w:sz="4" w:space="1" w:color="auto"/>
          <w:left w:val="single" w:sz="4" w:space="0" w:color="auto"/>
          <w:bottom w:val="single" w:sz="4" w:space="1" w:color="auto"/>
          <w:right w:val="single" w:sz="4" w:space="0" w:color="auto"/>
        </w:pBdr>
        <w:spacing w:line="240" w:lineRule="auto"/>
        <w:ind w:firstLine="544"/>
        <w:jc w:val="center"/>
        <w:rPr>
          <w:b/>
          <w:szCs w:val="24"/>
        </w:rPr>
      </w:pPr>
      <w:r w:rsidRPr="002F3AFC">
        <w:rPr>
          <w:b/>
          <w:szCs w:val="24"/>
        </w:rPr>
        <w:t>ТЕХНИЧЕСКА СПЕЦИФИКАЦИЯ</w:t>
      </w:r>
    </w:p>
    <w:p w:rsidR="002F3AFC" w:rsidRPr="002F0D49" w:rsidRDefault="002F3AFC" w:rsidP="002F3AFC">
      <w:pPr>
        <w:spacing w:line="276" w:lineRule="auto"/>
        <w:jc w:val="both"/>
        <w:rPr>
          <w:b/>
          <w:bCs/>
          <w:szCs w:val="24"/>
          <w:lang w:val="be-BY"/>
        </w:rPr>
      </w:pPr>
    </w:p>
    <w:p w:rsidR="00BF7FAC" w:rsidRPr="004276A6" w:rsidRDefault="00BF7FAC" w:rsidP="00BF7FAC">
      <w:pPr>
        <w:spacing w:before="100" w:beforeAutospacing="1" w:after="120" w:afterAutospacing="1"/>
        <w:ind w:left="1416" w:firstLine="708"/>
        <w:jc w:val="both"/>
        <w:rPr>
          <w:b/>
          <w:sz w:val="28"/>
          <w:szCs w:val="28"/>
          <w:lang w:val="bg-BG"/>
        </w:rPr>
      </w:pPr>
    </w:p>
    <w:p w:rsidR="00BF7FAC" w:rsidRPr="004276A6" w:rsidRDefault="00BF7FAC" w:rsidP="00BF7FAC">
      <w:pPr>
        <w:spacing w:before="100" w:beforeAutospacing="1" w:after="120" w:afterAutospacing="1"/>
        <w:ind w:left="1416" w:firstLine="708"/>
        <w:jc w:val="both"/>
        <w:rPr>
          <w:b/>
          <w:sz w:val="28"/>
          <w:szCs w:val="28"/>
          <w:lang w:val="bg-BG"/>
        </w:rPr>
      </w:pPr>
      <w:r w:rsidRPr="004276A6">
        <w:rPr>
          <w:b/>
          <w:sz w:val="28"/>
          <w:szCs w:val="28"/>
          <w:lang w:val="bg-BG"/>
        </w:rPr>
        <w:t>ТЕХНИЧЕСКА СПЕЦИФИКАЦИЯ</w:t>
      </w:r>
    </w:p>
    <w:p w:rsidR="00BF7FAC" w:rsidRPr="004276A6" w:rsidRDefault="00BF7FAC" w:rsidP="00BF7FAC">
      <w:pPr>
        <w:spacing w:before="100" w:beforeAutospacing="1" w:after="120" w:afterAutospacing="1"/>
        <w:ind w:left="1416" w:firstLine="708"/>
        <w:rPr>
          <w:b/>
          <w:sz w:val="28"/>
          <w:szCs w:val="28"/>
          <w:lang w:val="bg-BG"/>
        </w:rPr>
      </w:pPr>
      <w:r w:rsidRPr="004276A6">
        <w:rPr>
          <w:b/>
          <w:sz w:val="28"/>
          <w:szCs w:val="28"/>
          <w:lang w:val="bg-BG"/>
        </w:rPr>
        <w:t xml:space="preserve">За обществена поръчка с предмет :                                           „Осъществявяне на строителен надзор при изпълнение </w:t>
      </w:r>
    </w:p>
    <w:p w:rsidR="00BF7FAC" w:rsidRPr="004276A6" w:rsidRDefault="00BF7FAC" w:rsidP="00BF7FAC">
      <w:pPr>
        <w:spacing w:before="100" w:beforeAutospacing="1" w:after="120" w:afterAutospacing="1"/>
        <w:jc w:val="both"/>
        <w:rPr>
          <w:b/>
          <w:sz w:val="28"/>
          <w:szCs w:val="28"/>
          <w:lang w:val="bg-BG"/>
        </w:rPr>
      </w:pPr>
      <w:r w:rsidRPr="004276A6">
        <w:rPr>
          <w:b/>
          <w:sz w:val="28"/>
          <w:szCs w:val="28"/>
          <w:lang w:val="bg-BG"/>
        </w:rPr>
        <w:t xml:space="preserve">на </w:t>
      </w:r>
      <w:r>
        <w:rPr>
          <w:b/>
          <w:sz w:val="28"/>
          <w:szCs w:val="28"/>
          <w:lang w:val="bg-BG"/>
        </w:rPr>
        <w:t>обект</w:t>
      </w:r>
      <w:r w:rsidRPr="004276A6">
        <w:rPr>
          <w:b/>
          <w:sz w:val="28"/>
          <w:szCs w:val="28"/>
          <w:lang w:val="bg-BG"/>
        </w:rPr>
        <w:t>: РЕКОНСТРУКЦИЯ НА ОБЩИНСКА ЧЕТВЪРТОКЛАСНА ПЪТНА МРЕЖА В ОБЩИНА БОРОВАН:</w:t>
      </w:r>
    </w:p>
    <w:p w:rsidR="00BF7FAC" w:rsidRPr="00AC3852" w:rsidRDefault="00BF7FAC" w:rsidP="00BF7FAC">
      <w:pPr>
        <w:spacing w:before="100" w:beforeAutospacing="1" w:after="120" w:afterAutospacing="1"/>
        <w:jc w:val="both"/>
        <w:rPr>
          <w:b/>
          <w:szCs w:val="24"/>
          <w:lang w:val="bg-BG"/>
        </w:rPr>
      </w:pPr>
      <w:r>
        <w:rPr>
          <w:b/>
          <w:szCs w:val="24"/>
        </w:rPr>
        <w:lastRenderedPageBreak/>
        <w:t>-</w:t>
      </w:r>
      <w:r w:rsidRPr="00AC3852">
        <w:rPr>
          <w:b/>
          <w:szCs w:val="24"/>
          <w:lang w:val="bg-BG"/>
        </w:rPr>
        <w:t>Път VRC1015, с.Борован, ул. Иван Вазов - от ОТ 380 до Път II-13 и Път VRC 1015 (Нивянин – Борован - Малорад) - Допълнително изграждане на бетоново водоотвеждащо съоръжение;</w:t>
      </w:r>
    </w:p>
    <w:p w:rsidR="00BF7FAC" w:rsidRPr="00AC3852" w:rsidRDefault="00BF7FAC" w:rsidP="00BF7FAC">
      <w:pPr>
        <w:spacing w:before="100" w:beforeAutospacing="1" w:after="120" w:afterAutospacing="1"/>
        <w:jc w:val="both"/>
        <w:rPr>
          <w:b/>
          <w:szCs w:val="24"/>
          <w:lang w:val="bg-BG"/>
        </w:rPr>
      </w:pPr>
      <w:r>
        <w:rPr>
          <w:b/>
          <w:szCs w:val="24"/>
        </w:rPr>
        <w:t>-</w:t>
      </w:r>
      <w:r w:rsidRPr="00AC3852">
        <w:rPr>
          <w:b/>
          <w:szCs w:val="24"/>
          <w:lang w:val="bg-BG"/>
        </w:rPr>
        <w:t>Път VRC2002, от края на с. Добролево до началото на с. Сираково с дължина 1400м</w:t>
      </w:r>
    </w:p>
    <w:p w:rsidR="00BF7FAC" w:rsidRPr="00AC3852" w:rsidRDefault="00BF7FAC" w:rsidP="00BF7FAC">
      <w:pPr>
        <w:spacing w:before="100" w:beforeAutospacing="1" w:after="120" w:afterAutospacing="1"/>
        <w:jc w:val="both"/>
        <w:rPr>
          <w:b/>
          <w:szCs w:val="24"/>
          <w:lang w:val="bg-BG"/>
        </w:rPr>
      </w:pPr>
      <w:r>
        <w:rPr>
          <w:b/>
          <w:szCs w:val="24"/>
        </w:rPr>
        <w:t>-</w:t>
      </w:r>
      <w:r w:rsidRPr="00AC3852">
        <w:rPr>
          <w:b/>
          <w:szCs w:val="24"/>
          <w:lang w:val="bg-BG"/>
        </w:rPr>
        <w:t>Път VRC1037, с. Малорад, ул. Георги Димитров от ОТ 72 (мост) - ОТ 259 - границата с Рогозен с дължина 1343.51 м</w:t>
      </w:r>
    </w:p>
    <w:p w:rsidR="00BF7FAC" w:rsidRPr="00AC3852" w:rsidRDefault="00BF7FAC" w:rsidP="00BF7FAC">
      <w:pPr>
        <w:spacing w:before="100" w:beforeAutospacing="1" w:after="120" w:afterAutospacing="1"/>
        <w:jc w:val="both"/>
        <w:rPr>
          <w:b/>
          <w:szCs w:val="24"/>
          <w:lang w:val="bg-BG"/>
        </w:rPr>
      </w:pPr>
      <w:r>
        <w:rPr>
          <w:b/>
          <w:szCs w:val="24"/>
        </w:rPr>
        <w:t>-</w:t>
      </w:r>
      <w:r w:rsidRPr="00AC3852">
        <w:rPr>
          <w:b/>
          <w:szCs w:val="24"/>
          <w:lang w:val="bg-BG"/>
        </w:rPr>
        <w:t>Път VRC1016 (с. Рогозен - с. Сираково), от границата с Рогозен до ОТ 48; ул.“Ерменко“ - от ОТ 48 до ОТ 63; ул. „Иван Вазов“ - от ОТ 63 до ОТ 60; ул. „Георги Димитров“ - от ОТ 48 до ОТ 63 с дължина 2300.00м</w:t>
      </w:r>
    </w:p>
    <w:p w:rsidR="00BF7FAC" w:rsidRPr="00AC3852" w:rsidRDefault="00BF7FAC" w:rsidP="00BF7FAC">
      <w:pPr>
        <w:spacing w:before="100" w:beforeAutospacing="1" w:after="120" w:afterAutospacing="1"/>
        <w:jc w:val="both"/>
        <w:rPr>
          <w:b/>
          <w:szCs w:val="24"/>
          <w:lang w:val="bg-BG"/>
        </w:rPr>
      </w:pPr>
      <w:r>
        <w:rPr>
          <w:b/>
          <w:szCs w:val="24"/>
        </w:rPr>
        <w:t>-</w:t>
      </w:r>
      <w:r w:rsidRPr="00AC3852">
        <w:rPr>
          <w:b/>
          <w:szCs w:val="24"/>
          <w:lang w:val="bg-BG"/>
        </w:rPr>
        <w:t>Път VRC1015 (с. Нивяни - с. Буковец), ул. „Димитър Илиев“ -от ОТ 37 до ОТ 112; ул. „Иван Нивянин -от ОТ 112 до ОТ 123; ул. „Максим Горки“ - от ОТ 123 до ОТ 130 с дължина 2251.93м</w:t>
      </w:r>
    </w:p>
    <w:p w:rsidR="00BF7FAC" w:rsidRPr="00330729" w:rsidRDefault="00BF7FAC" w:rsidP="00BF7FAC">
      <w:pPr>
        <w:spacing w:before="100" w:beforeAutospacing="1" w:after="120" w:afterAutospacing="1"/>
        <w:jc w:val="both"/>
        <w:rPr>
          <w:b/>
          <w:szCs w:val="24"/>
        </w:rPr>
      </w:pPr>
      <w:r>
        <w:rPr>
          <w:b/>
          <w:szCs w:val="24"/>
        </w:rPr>
        <w:t>-</w:t>
      </w:r>
      <w:r w:rsidRPr="00AC3852">
        <w:rPr>
          <w:b/>
          <w:szCs w:val="24"/>
          <w:lang w:val="bg-BG"/>
        </w:rPr>
        <w:t>Път VRC2001 (с. Нивяни - с. Соколаре), ул. „Лазар Петров“ - от ОТ 37 до ОТ 83; ул. „Иван Нивянин“ - от ОТ 83 до ОТ 76; ул. „Иван Нивянин“ - от ОТ 76 до ОТ 70; ул. „Иван Нивянин“ - от ОТ 70 до ОТ 69 с дължина 1730.00м.</w:t>
      </w:r>
    </w:p>
    <w:p w:rsidR="00BF7FAC" w:rsidRPr="00360D1F" w:rsidRDefault="00BF7FAC" w:rsidP="00BF7FAC">
      <w:pPr>
        <w:spacing w:before="100" w:beforeAutospacing="1" w:after="120" w:afterAutospacing="1"/>
        <w:jc w:val="both"/>
        <w:rPr>
          <w:szCs w:val="24"/>
          <w:lang w:val="bg-BG"/>
        </w:rPr>
      </w:pPr>
      <w:r w:rsidRPr="00360D1F">
        <w:rPr>
          <w:szCs w:val="24"/>
        </w:rPr>
        <w:t xml:space="preserve">             </w:t>
      </w:r>
      <w:r w:rsidRPr="00360D1F">
        <w:rPr>
          <w:szCs w:val="24"/>
          <w:lang w:val="bg-BG"/>
        </w:rPr>
        <w:t>В изпълнение на своите задължения Изпълнителят упражнява строителния надзор върху строежите чрез екип от правоспособни физически лица с доказан професионален опит и технически компетентности,необходими за осъществяване на дейностите за оценяване на съответствието на конкретния проект и за упръжняване на строителния надзор. Екипът трябва да отговаря на изискванията на чл. 166,ал.2 от ЗУТ.</w:t>
      </w:r>
    </w:p>
    <w:p w:rsidR="00BF7FAC" w:rsidRPr="00360D1F" w:rsidRDefault="00BF7FAC" w:rsidP="00BF7FAC">
      <w:pPr>
        <w:spacing w:before="100" w:beforeAutospacing="1" w:after="120" w:afterAutospacing="1"/>
        <w:rPr>
          <w:b/>
          <w:szCs w:val="24"/>
          <w:lang w:val="bg-BG"/>
        </w:rPr>
      </w:pPr>
      <w:r w:rsidRPr="00360D1F">
        <w:rPr>
          <w:b/>
          <w:szCs w:val="24"/>
          <w:lang w:val="bg-BG"/>
        </w:rPr>
        <w:t>Изпълнителят следва изискванията на чл.168 от ЗУТ,чиито обхват е ,както следва:</w:t>
      </w:r>
    </w:p>
    <w:p w:rsidR="00BF7FAC" w:rsidRPr="00360D1F" w:rsidRDefault="00BF7FAC" w:rsidP="00BF7FAC">
      <w:pPr>
        <w:spacing w:before="100" w:beforeAutospacing="1" w:after="120" w:afterAutospacing="1"/>
        <w:rPr>
          <w:szCs w:val="24"/>
          <w:lang w:val="bg-BG"/>
        </w:rPr>
      </w:pPr>
      <w:r w:rsidRPr="00360D1F">
        <w:rPr>
          <w:szCs w:val="24"/>
          <w:lang w:val="bg-BG"/>
        </w:rPr>
        <w:t xml:space="preserve">-отговорност за законосъобразно започване на строежа                                                                               -отговорност за пълнотата и правилното съставяне на актовете и протоколите по време на строителството                                                                                                                                                  - отговорност за изпълнение на строежите,съобразно одобрените инвестиционни проекти и изискванията по чл.169,ал.1 и 3 от ЗУТ.                                                                                                      – отговорност за спазване на изискванията за здравословни и безопасни условия за труд в стрителството. В тази връзка- пределяне на правоспособно физическо лице от състава си за координатор по безопастност и здраве /КБЗ/ за етапа на изпълнение на строежа,съгласно чл.5,ал.1,т.2 от Наредба №2/22.03.2004г. за минималните изисквания за здравословни и безопасни условия на труд при извършване на строителни и монтажни работи.                                      -  КБЗ да изпълнява лично всички функции предвидени в НАРЕДБА № 2/22.03.2004г. за минималните изисквания за здравословни и безопасни условия на труд при извършване на строителни и монтажни работи                                                                                                                 -отговорност за недопускане на увреждане на трети лица и имоти вследствие на строителството                                                                                                                                                      -отговорност  за годността на строежа за въвеждане  в експлоатация                                                          </w:t>
      </w:r>
      <w:r w:rsidRPr="00360D1F">
        <w:rPr>
          <w:szCs w:val="24"/>
          <w:lang w:val="bg-BG"/>
        </w:rPr>
        <w:lastRenderedPageBreak/>
        <w:t>-отговорност   за оценка  задостъпност на строежа от лица с увреждания                                                         -отговорност за подписване на всички актове и протоколи по време на строителството, необходими за оценка на строежите,относно изискванията за безопасност и за законосъобразно изпълнение,съгласно наредба на министъра на регионалното развитие и благоустройството,за актове и протоколите,съставени по време на строителството                                       -отговорност за уведомление при нарушаване на техническите правила и нормативи на регионалната дирекция за национален строителен надзор в 3-дневен срок от установяване на нарушението                                                                                                                                                                   -отговорност да изготвя окончателен доклад до възложителя,след приключване на строително-монтажните работи                                                                                                                                                           -отговорност за щети,които са нанесени на възложителя и на другите участници в строителството и солидарна отговорност за щети,причинени от неспазване на техническите правила и нормативи и одобрените проекти                                                                                                                                     -обезпечаване  на постоянно присъствие на свои представители на обекта за времето,през което се изпълняват строително монтажните работи</w:t>
      </w:r>
    </w:p>
    <w:p w:rsidR="00BF7FAC" w:rsidRPr="00566514" w:rsidRDefault="00BF7FAC" w:rsidP="00BF7FAC">
      <w:pPr>
        <w:spacing w:before="100" w:beforeAutospacing="1" w:after="120" w:afterAutospacing="1"/>
        <w:rPr>
          <w:b/>
          <w:szCs w:val="24"/>
          <w:u w:val="single"/>
          <w:lang w:val="bg-BG"/>
        </w:rPr>
      </w:pPr>
      <w:r w:rsidRPr="00566514">
        <w:rPr>
          <w:b/>
          <w:szCs w:val="24"/>
          <w:u w:val="single"/>
          <w:lang w:val="bg-BG"/>
        </w:rPr>
        <w:t>1. ИЗПЪЛНИТЕЛЯТ</w:t>
      </w:r>
      <w:r w:rsidRPr="00566514">
        <w:rPr>
          <w:szCs w:val="24"/>
          <w:u w:val="single"/>
          <w:lang w:val="bg-BG"/>
        </w:rPr>
        <w:t xml:space="preserve">   </w:t>
      </w:r>
      <w:r w:rsidRPr="00566514">
        <w:rPr>
          <w:b/>
          <w:szCs w:val="24"/>
          <w:u w:val="single"/>
          <w:lang w:val="bg-BG"/>
        </w:rPr>
        <w:t>е длъжен:</w:t>
      </w:r>
    </w:p>
    <w:p w:rsidR="00BF7FAC" w:rsidRPr="00360D1F" w:rsidRDefault="00BF7FAC" w:rsidP="00BF7FAC">
      <w:pPr>
        <w:spacing w:before="100" w:beforeAutospacing="1" w:after="100" w:afterAutospacing="1"/>
        <w:rPr>
          <w:szCs w:val="24"/>
          <w:lang w:val="bg-BG"/>
        </w:rPr>
      </w:pPr>
      <w:r w:rsidRPr="00360D1F">
        <w:rPr>
          <w:b/>
          <w:szCs w:val="24"/>
          <w:lang w:val="bg-BG"/>
        </w:rPr>
        <w:t xml:space="preserve">1.   </w:t>
      </w:r>
      <w:r w:rsidRPr="00360D1F">
        <w:rPr>
          <w:szCs w:val="24"/>
          <w:lang w:val="bg-BG"/>
        </w:rPr>
        <w:t xml:space="preserve">Да следи за хода на изпълнение на СМР,съгласно графика на строителя,да оценява забавата и да определя какви мерки трябва да се вземат в това отношение. Съгласувано с ВЪЗЛОЖИТЕЛЯ да нарежда извършването на изменения в графика или да взема решения по такива изменения,предлагани от изпълнителя.                                                                                                 </w:t>
      </w:r>
      <w:r w:rsidRPr="00360D1F">
        <w:rPr>
          <w:b/>
          <w:szCs w:val="24"/>
          <w:lang w:val="bg-BG"/>
        </w:rPr>
        <w:t xml:space="preserve">2.   </w:t>
      </w:r>
      <w:r w:rsidRPr="00360D1F">
        <w:rPr>
          <w:szCs w:val="24"/>
          <w:lang w:val="bg-BG"/>
        </w:rPr>
        <w:t xml:space="preserve">Извършва необходимите проверкипо чл.169 б,ал.1 от ЗУТ на доставените на съответния строеж строителни продукти,които се влагат в строежите при тяхното обновяване,за да се осигури спазването на изискването на чл.169 а ,ал.1 от ЗУТ вкл. извършва проверки за съответствие на техническите показатели на доставените строителни продукти с данните представените от строителя сертификати и протоколи от контролните изпитания за влаганите в строежа материали  и съоръжения и съответствието им с нормите на безопасност със заложените в инвестиционния проект технически показатели                                                                   </w:t>
      </w:r>
      <w:r w:rsidRPr="00360D1F">
        <w:rPr>
          <w:b/>
          <w:szCs w:val="24"/>
          <w:lang w:val="bg-BG"/>
        </w:rPr>
        <w:t>3</w:t>
      </w:r>
      <w:r w:rsidRPr="00360D1F">
        <w:rPr>
          <w:szCs w:val="24"/>
          <w:lang w:val="bg-BG"/>
        </w:rPr>
        <w:t xml:space="preserve">. Контролира чрез необходимите проверки,изменения и изчисления реално извършените видове и количества СМР на строежа,които на съответния етап от изпълнение на проекта се удостоверяват от строителя с акт. След извършените проверки на място и установени съответствие,подписва акта.                                                                                                                           </w:t>
      </w:r>
      <w:r w:rsidRPr="00360D1F">
        <w:rPr>
          <w:b/>
          <w:szCs w:val="24"/>
          <w:lang w:val="bg-BG"/>
        </w:rPr>
        <w:t>4</w:t>
      </w:r>
      <w:r w:rsidRPr="00360D1F">
        <w:rPr>
          <w:szCs w:val="24"/>
          <w:lang w:val="bg-BG"/>
        </w:rPr>
        <w:t xml:space="preserve">. Да изисква провеждането само в негово присъствие и да контролира правилността,пълнотата и законосъобразността на всички функционални проби,пускови изпитания и пробна експлоатация,доказващи годността на строежа за въвеждане в експлоатация.                                                                                                                                                    </w:t>
      </w:r>
      <w:r w:rsidRPr="00360D1F">
        <w:rPr>
          <w:b/>
          <w:szCs w:val="24"/>
          <w:lang w:val="bg-BG"/>
        </w:rPr>
        <w:t>5.</w:t>
      </w:r>
      <w:r w:rsidRPr="00360D1F">
        <w:rPr>
          <w:szCs w:val="24"/>
          <w:lang w:val="bg-BG"/>
        </w:rPr>
        <w:t xml:space="preserve"> Контролира качеството на извършваните СМР и предотвратява с действията си по компетентност нарушаването на технологичната им последователност,чрез издаването на предписания и заповеди,които вписва в заповедната книга на строежа.                                                               </w:t>
      </w:r>
      <w:r w:rsidRPr="00360D1F">
        <w:rPr>
          <w:b/>
          <w:szCs w:val="24"/>
          <w:lang w:val="bg-BG"/>
        </w:rPr>
        <w:t>6.</w:t>
      </w:r>
      <w:r w:rsidRPr="00360D1F">
        <w:rPr>
          <w:szCs w:val="24"/>
          <w:lang w:val="bg-BG"/>
        </w:rPr>
        <w:t xml:space="preserve"> Да контролира правилното водене на заповедната книга на строежа.                                                  </w:t>
      </w:r>
      <w:r w:rsidRPr="00360D1F">
        <w:rPr>
          <w:b/>
          <w:szCs w:val="24"/>
          <w:lang w:val="bg-BG"/>
        </w:rPr>
        <w:t>7.</w:t>
      </w:r>
      <w:r w:rsidRPr="00360D1F">
        <w:rPr>
          <w:szCs w:val="24"/>
          <w:lang w:val="bg-BG"/>
        </w:rPr>
        <w:t xml:space="preserve"> Да осигури на ВЪЗЛОЖИТЕЛЯ и на всяко лице,упълномощено от него,достъп по всяко приемливо време до документацията,свързана с извършените услуги,за извършване на проверки и изготвяне на копия,за времето на изпълнение на договора и след това.                                    </w:t>
      </w:r>
      <w:r w:rsidRPr="00360D1F">
        <w:rPr>
          <w:b/>
          <w:szCs w:val="24"/>
          <w:lang w:val="bg-BG"/>
        </w:rPr>
        <w:t>8</w:t>
      </w:r>
      <w:r w:rsidRPr="00360D1F">
        <w:rPr>
          <w:szCs w:val="24"/>
          <w:lang w:val="bg-BG"/>
        </w:rPr>
        <w:t xml:space="preserve">. Да дава указания и да взема решения по въпроси,които не водят до изменение на проекта и </w:t>
      </w:r>
      <w:r w:rsidRPr="00360D1F">
        <w:rPr>
          <w:szCs w:val="24"/>
          <w:lang w:val="bg-BG"/>
        </w:rPr>
        <w:lastRenderedPageBreak/>
        <w:t xml:space="preserve">са в обхвата на отговорностите на строителния надзор.                                                                               </w:t>
      </w:r>
      <w:r w:rsidRPr="00360D1F">
        <w:rPr>
          <w:b/>
          <w:szCs w:val="24"/>
          <w:lang w:val="bg-BG"/>
        </w:rPr>
        <w:t>9</w:t>
      </w:r>
      <w:r w:rsidRPr="00360D1F">
        <w:rPr>
          <w:szCs w:val="24"/>
          <w:lang w:val="bg-BG"/>
        </w:rPr>
        <w:t xml:space="preserve">.Да контролира отстраняването ннадефектите посочени  от него или други контролни органи. При намеса на строителя за отстраняването им да информира писмено ВЪЗЛОЖИТЕЛЯ и ДНСК./Дирекция  за национален строителен надзор/.                                                                                     </w:t>
      </w:r>
      <w:r w:rsidRPr="00360D1F">
        <w:rPr>
          <w:b/>
          <w:szCs w:val="24"/>
          <w:lang w:val="bg-BG"/>
        </w:rPr>
        <w:t>10.</w:t>
      </w:r>
      <w:r w:rsidRPr="00360D1F">
        <w:rPr>
          <w:szCs w:val="24"/>
          <w:lang w:val="bg-BG"/>
        </w:rPr>
        <w:t xml:space="preserve"> При нарушаване настроителните правила и норми да уведоми ДНСК.                                                      </w:t>
      </w:r>
      <w:r w:rsidRPr="00360D1F">
        <w:rPr>
          <w:b/>
          <w:szCs w:val="24"/>
          <w:lang w:val="bg-BG"/>
        </w:rPr>
        <w:t>11</w:t>
      </w:r>
      <w:r w:rsidRPr="00360D1F">
        <w:rPr>
          <w:szCs w:val="24"/>
          <w:lang w:val="bg-BG"/>
        </w:rPr>
        <w:t xml:space="preserve">. Да спре работите по строежа до отстраняване на констатираните пропуски и нарушения. </w:t>
      </w:r>
      <w:r w:rsidRPr="00360D1F">
        <w:rPr>
          <w:b/>
          <w:szCs w:val="24"/>
          <w:lang w:val="bg-BG"/>
        </w:rPr>
        <w:t>12.</w:t>
      </w:r>
      <w:r w:rsidRPr="00360D1F">
        <w:rPr>
          <w:szCs w:val="24"/>
          <w:lang w:val="bg-BG"/>
        </w:rPr>
        <w:t xml:space="preserve"> Да участва в комисии за провеждане на единични ,72-часови проби и комплексни изпитания,съгласно изискванията на</w:t>
      </w:r>
      <w:r>
        <w:rPr>
          <w:szCs w:val="24"/>
          <w:lang w:val="bg-BG"/>
        </w:rPr>
        <w:t xml:space="preserve"> </w:t>
      </w:r>
      <w:r w:rsidRPr="00360D1F">
        <w:rPr>
          <w:szCs w:val="24"/>
          <w:lang w:val="bg-BG"/>
        </w:rPr>
        <w:t xml:space="preserve">Наредба №3/31.07.2003г. за съставяне на актове и протоколи по време на строителството.                                                                                                       </w:t>
      </w:r>
      <w:r w:rsidRPr="00360D1F">
        <w:rPr>
          <w:b/>
          <w:szCs w:val="24"/>
          <w:lang w:val="bg-BG"/>
        </w:rPr>
        <w:t>13</w:t>
      </w:r>
      <w:r w:rsidRPr="00360D1F">
        <w:rPr>
          <w:szCs w:val="24"/>
          <w:lang w:val="bg-BG"/>
        </w:rPr>
        <w:t xml:space="preserve">. Изготвя технически паспорт на обекта по реда на Наредба №5/2006г. за техническите паспорти на строежите в необходимия обхват и съдържание.                                                                   </w:t>
      </w:r>
      <w:r w:rsidRPr="00360D1F">
        <w:rPr>
          <w:b/>
          <w:szCs w:val="24"/>
          <w:lang w:val="bg-BG"/>
        </w:rPr>
        <w:t>14</w:t>
      </w:r>
      <w:r w:rsidRPr="00360D1F">
        <w:rPr>
          <w:szCs w:val="24"/>
          <w:lang w:val="bg-BG"/>
        </w:rPr>
        <w:t xml:space="preserve">. Изготвя окончателен доклад до възложителя,съгласно изискванията на ЗУТ,след приключване на СМР. При изпълнение на задълженията по настоящата обществена поръчка,Изпълнителят следва да представи на Възложителя окончателен доклад по смисъла на чл.168,ал.6 от ЗУТ за въвеждане на съответния строеж в експлоатация.                                           </w:t>
      </w:r>
      <w:r w:rsidRPr="00360D1F">
        <w:rPr>
          <w:b/>
          <w:szCs w:val="24"/>
          <w:lang w:val="bg-BG"/>
        </w:rPr>
        <w:t>15</w:t>
      </w:r>
      <w:r w:rsidRPr="00360D1F">
        <w:rPr>
          <w:szCs w:val="24"/>
          <w:lang w:val="bg-BG"/>
        </w:rPr>
        <w:t>. Да изпълнява и други задължения,неупоменати изрично по-горе,но предвидени в българското законодателство и/или изискванията на програмата.</w:t>
      </w:r>
    </w:p>
    <w:p w:rsidR="00BF7FAC" w:rsidRPr="00360D1F" w:rsidRDefault="00BF7FAC" w:rsidP="00BF7FAC">
      <w:pPr>
        <w:spacing w:before="100" w:beforeAutospacing="1" w:after="100" w:afterAutospacing="1"/>
        <w:rPr>
          <w:szCs w:val="24"/>
          <w:lang w:val="bg-BG"/>
        </w:rPr>
      </w:pPr>
      <w:r>
        <w:rPr>
          <w:szCs w:val="24"/>
          <w:lang w:val="bg-BG"/>
        </w:rPr>
        <w:t xml:space="preserve">           </w:t>
      </w:r>
      <w:r w:rsidRPr="00360D1F">
        <w:rPr>
          <w:szCs w:val="24"/>
          <w:lang w:val="bg-BG"/>
        </w:rPr>
        <w:t xml:space="preserve">При изпълнение на задълженията си по настоящата обществена поръчка изпълнителят следва да спазва изискванията на :                                                                                                                                </w:t>
      </w:r>
      <w:r>
        <w:rPr>
          <w:szCs w:val="24"/>
          <w:lang w:val="bg-BG"/>
        </w:rPr>
        <w:t xml:space="preserve">            </w:t>
      </w:r>
      <w:r w:rsidRPr="00360D1F">
        <w:rPr>
          <w:szCs w:val="24"/>
          <w:lang w:val="bg-BG"/>
        </w:rPr>
        <w:t>- Закон за обществените поръчки и подзаконовите нормативни актове по неговото прилагане   -</w:t>
      </w:r>
      <w:r>
        <w:rPr>
          <w:szCs w:val="24"/>
          <w:lang w:val="bg-BG"/>
        </w:rPr>
        <w:t xml:space="preserve"> </w:t>
      </w:r>
      <w:r w:rsidRPr="00360D1F">
        <w:rPr>
          <w:szCs w:val="24"/>
          <w:lang w:val="bg-BG"/>
        </w:rPr>
        <w:t>Закон за устройство на територията и актове по неговото прилагане                                                       - Наредба №5/2006г.за техническите паспорти на строежите                                                                     - Наредба № РД-02-20-1/ 05.02.2015г.за условията и реда за влагане на строителни продукти в строежите на Република България в сила от 01.05.2015г.                                                                            – Всяка друга относима нормативна уредба по изпълнение на дейностите,предмет на настоящата поръчка</w:t>
      </w:r>
    </w:p>
    <w:p w:rsidR="00BF7FAC" w:rsidRDefault="00BF7FAC" w:rsidP="00BF7FAC">
      <w:pPr>
        <w:spacing w:before="100" w:beforeAutospacing="1" w:after="100" w:afterAutospacing="1"/>
        <w:rPr>
          <w:szCs w:val="24"/>
          <w:lang w:val="bg-BG"/>
        </w:rPr>
      </w:pPr>
      <w:r w:rsidRPr="00BC4340">
        <w:rPr>
          <w:b/>
          <w:sz w:val="28"/>
          <w:szCs w:val="28"/>
          <w:u w:val="single"/>
          <w:lang w:val="bg-BG"/>
        </w:rPr>
        <w:t>Забележка</w:t>
      </w:r>
      <w:r w:rsidRPr="00BC4340">
        <w:rPr>
          <w:szCs w:val="24"/>
          <w:lang w:val="bg-BG"/>
        </w:rPr>
        <w:t xml:space="preserve">: Изпълнителят следва да съгласува с </w:t>
      </w:r>
      <w:r>
        <w:rPr>
          <w:szCs w:val="24"/>
          <w:lang w:val="bg-BG"/>
        </w:rPr>
        <w:t>Възложителя всяко свое решение и/или предписание и/или съгласие за извършване на работи,водещи до промяна в количествено-стойностните сметки за осъществяваните СМР.</w:t>
      </w:r>
    </w:p>
    <w:p w:rsidR="00BF7FAC" w:rsidRDefault="00BF7FAC" w:rsidP="00BF7FAC">
      <w:pPr>
        <w:spacing w:before="100" w:beforeAutospacing="1" w:after="100" w:afterAutospacing="1"/>
        <w:rPr>
          <w:b/>
          <w:sz w:val="28"/>
          <w:szCs w:val="28"/>
          <w:u w:val="single"/>
          <w:lang w:val="bg-BG"/>
        </w:rPr>
      </w:pPr>
      <w:r w:rsidRPr="00293A4D">
        <w:rPr>
          <w:b/>
          <w:sz w:val="28"/>
          <w:szCs w:val="28"/>
          <w:u w:val="single"/>
          <w:lang w:val="bg-BG"/>
        </w:rPr>
        <w:t>2. Описание на СМР</w:t>
      </w:r>
      <w:r>
        <w:rPr>
          <w:b/>
          <w:sz w:val="28"/>
          <w:szCs w:val="28"/>
          <w:u w:val="single"/>
          <w:lang w:val="bg-BG"/>
        </w:rPr>
        <w:t xml:space="preserve">,които подлежат на изпълнение и упражняване на  строителен надзор                        </w:t>
      </w:r>
    </w:p>
    <w:p w:rsidR="00BF7FAC" w:rsidRDefault="00BF7FAC" w:rsidP="00BF7FAC">
      <w:pPr>
        <w:spacing w:before="100" w:beforeAutospacing="1" w:after="100" w:afterAutospacing="1"/>
        <w:rPr>
          <w:szCs w:val="24"/>
          <w:lang w:val="bg-BG"/>
        </w:rPr>
      </w:pPr>
      <w:r>
        <w:rPr>
          <w:szCs w:val="24"/>
          <w:lang w:val="bg-BG"/>
        </w:rPr>
        <w:t xml:space="preserve">Изпълнението на СМР се извършва в съответствие с част „Строителство“ от ЗУТ и започва след издаване на разрешение за строеж от компетентните органи за всеки конкретен обект.                                                                                                                              </w:t>
      </w:r>
    </w:p>
    <w:p w:rsidR="00BF7FAC" w:rsidRDefault="00BF7FAC" w:rsidP="00BF7FAC">
      <w:pPr>
        <w:spacing w:before="100" w:beforeAutospacing="1" w:after="100" w:afterAutospacing="1"/>
        <w:rPr>
          <w:szCs w:val="24"/>
          <w:lang w:val="bg-BG"/>
        </w:rPr>
      </w:pPr>
      <w:r>
        <w:rPr>
          <w:szCs w:val="24"/>
          <w:lang w:val="bg-BG"/>
        </w:rPr>
        <w:t xml:space="preserve">Разрешение за строеж се издава от съответната общинска администрация и при представяне на техническа документация с оценено съответствие.                                                                                                      </w:t>
      </w:r>
    </w:p>
    <w:p w:rsidR="00BF7FAC" w:rsidRDefault="00BF7FAC" w:rsidP="00BF7FAC">
      <w:pPr>
        <w:spacing w:before="100" w:beforeAutospacing="1" w:after="100" w:afterAutospacing="1"/>
        <w:rPr>
          <w:szCs w:val="24"/>
          <w:lang w:val="bg-BG"/>
        </w:rPr>
      </w:pPr>
      <w:r>
        <w:rPr>
          <w:szCs w:val="24"/>
          <w:lang w:val="bg-BG"/>
        </w:rPr>
        <w:t xml:space="preserve">Участниците в строителството и взаимоотношенията между тях по проекта се определят от изискванията на раздел втори,част трета от ЗУТ и от указанията,дадени в тези за изпълнение.                                </w:t>
      </w:r>
    </w:p>
    <w:p w:rsidR="00BF7FAC" w:rsidRDefault="00BF7FAC" w:rsidP="00BF7FAC">
      <w:pPr>
        <w:spacing w:before="100" w:beforeAutospacing="1" w:after="100" w:afterAutospacing="1"/>
        <w:rPr>
          <w:szCs w:val="24"/>
          <w:lang w:val="bg-BG"/>
        </w:rPr>
      </w:pPr>
      <w:r>
        <w:rPr>
          <w:szCs w:val="24"/>
          <w:lang w:val="bg-BG"/>
        </w:rPr>
        <w:lastRenderedPageBreak/>
        <w:t xml:space="preserve">Строителят(Физическо или юридическо лице,притежаващосъответната компетентност) изпълнявя СМР за всеки обект/група от обекти в съответствие с издадените строителни книжа,условията на Договора и изискванията на чл.163 и чл.163 а от ЗУТ.  </w:t>
      </w:r>
    </w:p>
    <w:p w:rsidR="00BF7FAC" w:rsidRDefault="00BF7FAC" w:rsidP="00BF7FAC">
      <w:pPr>
        <w:spacing w:before="100" w:beforeAutospacing="1" w:after="100" w:afterAutospacing="1"/>
        <w:rPr>
          <w:szCs w:val="24"/>
          <w:lang w:val="bg-BG"/>
        </w:rPr>
      </w:pPr>
      <w:r>
        <w:rPr>
          <w:szCs w:val="24"/>
          <w:lang w:val="bg-BG"/>
        </w:rPr>
        <w:t>По време на изпълнението на СМР лицензиран консултант строителен надзор(чл.166 от ЗУТ),въз основа на сключен договор  за всеки обект/група от обекти,упражнява строителен надзор в обхвата на договора и съобразно изискванията на чл.168 от ЗУТ.</w:t>
      </w:r>
    </w:p>
    <w:p w:rsidR="00BF7FAC" w:rsidRDefault="00BF7FAC" w:rsidP="00BF7FAC">
      <w:pPr>
        <w:spacing w:before="100" w:beforeAutospacing="1" w:after="100" w:afterAutospacing="1"/>
        <w:rPr>
          <w:szCs w:val="24"/>
          <w:lang w:val="bg-BG"/>
        </w:rPr>
      </w:pPr>
      <w:r>
        <w:rPr>
          <w:szCs w:val="24"/>
          <w:lang w:val="bg-BG"/>
        </w:rPr>
        <w:t xml:space="preserve">Обстоятелствата,свързани със започване,изпълнение и въвеждане в експлоатация(приемане) на СМР ще се удостоверяват със съставяне и подписване от участниците на съответните актове и протоколи съобразно  </w:t>
      </w:r>
      <w:r w:rsidRPr="00360D1F">
        <w:rPr>
          <w:szCs w:val="24"/>
          <w:lang w:val="bg-BG"/>
        </w:rPr>
        <w:t xml:space="preserve">Наредба №3/31.07.2003г. за съставяне на актове и протоколи по време на строителството.                                                                                                       </w:t>
      </w:r>
    </w:p>
    <w:p w:rsidR="00BF7FAC" w:rsidRPr="007B7988" w:rsidRDefault="00BF7FAC" w:rsidP="00BF7FAC">
      <w:pPr>
        <w:spacing w:before="100" w:beforeAutospacing="1" w:after="100" w:afterAutospacing="1"/>
        <w:rPr>
          <w:b/>
          <w:sz w:val="28"/>
          <w:szCs w:val="28"/>
          <w:u w:val="single"/>
          <w:lang w:val="bg-BG"/>
        </w:rPr>
      </w:pPr>
      <w:r>
        <w:rPr>
          <w:szCs w:val="24"/>
          <w:lang w:val="bg-BG"/>
        </w:rPr>
        <w:t xml:space="preserve">Техническото изпълнение на строителството трябва да бъде изпълнено в съответствие с изискванията на българската нормативна уредба,техническите спецификации на вложените в строежа строителни продукти,материали и оборудване и добрите строителни практики в България и Европа.                                       </w:t>
      </w:r>
    </w:p>
    <w:p w:rsidR="00BF7FAC" w:rsidRPr="00AC3852" w:rsidRDefault="00BF7FAC" w:rsidP="00BF7FAC">
      <w:pPr>
        <w:spacing w:before="100" w:beforeAutospacing="1" w:after="120" w:afterAutospacing="1"/>
        <w:jc w:val="both"/>
        <w:rPr>
          <w:b/>
          <w:szCs w:val="24"/>
          <w:lang w:val="bg-BG"/>
        </w:rPr>
      </w:pPr>
      <w:r w:rsidRPr="00AC3852">
        <w:rPr>
          <w:b/>
          <w:szCs w:val="24"/>
          <w:lang w:val="bg-BG"/>
        </w:rPr>
        <w:t>ОБХВАТ И ЦЕЛИ НА ПРОЕКТА</w:t>
      </w:r>
    </w:p>
    <w:p w:rsidR="00BF7FAC" w:rsidRPr="00C1478E" w:rsidRDefault="00BF7FAC" w:rsidP="00BF7FAC">
      <w:pPr>
        <w:spacing w:before="100" w:beforeAutospacing="1" w:after="120" w:afterAutospacing="1"/>
        <w:jc w:val="both"/>
        <w:rPr>
          <w:szCs w:val="24"/>
          <w:lang w:val="bg-BG"/>
        </w:rPr>
      </w:pPr>
      <w:r w:rsidRPr="00C1478E">
        <w:rPr>
          <w:szCs w:val="24"/>
          <w:lang w:val="bg-BG"/>
        </w:rPr>
        <w:t>Целта на проекта е възстановяване и подобряване на транспортно - експлоатационните качества и носимоспособността на настилката и пътното тяло с оглед осигуряване условия за безопасност на движението, комфорт на пътуващите и добро отводняване на пътищата в разглежданите участъци.</w:t>
      </w:r>
    </w:p>
    <w:p w:rsidR="00BF7FAC" w:rsidRPr="00C1478E" w:rsidRDefault="00BF7FAC" w:rsidP="00BF7FAC">
      <w:pPr>
        <w:spacing w:before="100" w:beforeAutospacing="1" w:after="120" w:afterAutospacing="1"/>
        <w:jc w:val="both"/>
        <w:rPr>
          <w:szCs w:val="24"/>
          <w:lang w:val="bg-BG"/>
        </w:rPr>
      </w:pPr>
      <w:r w:rsidRPr="00C1478E">
        <w:rPr>
          <w:szCs w:val="24"/>
          <w:lang w:val="bg-BG"/>
        </w:rPr>
        <w:t>Проектът е разработен с технически елементи, съответстващи на проектната скорост в отделните хомогенни участъци от пътищата и заданието за проектиране, съгласно изискванията на Норми за проектиране на пътища /НПП/ приложение към чл.4 от Наредба № 1 от 26 май 2000 год.: при условието за максимално придържане към съществуващото ситуационно и нивелетно състояние на пътищата. Всички изключения и допълнения към НПП и технически изисквания са описани в записката.</w:t>
      </w:r>
    </w:p>
    <w:p w:rsidR="00BF7FAC" w:rsidRPr="00AC3852" w:rsidRDefault="00BF7FAC" w:rsidP="00BF7FAC">
      <w:pPr>
        <w:spacing w:before="100" w:beforeAutospacing="1" w:after="120" w:afterAutospacing="1"/>
        <w:jc w:val="both"/>
        <w:rPr>
          <w:b/>
          <w:szCs w:val="24"/>
          <w:lang w:val="bg-BG"/>
        </w:rPr>
      </w:pPr>
      <w:r>
        <w:rPr>
          <w:b/>
          <w:szCs w:val="24"/>
          <w:lang w:val="bg-BG"/>
        </w:rPr>
        <w:t>Предметът</w:t>
      </w:r>
      <w:r w:rsidRPr="00AC3852">
        <w:rPr>
          <w:b/>
          <w:szCs w:val="24"/>
          <w:lang w:val="bg-BG"/>
        </w:rPr>
        <w:t xml:space="preserve"> на поръчката включва</w:t>
      </w:r>
      <w:r>
        <w:rPr>
          <w:b/>
          <w:szCs w:val="24"/>
          <w:lang w:val="bg-BG"/>
        </w:rPr>
        <w:t xml:space="preserve"> упражняване на строителен надзор на </w:t>
      </w:r>
      <w:r w:rsidRPr="00AC3852">
        <w:rPr>
          <w:b/>
          <w:szCs w:val="24"/>
          <w:lang w:val="bg-BG"/>
        </w:rPr>
        <w:t xml:space="preserve"> участъци от пътища в община Борован, както следва:</w:t>
      </w:r>
    </w:p>
    <w:p w:rsidR="00BF7FAC" w:rsidRPr="00C1478E" w:rsidRDefault="00BF7FAC" w:rsidP="00BF7FAC">
      <w:pPr>
        <w:spacing w:before="100" w:beforeAutospacing="1" w:after="120" w:afterAutospacing="1"/>
        <w:jc w:val="both"/>
        <w:rPr>
          <w:szCs w:val="24"/>
        </w:rPr>
      </w:pPr>
      <w:r w:rsidRPr="00AC3852">
        <w:rPr>
          <w:b/>
          <w:szCs w:val="24"/>
          <w:lang w:val="bg-BG"/>
        </w:rPr>
        <w:t xml:space="preserve">Подобект 1: </w:t>
      </w:r>
      <w:r w:rsidRPr="00C1478E">
        <w:rPr>
          <w:szCs w:val="24"/>
          <w:lang w:val="bg-BG"/>
        </w:rPr>
        <w:t>Път VRC1015, с. Борован, ул. Иван Вазов - от ОТ 380 до Път II-13</w:t>
      </w:r>
      <w:r w:rsidRPr="00C1478E">
        <w:rPr>
          <w:szCs w:val="24"/>
        </w:rPr>
        <w:t xml:space="preserve"> </w:t>
      </w:r>
      <w:r w:rsidRPr="00C1478E">
        <w:rPr>
          <w:szCs w:val="24"/>
          <w:lang w:val="bg-BG"/>
        </w:rPr>
        <w:t>дължина 1041.00м и Път VRC 1015 (Нивянин – Борован - Малорад) - Допълнително изграждане на бетоново водоотвеждащо съоръжение</w:t>
      </w:r>
      <w:r w:rsidRPr="00C1478E">
        <w:rPr>
          <w:szCs w:val="24"/>
        </w:rPr>
        <w:t>;</w:t>
      </w:r>
    </w:p>
    <w:p w:rsidR="00BF7FAC" w:rsidRPr="00C1478E" w:rsidRDefault="00BF7FAC" w:rsidP="00BF7FAC">
      <w:pPr>
        <w:spacing w:before="100" w:beforeAutospacing="1" w:after="120" w:afterAutospacing="1"/>
        <w:jc w:val="both"/>
        <w:rPr>
          <w:szCs w:val="24"/>
          <w:lang w:val="bg-BG"/>
        </w:rPr>
      </w:pPr>
      <w:r w:rsidRPr="00AC3852">
        <w:rPr>
          <w:b/>
          <w:szCs w:val="24"/>
          <w:lang w:val="bg-BG"/>
        </w:rPr>
        <w:t>Подобект 2</w:t>
      </w:r>
      <w:r w:rsidRPr="00C1478E">
        <w:rPr>
          <w:szCs w:val="24"/>
          <w:lang w:val="bg-BG"/>
        </w:rPr>
        <w:t>: Път VRC2002, от края на с. Добролево до началото на с. Сираково с дължина 1400м</w:t>
      </w:r>
    </w:p>
    <w:p w:rsidR="00BF7FAC" w:rsidRPr="00C1478E" w:rsidRDefault="00BF7FAC" w:rsidP="00BF7FAC">
      <w:pPr>
        <w:spacing w:before="100" w:beforeAutospacing="1" w:after="120" w:afterAutospacing="1"/>
        <w:jc w:val="both"/>
        <w:rPr>
          <w:szCs w:val="24"/>
          <w:lang w:val="bg-BG"/>
        </w:rPr>
      </w:pPr>
      <w:r w:rsidRPr="00AC3852">
        <w:rPr>
          <w:b/>
          <w:szCs w:val="24"/>
          <w:lang w:val="bg-BG"/>
        </w:rPr>
        <w:t xml:space="preserve">Подобект 3: </w:t>
      </w:r>
      <w:r w:rsidRPr="00C1478E">
        <w:rPr>
          <w:szCs w:val="24"/>
          <w:lang w:val="bg-BG"/>
        </w:rPr>
        <w:t>Път VRC1037, с. Малорад, ул. Георги Димитров от ОТ 72 (мост) - ОТ 259 - границата с Рогозен с дължина 1343.51 м</w:t>
      </w:r>
    </w:p>
    <w:p w:rsidR="00BF7FAC" w:rsidRPr="00C1478E" w:rsidRDefault="00BF7FAC" w:rsidP="00BF7FAC">
      <w:pPr>
        <w:spacing w:before="100" w:beforeAutospacing="1" w:after="120" w:afterAutospacing="1"/>
        <w:jc w:val="both"/>
        <w:rPr>
          <w:szCs w:val="24"/>
          <w:lang w:val="bg-BG"/>
        </w:rPr>
      </w:pPr>
      <w:r w:rsidRPr="00AC3852">
        <w:rPr>
          <w:b/>
          <w:szCs w:val="24"/>
          <w:lang w:val="bg-BG"/>
        </w:rPr>
        <w:lastRenderedPageBreak/>
        <w:t xml:space="preserve">Подобект 4: </w:t>
      </w:r>
      <w:r w:rsidRPr="00C1478E">
        <w:rPr>
          <w:szCs w:val="24"/>
          <w:lang w:val="bg-BG"/>
        </w:rPr>
        <w:t>Път VRC1016 (с. Рогозен - с. Сираково), от границата с Рогозен до ОТ 48; ул.“Ерменко“ - от ОТ 48 до ОТ 63; ул. „Иван Вазов“ - от ОТ 63 до ОТ 60; ул. „Георги Димитров“ - от ОТ 48 до ОТ 63 с дължина 2300.00м</w:t>
      </w:r>
    </w:p>
    <w:p w:rsidR="00BF7FAC" w:rsidRPr="00C1478E" w:rsidRDefault="00BF7FAC" w:rsidP="00BF7FAC">
      <w:pPr>
        <w:spacing w:before="100" w:beforeAutospacing="1" w:after="120" w:afterAutospacing="1"/>
        <w:jc w:val="both"/>
        <w:rPr>
          <w:szCs w:val="24"/>
          <w:lang w:val="bg-BG"/>
        </w:rPr>
      </w:pPr>
      <w:r w:rsidRPr="00AC3852">
        <w:rPr>
          <w:b/>
          <w:szCs w:val="24"/>
          <w:lang w:val="bg-BG"/>
        </w:rPr>
        <w:t>Подобект 5</w:t>
      </w:r>
      <w:r w:rsidRPr="00C1478E">
        <w:rPr>
          <w:szCs w:val="24"/>
          <w:lang w:val="bg-BG"/>
        </w:rPr>
        <w:t>: Път VRC1015 (с. Нивяни - с. Буковец), ул. „Димитър Илиев“ -от ОТ 37 до ОТ 112; ул. „Иван Нивянин -от ОТ 112 до ОТ 123; ул. „Максим Горки“ - от ОТ 123 до ОТ 130 с дължина 2251.93м</w:t>
      </w:r>
    </w:p>
    <w:p w:rsidR="00BF7FAC" w:rsidRPr="00C1478E" w:rsidRDefault="00BF7FAC" w:rsidP="00BF7FAC">
      <w:pPr>
        <w:spacing w:before="100" w:beforeAutospacing="1" w:after="120" w:afterAutospacing="1"/>
        <w:jc w:val="both"/>
        <w:rPr>
          <w:szCs w:val="24"/>
          <w:lang w:val="bg-BG"/>
        </w:rPr>
      </w:pPr>
      <w:r w:rsidRPr="00AC3852">
        <w:rPr>
          <w:b/>
          <w:szCs w:val="24"/>
          <w:lang w:val="bg-BG"/>
        </w:rPr>
        <w:t xml:space="preserve">Подобект 6: </w:t>
      </w:r>
      <w:r w:rsidRPr="00C1478E">
        <w:rPr>
          <w:szCs w:val="24"/>
          <w:lang w:val="bg-BG"/>
        </w:rPr>
        <w:t>Път VRC2001 (с. Нивяни - с. Соколаре), ул. „Лазар Петров“ - от ОТ 37 до ОТ 83; ул. „Иван Нивянин“ - от ОТ 83 до ОТ 76; ул. „Иван Нивянин“ - от ОТ 76 до ОТ 70; ул. „Иван Нивянин“ - от ОТ 70 до ОТ 69 с дължина 1730.00m</w:t>
      </w:r>
    </w:p>
    <w:p w:rsidR="00BF7FAC" w:rsidRPr="00AC3852" w:rsidRDefault="00BF7FAC" w:rsidP="00BF7FAC">
      <w:pPr>
        <w:spacing w:before="100" w:beforeAutospacing="1" w:after="120" w:afterAutospacing="1"/>
        <w:jc w:val="both"/>
        <w:rPr>
          <w:b/>
          <w:szCs w:val="24"/>
          <w:lang w:val="bg-BG"/>
        </w:rPr>
      </w:pPr>
      <w:r w:rsidRPr="00AC3852">
        <w:rPr>
          <w:b/>
          <w:szCs w:val="24"/>
          <w:lang w:val="bg-BG"/>
        </w:rPr>
        <w:t xml:space="preserve">СЪЩЕСТВУВАЩО ПОЛОЖЕНИЕ НА ПЪТНИТЕ УЧАСТЪЦИ </w:t>
      </w:r>
    </w:p>
    <w:p w:rsidR="00BF7FAC" w:rsidRPr="00AC3852" w:rsidRDefault="00BF7FAC" w:rsidP="00BF7FAC">
      <w:pPr>
        <w:spacing w:before="100" w:beforeAutospacing="1" w:after="120" w:afterAutospacing="1"/>
        <w:jc w:val="both"/>
        <w:rPr>
          <w:b/>
          <w:szCs w:val="24"/>
          <w:lang w:val="bg-BG"/>
        </w:rPr>
      </w:pPr>
      <w:r w:rsidRPr="00AC3852">
        <w:rPr>
          <w:b/>
          <w:szCs w:val="24"/>
          <w:lang w:val="bg-BG"/>
        </w:rPr>
        <w:t>Път VRC1015, с. Борован, ул. Иван Вазов - от км.</w:t>
      </w:r>
      <w:r w:rsidRPr="00AC3852">
        <w:rPr>
          <w:b/>
          <w:szCs w:val="24"/>
        </w:rPr>
        <w:t xml:space="preserve"> </w:t>
      </w:r>
      <w:r w:rsidRPr="00AC3852">
        <w:rPr>
          <w:b/>
          <w:szCs w:val="24"/>
          <w:lang w:val="bg-BG"/>
        </w:rPr>
        <w:t xml:space="preserve">17+990 </w:t>
      </w:r>
      <w:r w:rsidRPr="00AC3852">
        <w:rPr>
          <w:b/>
          <w:szCs w:val="24"/>
        </w:rPr>
        <w:t>(</w:t>
      </w:r>
      <w:r w:rsidRPr="00AC3852">
        <w:rPr>
          <w:b/>
          <w:szCs w:val="24"/>
          <w:lang w:val="bg-BG"/>
        </w:rPr>
        <w:t>ОТ 380</w:t>
      </w:r>
      <w:r w:rsidRPr="00AC3852">
        <w:rPr>
          <w:b/>
          <w:szCs w:val="24"/>
        </w:rPr>
        <w:t xml:space="preserve">) </w:t>
      </w:r>
      <w:r w:rsidRPr="00AC3852">
        <w:rPr>
          <w:b/>
          <w:szCs w:val="24"/>
          <w:lang w:val="bg-BG"/>
        </w:rPr>
        <w:t>до Път II-13 с дължина 1041.00м;</w:t>
      </w:r>
    </w:p>
    <w:p w:rsidR="00BF7FAC" w:rsidRPr="00DE1A44" w:rsidRDefault="00BF7FAC" w:rsidP="00BF7FAC">
      <w:pPr>
        <w:spacing w:before="100" w:beforeAutospacing="1" w:after="120" w:afterAutospacing="1"/>
        <w:jc w:val="both"/>
        <w:rPr>
          <w:szCs w:val="24"/>
          <w:lang w:val="bg-BG"/>
        </w:rPr>
      </w:pPr>
      <w:r w:rsidRPr="00DE1A44">
        <w:rPr>
          <w:szCs w:val="24"/>
          <w:lang w:val="bg-BG"/>
        </w:rPr>
        <w:t>Пътят е част от уличната мрежа на гр. Борован. Началото на участъка е при км.</w:t>
      </w:r>
      <w:r w:rsidRPr="00DE1A44">
        <w:rPr>
          <w:szCs w:val="24"/>
        </w:rPr>
        <w:t xml:space="preserve"> </w:t>
      </w:r>
      <w:r w:rsidRPr="00DE1A44">
        <w:rPr>
          <w:szCs w:val="24"/>
          <w:lang w:val="bg-BG"/>
        </w:rPr>
        <w:t xml:space="preserve">17+990 </w:t>
      </w:r>
      <w:r w:rsidRPr="00DE1A44">
        <w:rPr>
          <w:szCs w:val="24"/>
        </w:rPr>
        <w:t>(</w:t>
      </w:r>
      <w:r w:rsidRPr="00DE1A44">
        <w:rPr>
          <w:szCs w:val="24"/>
          <w:lang w:val="bg-BG"/>
        </w:rPr>
        <w:t>ОТ 380</w:t>
      </w:r>
      <w:r w:rsidRPr="00DE1A44">
        <w:rPr>
          <w:szCs w:val="24"/>
        </w:rPr>
        <w:t>)</w:t>
      </w:r>
      <w:r w:rsidRPr="00DE1A44">
        <w:rPr>
          <w:szCs w:val="24"/>
          <w:lang w:val="bg-BG"/>
        </w:rPr>
        <w:t xml:space="preserve"> на ул. Иван Вазов, развива се в северозападна посока, а краят и е при кръстовище с Път 11-13. Дължината на участъка е от 1041м.</w:t>
      </w:r>
    </w:p>
    <w:p w:rsidR="00BF7FAC" w:rsidRPr="00DE1A44" w:rsidRDefault="00BF7FAC" w:rsidP="00BF7FAC">
      <w:pPr>
        <w:spacing w:before="100" w:beforeAutospacing="1" w:after="120" w:afterAutospacing="1"/>
        <w:jc w:val="both"/>
        <w:rPr>
          <w:szCs w:val="24"/>
          <w:lang w:val="bg-BG"/>
        </w:rPr>
      </w:pPr>
      <w:r w:rsidRPr="00DE1A44">
        <w:rPr>
          <w:szCs w:val="24"/>
          <w:lang w:val="bg-BG"/>
        </w:rPr>
        <w:t>Настилката на улицата е асфалтобетонова, ширината и по цялата дължина е 8м., като на места по ръбовете е разрушена, също така се наблюдават мрежовидни пукнатини по цялата и дължина.</w:t>
      </w:r>
    </w:p>
    <w:p w:rsidR="00BF7FAC" w:rsidRPr="00DE1A44" w:rsidRDefault="00BF7FAC" w:rsidP="00BF7FAC">
      <w:pPr>
        <w:spacing w:before="100" w:beforeAutospacing="1" w:after="120" w:afterAutospacing="1"/>
        <w:jc w:val="both"/>
        <w:rPr>
          <w:szCs w:val="24"/>
          <w:lang w:val="bg-BG"/>
        </w:rPr>
      </w:pPr>
      <w:r w:rsidRPr="00DE1A44">
        <w:rPr>
          <w:szCs w:val="24"/>
          <w:lang w:val="bg-BG"/>
        </w:rPr>
        <w:t>В началото на участъка (в началото на града) няма изпълнени бордюри и тротоари, а изпълнените са в лошо състояние.</w:t>
      </w:r>
    </w:p>
    <w:p w:rsidR="00BF7FAC" w:rsidRPr="00DE1A44" w:rsidRDefault="00BF7FAC" w:rsidP="00BF7FAC">
      <w:pPr>
        <w:spacing w:before="100" w:beforeAutospacing="1" w:after="120" w:afterAutospacing="1"/>
        <w:jc w:val="both"/>
        <w:rPr>
          <w:szCs w:val="24"/>
          <w:lang w:val="bg-BG"/>
        </w:rPr>
      </w:pPr>
      <w:r w:rsidRPr="00DE1A44">
        <w:rPr>
          <w:szCs w:val="24"/>
          <w:lang w:val="bg-BG"/>
        </w:rPr>
        <w:t>По продължението си улицата се пресича от пет по-малки улици от уличната мрежа на града.</w:t>
      </w:r>
    </w:p>
    <w:p w:rsidR="00BF7FAC" w:rsidRPr="00DE1A44" w:rsidRDefault="00BF7FAC" w:rsidP="00BF7FAC">
      <w:pPr>
        <w:spacing w:before="100" w:beforeAutospacing="1" w:after="120" w:afterAutospacing="1"/>
        <w:jc w:val="both"/>
        <w:rPr>
          <w:szCs w:val="24"/>
          <w:lang w:val="bg-BG"/>
        </w:rPr>
      </w:pPr>
      <w:r w:rsidRPr="00DE1A44">
        <w:rPr>
          <w:szCs w:val="24"/>
          <w:lang w:val="bg-BG"/>
        </w:rPr>
        <w:t>Теренът е равнинен с малки надлъжни наклони, като максималния наклон е около 5%.</w:t>
      </w:r>
    </w:p>
    <w:p w:rsidR="00BF7FAC" w:rsidRPr="00DE1A44" w:rsidRDefault="00BF7FAC" w:rsidP="00BF7FAC">
      <w:pPr>
        <w:spacing w:before="100" w:beforeAutospacing="1" w:after="120" w:afterAutospacing="1"/>
        <w:jc w:val="both"/>
        <w:rPr>
          <w:szCs w:val="24"/>
          <w:lang w:val="bg-BG"/>
        </w:rPr>
      </w:pPr>
      <w:r w:rsidRPr="00DE1A44">
        <w:rPr>
          <w:szCs w:val="24"/>
          <w:lang w:val="bg-BG"/>
        </w:rPr>
        <w:t>Отводняването е гравитачно, чрез надлъжния и напречните наклони на настилката.</w:t>
      </w:r>
    </w:p>
    <w:p w:rsidR="00BF7FAC" w:rsidRPr="00DE1A44" w:rsidRDefault="00BF7FAC" w:rsidP="00BF7FAC">
      <w:pPr>
        <w:spacing w:before="100" w:beforeAutospacing="1" w:after="120" w:afterAutospacing="1"/>
        <w:jc w:val="both"/>
        <w:rPr>
          <w:szCs w:val="24"/>
          <w:lang w:val="bg-BG"/>
        </w:rPr>
      </w:pPr>
      <w:r w:rsidRPr="00DE1A44">
        <w:rPr>
          <w:szCs w:val="24"/>
          <w:lang w:val="bg-BG"/>
        </w:rPr>
        <w:t>През целия пътен участък липсва хоризонтална маркировка. Съществуващата вертикална сигнализация е само при пътното кръстовище в края на обекта. При останалата част от трасето липсва вертикална сигнализация.</w:t>
      </w:r>
    </w:p>
    <w:p w:rsidR="00BF7FAC" w:rsidRPr="00DE1A44" w:rsidRDefault="00BF7FAC" w:rsidP="00BF7FAC">
      <w:pPr>
        <w:spacing w:before="100" w:beforeAutospacing="1" w:after="120" w:afterAutospacing="1"/>
        <w:jc w:val="both"/>
        <w:rPr>
          <w:szCs w:val="24"/>
          <w:lang w:val="bg-BG"/>
        </w:rPr>
      </w:pPr>
      <w:r w:rsidRPr="00DE1A44">
        <w:rPr>
          <w:szCs w:val="24"/>
          <w:lang w:val="bg-BG"/>
        </w:rPr>
        <w:t>„Път VRC 1015 (Нивянин – Борован - Малорад) от км.13+600 до км.17+990- Допълнително изграждане на бетоново водоотвеждащо съоръжение.</w:t>
      </w:r>
    </w:p>
    <w:p w:rsidR="00BF7FAC" w:rsidRPr="00DE1A44" w:rsidRDefault="00BF7FAC" w:rsidP="00BF7FAC">
      <w:pPr>
        <w:spacing w:before="100" w:beforeAutospacing="1" w:after="120" w:afterAutospacing="1"/>
        <w:jc w:val="both"/>
        <w:rPr>
          <w:szCs w:val="24"/>
          <w:lang w:val="bg-BG"/>
        </w:rPr>
      </w:pPr>
      <w:r w:rsidRPr="00DE1A44">
        <w:rPr>
          <w:szCs w:val="24"/>
          <w:lang w:val="bg-BG"/>
        </w:rPr>
        <w:t>Съществуващият окоп на пътя е земен, като в по-голямата си цялост той е запълнен със земна маса почти на 80 процента. Също така е обрасъл с дървета и храсти, което допълнително усложнява и прави невъзможно нормалното водоотвеждане на водните количества попаднали в отводнителния окоп на подходящите за това места.</w:t>
      </w:r>
    </w:p>
    <w:p w:rsidR="00BF7FAC" w:rsidRPr="00DE1A44" w:rsidRDefault="00BF7FAC" w:rsidP="00BF7FAC">
      <w:pPr>
        <w:spacing w:before="100" w:beforeAutospacing="1" w:after="120" w:afterAutospacing="1"/>
        <w:jc w:val="both"/>
        <w:rPr>
          <w:szCs w:val="24"/>
          <w:lang w:val="bg-BG"/>
        </w:rPr>
      </w:pPr>
      <w:r w:rsidRPr="00DE1A44">
        <w:rPr>
          <w:szCs w:val="24"/>
          <w:lang w:val="bg-BG"/>
        </w:rPr>
        <w:lastRenderedPageBreak/>
        <w:t>Проливните дъждове са причината за изронването на голяма част от съществуващия земен окоп, като образувалите се дълбоки ерозионни вади, могат да бъдат и предпоставка за компрометиране на пътната настилка.</w:t>
      </w:r>
    </w:p>
    <w:p w:rsidR="00BF7FAC" w:rsidRPr="00AC3852" w:rsidRDefault="00BF7FAC" w:rsidP="00BF7FAC">
      <w:pPr>
        <w:spacing w:before="100" w:beforeAutospacing="1" w:after="120" w:afterAutospacing="1"/>
        <w:jc w:val="both"/>
        <w:rPr>
          <w:b/>
          <w:szCs w:val="24"/>
          <w:lang w:val="bg-BG"/>
        </w:rPr>
      </w:pPr>
      <w:r w:rsidRPr="00AC3852">
        <w:rPr>
          <w:b/>
          <w:szCs w:val="24"/>
          <w:lang w:val="bg-BG"/>
        </w:rPr>
        <w:t>Път VRC2002, от края на с. Добролево до началото на с. Сираково с дължина 1400м</w:t>
      </w:r>
    </w:p>
    <w:p w:rsidR="00BF7FAC" w:rsidRPr="00DE1A44" w:rsidRDefault="00BF7FAC" w:rsidP="00BF7FAC">
      <w:pPr>
        <w:spacing w:before="100" w:beforeAutospacing="1" w:after="120" w:afterAutospacing="1"/>
        <w:jc w:val="both"/>
        <w:rPr>
          <w:szCs w:val="24"/>
          <w:lang w:val="bg-BG"/>
        </w:rPr>
      </w:pPr>
      <w:r w:rsidRPr="00DE1A44">
        <w:rPr>
          <w:szCs w:val="24"/>
          <w:lang w:val="bg-BG"/>
        </w:rPr>
        <w:t>Пътят свързва двете села Добролево и Сираково, като началото му е в края на село Добролево, след това се развива в северозападна посока и достига края си в началото на село Сираково. Дължината на участъка е 1400м.</w:t>
      </w:r>
    </w:p>
    <w:p w:rsidR="00BF7FAC" w:rsidRPr="00DE1A44" w:rsidRDefault="00BF7FAC" w:rsidP="00BF7FAC">
      <w:pPr>
        <w:spacing w:before="100" w:beforeAutospacing="1" w:after="120" w:afterAutospacing="1"/>
        <w:jc w:val="both"/>
        <w:rPr>
          <w:szCs w:val="24"/>
          <w:lang w:val="bg-BG"/>
        </w:rPr>
      </w:pPr>
      <w:r w:rsidRPr="00DE1A44">
        <w:rPr>
          <w:szCs w:val="24"/>
          <w:lang w:val="bg-BG"/>
        </w:rPr>
        <w:t>Теренът е равнинен с малки надлъжни наклони.</w:t>
      </w:r>
    </w:p>
    <w:p w:rsidR="00BF7FAC" w:rsidRPr="00DE1A44" w:rsidRDefault="00BF7FAC" w:rsidP="00BF7FAC">
      <w:pPr>
        <w:spacing w:before="100" w:beforeAutospacing="1" w:after="120" w:afterAutospacing="1"/>
        <w:jc w:val="both"/>
        <w:rPr>
          <w:szCs w:val="24"/>
          <w:lang w:val="bg-BG"/>
        </w:rPr>
      </w:pPr>
      <w:r w:rsidRPr="00DE1A44">
        <w:rPr>
          <w:szCs w:val="24"/>
          <w:lang w:val="bg-BG"/>
        </w:rPr>
        <w:t>Разглеждания участък се намира изцяло извън населените места.</w:t>
      </w:r>
    </w:p>
    <w:p w:rsidR="00BF7FAC" w:rsidRPr="00DE1A44" w:rsidRDefault="00BF7FAC" w:rsidP="00BF7FAC">
      <w:pPr>
        <w:spacing w:before="100" w:beforeAutospacing="1" w:after="120" w:afterAutospacing="1"/>
        <w:jc w:val="both"/>
        <w:rPr>
          <w:szCs w:val="24"/>
          <w:lang w:val="bg-BG"/>
        </w:rPr>
      </w:pPr>
      <w:r w:rsidRPr="00DE1A44">
        <w:rPr>
          <w:szCs w:val="24"/>
          <w:lang w:val="bg-BG"/>
        </w:rPr>
        <w:t>Пътя не се пресича от други пътища от държавната или общинска пътна мрежа.</w:t>
      </w:r>
    </w:p>
    <w:p w:rsidR="00BF7FAC" w:rsidRPr="00DE1A44" w:rsidRDefault="00BF7FAC" w:rsidP="00BF7FAC">
      <w:pPr>
        <w:spacing w:before="100" w:beforeAutospacing="1" w:after="120" w:afterAutospacing="1"/>
        <w:jc w:val="both"/>
        <w:rPr>
          <w:szCs w:val="24"/>
          <w:lang w:val="bg-BG"/>
        </w:rPr>
      </w:pPr>
      <w:r w:rsidRPr="00DE1A44">
        <w:rPr>
          <w:szCs w:val="24"/>
          <w:lang w:val="bg-BG"/>
        </w:rPr>
        <w:t>Настилката е асфалтобетонова с ширината в по-голямата си част от 5.20м, като варира от 5.00 до 5.50м. Наблюдават се множество от надлъжни и напречни пукнатини по продължение на пътя.</w:t>
      </w:r>
    </w:p>
    <w:p w:rsidR="00BF7FAC" w:rsidRPr="00DE1A44" w:rsidRDefault="00BF7FAC" w:rsidP="00BF7FAC">
      <w:pPr>
        <w:spacing w:before="100" w:beforeAutospacing="1" w:after="120" w:afterAutospacing="1"/>
        <w:jc w:val="both"/>
        <w:rPr>
          <w:szCs w:val="24"/>
          <w:lang w:val="bg-BG"/>
        </w:rPr>
      </w:pPr>
      <w:r w:rsidRPr="00DE1A44">
        <w:rPr>
          <w:szCs w:val="24"/>
          <w:lang w:val="bg-BG"/>
        </w:rPr>
        <w:t>Банкетите са земни и обрасли с видима ширина около 1м.</w:t>
      </w:r>
    </w:p>
    <w:p w:rsidR="00BF7FAC" w:rsidRPr="00DE1A44" w:rsidRDefault="00BF7FAC" w:rsidP="00BF7FAC">
      <w:pPr>
        <w:spacing w:before="100" w:beforeAutospacing="1" w:after="120" w:afterAutospacing="1"/>
        <w:jc w:val="both"/>
        <w:rPr>
          <w:szCs w:val="24"/>
          <w:lang w:val="bg-BG"/>
        </w:rPr>
      </w:pPr>
      <w:r w:rsidRPr="00DE1A44">
        <w:rPr>
          <w:szCs w:val="24"/>
          <w:lang w:val="bg-BG"/>
        </w:rPr>
        <w:t>Отводняването на пътя е чрез надлъжния и напречните наклони. От лявата страна в посока село Сираково има изградена земна канавка която е обрасла с растителност и затлачена. Банкетите също за обрасли и засипани с почва, което пречи на правилното отводняване на пътя и води до разрушаване на настилката. По продължението на пътя няма големи и малки съоръжения.</w:t>
      </w:r>
    </w:p>
    <w:p w:rsidR="00BF7FAC" w:rsidRPr="00DE1A44" w:rsidRDefault="00BF7FAC" w:rsidP="00BF7FAC">
      <w:pPr>
        <w:spacing w:before="100" w:beforeAutospacing="1" w:after="120" w:afterAutospacing="1"/>
        <w:jc w:val="both"/>
        <w:rPr>
          <w:szCs w:val="24"/>
          <w:lang w:val="bg-BG"/>
        </w:rPr>
      </w:pPr>
      <w:r w:rsidRPr="00DE1A44">
        <w:rPr>
          <w:szCs w:val="24"/>
          <w:lang w:val="bg-BG"/>
        </w:rPr>
        <w:t>По цялата дължина на участъка липсват хоризонтална маркировка и вертикална сигнализация.</w:t>
      </w:r>
    </w:p>
    <w:p w:rsidR="00BF7FAC" w:rsidRPr="00AC3852" w:rsidRDefault="00BF7FAC" w:rsidP="00BF7FAC">
      <w:pPr>
        <w:spacing w:before="100" w:beforeAutospacing="1" w:after="120" w:afterAutospacing="1"/>
        <w:jc w:val="both"/>
        <w:rPr>
          <w:b/>
          <w:szCs w:val="24"/>
          <w:lang w:val="bg-BG"/>
        </w:rPr>
      </w:pPr>
      <w:r w:rsidRPr="00AC3852">
        <w:rPr>
          <w:b/>
          <w:szCs w:val="24"/>
          <w:lang w:val="bg-BG"/>
        </w:rPr>
        <w:t>Път VRC1037, с. Малорад, ул. Георги Димитров от ОТ 72 (мост) - ОТ 259 - границата с Рогозен с дължина 1343.51 м</w:t>
      </w:r>
    </w:p>
    <w:p w:rsidR="00BF7FAC" w:rsidRPr="00DE1A44" w:rsidRDefault="00BF7FAC" w:rsidP="00BF7FAC">
      <w:pPr>
        <w:spacing w:before="100" w:beforeAutospacing="1" w:after="120" w:afterAutospacing="1"/>
        <w:jc w:val="both"/>
        <w:rPr>
          <w:szCs w:val="24"/>
          <w:lang w:val="bg-BG"/>
        </w:rPr>
      </w:pPr>
      <w:r w:rsidRPr="00DE1A44">
        <w:rPr>
          <w:szCs w:val="24"/>
          <w:lang w:val="bg-BG"/>
        </w:rPr>
        <w:t>Разглеждания участък е част от Път VRC1037 започва от ОТ 72 при мост в село Малорад намиращ се на ул. Георги Димитров, при ОТ 259 пътя излиза от пределите на селото и се развива в североизточна посока. Краят на пътя е при границата със землището на село Рогозен.</w:t>
      </w:r>
    </w:p>
    <w:p w:rsidR="00BF7FAC" w:rsidRPr="00DE1A44" w:rsidRDefault="00BF7FAC" w:rsidP="00BF7FAC">
      <w:pPr>
        <w:spacing w:before="100" w:beforeAutospacing="1" w:after="120" w:afterAutospacing="1"/>
        <w:jc w:val="both"/>
        <w:rPr>
          <w:szCs w:val="24"/>
          <w:lang w:val="bg-BG"/>
        </w:rPr>
      </w:pPr>
      <w:r w:rsidRPr="00DE1A44">
        <w:rPr>
          <w:szCs w:val="24"/>
          <w:lang w:val="bg-BG"/>
        </w:rPr>
        <w:t>Цялата дължина на участъка е 1343.51 м.</w:t>
      </w:r>
    </w:p>
    <w:p w:rsidR="00BF7FAC" w:rsidRPr="00DE1A44" w:rsidRDefault="00BF7FAC" w:rsidP="00BF7FAC">
      <w:pPr>
        <w:spacing w:before="100" w:beforeAutospacing="1" w:after="120" w:afterAutospacing="1"/>
        <w:jc w:val="both"/>
        <w:rPr>
          <w:szCs w:val="24"/>
          <w:lang w:val="bg-BG"/>
        </w:rPr>
      </w:pPr>
      <w:r w:rsidRPr="00DE1A44">
        <w:rPr>
          <w:szCs w:val="24"/>
          <w:lang w:val="bg-BG"/>
        </w:rPr>
        <w:t>В частта си в границите на населеното място пътя се пресича на 3 места от улици, като се формират две триклонни и едно четириклонно кръстовища. В извънградската си част пътя не се пресича от други пътища.</w:t>
      </w:r>
    </w:p>
    <w:p w:rsidR="00BF7FAC" w:rsidRPr="00DE1A44" w:rsidRDefault="00BF7FAC" w:rsidP="00BF7FAC">
      <w:pPr>
        <w:spacing w:before="100" w:beforeAutospacing="1" w:after="120" w:afterAutospacing="1"/>
        <w:jc w:val="both"/>
        <w:rPr>
          <w:szCs w:val="24"/>
          <w:lang w:val="bg-BG"/>
        </w:rPr>
      </w:pPr>
      <w:r w:rsidRPr="00DE1A44">
        <w:rPr>
          <w:szCs w:val="24"/>
          <w:lang w:val="bg-BG"/>
        </w:rPr>
        <w:lastRenderedPageBreak/>
        <w:t>Настилката на пътя е асфалтобетонова, като в първия си участък с дължина от около 100м ширината на и е 7.00м, след това до края на участъка ширината е 6,00м. В границите на населеното място няма изградени тротоари, пътя завършва с банкети, които са обрасли с наслоена почва и с неопределена ширина.</w:t>
      </w:r>
    </w:p>
    <w:p w:rsidR="00BF7FAC" w:rsidRPr="00DE1A44" w:rsidRDefault="00BF7FAC" w:rsidP="00BF7FAC">
      <w:pPr>
        <w:spacing w:before="100" w:beforeAutospacing="1" w:after="120" w:afterAutospacing="1"/>
        <w:jc w:val="both"/>
        <w:rPr>
          <w:szCs w:val="24"/>
          <w:lang w:val="bg-BG"/>
        </w:rPr>
      </w:pPr>
      <w:r w:rsidRPr="00DE1A44">
        <w:rPr>
          <w:szCs w:val="24"/>
          <w:lang w:val="bg-BG"/>
        </w:rPr>
        <w:t>Теренът е хълмист, най големият наклон е около 9% в началото на участъка.</w:t>
      </w:r>
    </w:p>
    <w:p w:rsidR="00BF7FAC" w:rsidRPr="00DE1A44" w:rsidRDefault="00BF7FAC" w:rsidP="00BF7FAC">
      <w:pPr>
        <w:spacing w:before="100" w:beforeAutospacing="1" w:after="120" w:afterAutospacing="1"/>
        <w:jc w:val="both"/>
        <w:rPr>
          <w:szCs w:val="24"/>
          <w:lang w:val="bg-BG"/>
        </w:rPr>
      </w:pPr>
      <w:r w:rsidRPr="00DE1A44">
        <w:rPr>
          <w:szCs w:val="24"/>
          <w:lang w:val="bg-BG"/>
        </w:rPr>
        <w:t>Отводняването на пътя е чрез надлъжния и напречните наклони. В отделните участъци от двете страни има изградени земни канавки, които са обрасли с растителност и затлачени.</w:t>
      </w:r>
    </w:p>
    <w:p w:rsidR="00BF7FAC" w:rsidRPr="00DE1A44" w:rsidRDefault="00BF7FAC" w:rsidP="00BF7FAC">
      <w:pPr>
        <w:spacing w:before="100" w:beforeAutospacing="1" w:after="120" w:afterAutospacing="1"/>
        <w:jc w:val="both"/>
        <w:rPr>
          <w:szCs w:val="24"/>
          <w:lang w:val="bg-BG"/>
        </w:rPr>
      </w:pPr>
      <w:r w:rsidRPr="00DE1A44">
        <w:rPr>
          <w:szCs w:val="24"/>
          <w:lang w:val="bg-BG"/>
        </w:rPr>
        <w:t>По цялата дължина на участъка липсват хоризонтална маркировка и вертикална сигнализация.</w:t>
      </w:r>
    </w:p>
    <w:p w:rsidR="00BF7FAC" w:rsidRPr="00AC3852" w:rsidRDefault="00BF7FAC" w:rsidP="00BF7FAC">
      <w:pPr>
        <w:spacing w:before="100" w:beforeAutospacing="1" w:after="120" w:afterAutospacing="1"/>
        <w:jc w:val="both"/>
        <w:rPr>
          <w:b/>
          <w:szCs w:val="24"/>
          <w:lang w:val="bg-BG"/>
        </w:rPr>
      </w:pPr>
    </w:p>
    <w:p w:rsidR="00BF7FAC" w:rsidRPr="00AC3852" w:rsidRDefault="00BF7FAC" w:rsidP="00BF7FAC">
      <w:pPr>
        <w:spacing w:before="100" w:beforeAutospacing="1" w:after="120" w:afterAutospacing="1"/>
        <w:jc w:val="both"/>
        <w:rPr>
          <w:b/>
          <w:szCs w:val="24"/>
          <w:lang w:val="bg-BG"/>
        </w:rPr>
      </w:pPr>
      <w:r w:rsidRPr="00AC3852">
        <w:rPr>
          <w:b/>
          <w:szCs w:val="24"/>
          <w:lang w:val="bg-BG"/>
        </w:rPr>
        <w:t>Път VRC1016 (с. Рогозен - с. Сираково), от границата с Рогозен до ОТ 48; ул.“Ерменко“ - от ОТ 48 до ОТ 63; ул. „Иван Вазов“ - от ОТ 63 до ОТ 60; ул. „Георги Димитров“ - от ОТ 48 до ОТ 63 с дължина 2300.00м</w:t>
      </w:r>
    </w:p>
    <w:p w:rsidR="00BF7FAC" w:rsidRPr="00DE1A44" w:rsidRDefault="00BF7FAC" w:rsidP="00BF7FAC">
      <w:pPr>
        <w:spacing w:before="100" w:beforeAutospacing="1" w:after="120" w:afterAutospacing="1"/>
        <w:jc w:val="both"/>
        <w:rPr>
          <w:szCs w:val="24"/>
          <w:lang w:val="bg-BG"/>
        </w:rPr>
      </w:pPr>
      <w:r w:rsidRPr="00DE1A44">
        <w:rPr>
          <w:szCs w:val="24"/>
          <w:lang w:val="bg-BG"/>
        </w:rPr>
        <w:t>Участъкът от започва от границата с землището на село Рогозен, развива се в източна посока до ОТ 48, където навлиза в село Сираково по ул."Ерменко“ - от ОТ 48 до ОТ 63, след това по ул. „Иван Вазов“ - от ОТ 63 до ОТ 60 и се отклонява по ул. „Георги Димитров1' - от ОТ48 в посока село Добролево и достига до ОТ 63. където е краят на село Сираково. Цялата дължина на участъка е 2300.00м.</w:t>
      </w:r>
    </w:p>
    <w:p w:rsidR="00BF7FAC" w:rsidRPr="00DE1A44" w:rsidRDefault="00BF7FAC" w:rsidP="00BF7FAC">
      <w:pPr>
        <w:spacing w:before="100" w:beforeAutospacing="1" w:after="120" w:afterAutospacing="1"/>
        <w:jc w:val="both"/>
        <w:rPr>
          <w:szCs w:val="24"/>
          <w:lang w:val="bg-BG"/>
        </w:rPr>
      </w:pPr>
      <w:r w:rsidRPr="00DE1A44">
        <w:rPr>
          <w:szCs w:val="24"/>
          <w:lang w:val="bg-BG"/>
        </w:rPr>
        <w:t>Пътя минава през централната част на село Сираково и се пресича от 8 улици, повечето от които са с макадамова настилка. Извън населеното място пътя не се пресича от други пътища.</w:t>
      </w:r>
    </w:p>
    <w:p w:rsidR="00BF7FAC" w:rsidRPr="00DE1A44" w:rsidRDefault="00BF7FAC" w:rsidP="00BF7FAC">
      <w:pPr>
        <w:spacing w:before="100" w:beforeAutospacing="1" w:after="120" w:afterAutospacing="1"/>
        <w:jc w:val="both"/>
        <w:rPr>
          <w:szCs w:val="24"/>
          <w:lang w:val="bg-BG"/>
        </w:rPr>
      </w:pPr>
      <w:r w:rsidRPr="00DE1A44">
        <w:rPr>
          <w:szCs w:val="24"/>
          <w:lang w:val="bg-BG"/>
        </w:rPr>
        <w:t>Пътната настилка в разглеждания участък е асфалтобетонова с ширини вариращи от 6,00м до 6,50м извън населеното място и от 5,50м до 7,50м в населеното. Настилката в населеното място е доста амортизирана.</w:t>
      </w:r>
    </w:p>
    <w:p w:rsidR="00BF7FAC" w:rsidRPr="00DE1A44" w:rsidRDefault="00BF7FAC" w:rsidP="00BF7FAC">
      <w:pPr>
        <w:spacing w:before="100" w:beforeAutospacing="1" w:after="120" w:afterAutospacing="1"/>
        <w:jc w:val="both"/>
        <w:rPr>
          <w:szCs w:val="24"/>
          <w:lang w:val="bg-BG"/>
        </w:rPr>
      </w:pPr>
      <w:r w:rsidRPr="00DE1A44">
        <w:rPr>
          <w:szCs w:val="24"/>
          <w:lang w:val="bg-BG"/>
        </w:rPr>
        <w:t>Извън населеното място пътното платно завършва с банкети с ширина около 1.00м., а в селото с бордюри и зелена ивица или тротоар от бетонови плочи. Бордюрите и тротоарите са в лошо експлоатационно състояние. Банкетите са обрасли и насипани с пясък и почва в следствие на времето.</w:t>
      </w:r>
    </w:p>
    <w:p w:rsidR="00BF7FAC" w:rsidRPr="00DE1A44" w:rsidRDefault="00BF7FAC" w:rsidP="00BF7FAC">
      <w:pPr>
        <w:spacing w:before="100" w:beforeAutospacing="1" w:after="120" w:afterAutospacing="1"/>
        <w:jc w:val="both"/>
        <w:rPr>
          <w:szCs w:val="24"/>
          <w:lang w:val="bg-BG"/>
        </w:rPr>
      </w:pPr>
      <w:r w:rsidRPr="00DE1A44">
        <w:rPr>
          <w:szCs w:val="24"/>
          <w:lang w:val="bg-BG"/>
        </w:rPr>
        <w:t>Теренът е равнинен, като най големият наклон е около 4%.</w:t>
      </w:r>
    </w:p>
    <w:p w:rsidR="00BF7FAC" w:rsidRPr="00DE1A44" w:rsidRDefault="00BF7FAC" w:rsidP="00BF7FAC">
      <w:pPr>
        <w:spacing w:before="100" w:beforeAutospacing="1" w:after="120" w:afterAutospacing="1"/>
        <w:jc w:val="both"/>
        <w:rPr>
          <w:szCs w:val="24"/>
          <w:lang w:val="bg-BG"/>
        </w:rPr>
      </w:pPr>
      <w:r w:rsidRPr="00DE1A44">
        <w:rPr>
          <w:szCs w:val="24"/>
          <w:lang w:val="bg-BG"/>
        </w:rPr>
        <w:t>Отводняването на пътя е чрез надлъжния и напречните наклони. В частта извън населеното място от двете страни има изградени земни канавки, които са обрасли с растителност и затлачени. При км 1+015 има изграден тръбен водосток ф100, който е в добро състояние.</w:t>
      </w:r>
    </w:p>
    <w:p w:rsidR="00BF7FAC" w:rsidRPr="00DE1A44" w:rsidRDefault="00BF7FAC" w:rsidP="00BF7FAC">
      <w:pPr>
        <w:spacing w:before="100" w:beforeAutospacing="1" w:after="120" w:afterAutospacing="1"/>
        <w:jc w:val="both"/>
        <w:rPr>
          <w:szCs w:val="24"/>
          <w:lang w:val="bg-BG"/>
        </w:rPr>
      </w:pPr>
      <w:r w:rsidRPr="00DE1A44">
        <w:rPr>
          <w:szCs w:val="24"/>
          <w:lang w:val="bg-BG"/>
        </w:rPr>
        <w:t>По цялата дължина на участъка липсват хоризонтална маркировка и вертикална сигнализация, с изключение на центъра на селото, където има указателни табели към съседните и по-големите населени места.</w:t>
      </w:r>
    </w:p>
    <w:p w:rsidR="00BF7FAC" w:rsidRPr="00AC3852" w:rsidRDefault="00BF7FAC" w:rsidP="00BF7FAC">
      <w:pPr>
        <w:spacing w:before="100" w:beforeAutospacing="1" w:after="120" w:afterAutospacing="1"/>
        <w:jc w:val="both"/>
        <w:rPr>
          <w:b/>
          <w:szCs w:val="24"/>
          <w:lang w:val="bg-BG"/>
        </w:rPr>
      </w:pPr>
      <w:r w:rsidRPr="00AC3852">
        <w:rPr>
          <w:b/>
          <w:szCs w:val="24"/>
          <w:lang w:val="bg-BG"/>
        </w:rPr>
        <w:lastRenderedPageBreak/>
        <w:t>Път VRC1015 (с. Нивяни - с. Буковец), ул. „Димитър Илиев“ -от ОТ 37 до ОТ 112; ул. „Иван Нивянин -от ОТ 112 до ОТ 123; ул. „Максим Горки“ - от ОТ 123 до ОТ 130 с дължина 2251.93м</w:t>
      </w:r>
    </w:p>
    <w:p w:rsidR="00BF7FAC" w:rsidRPr="00DE1A44" w:rsidRDefault="00BF7FAC" w:rsidP="00BF7FAC">
      <w:pPr>
        <w:spacing w:before="100" w:beforeAutospacing="1" w:after="120" w:afterAutospacing="1"/>
        <w:jc w:val="both"/>
        <w:rPr>
          <w:szCs w:val="24"/>
          <w:lang w:val="bg-BG"/>
        </w:rPr>
      </w:pPr>
      <w:r w:rsidRPr="00DE1A44">
        <w:rPr>
          <w:szCs w:val="24"/>
          <w:lang w:val="bg-BG"/>
        </w:rPr>
        <w:t>Разглежданият участък по Път VRC1015 включва улиците в посока село Буковец, както следва: ул. „Димитър Илиев“ -от ОТ 37 до ОТ 112; ул. „Иван Нивянин - от ОТ 112 до ОТ 123; ул. „Максим Горки1' - от ОТ 123 до ОТ 130. Общата дължина на участъка е 2251.93м.</w:t>
      </w:r>
    </w:p>
    <w:p w:rsidR="00BF7FAC" w:rsidRPr="00DE1A44" w:rsidRDefault="00BF7FAC" w:rsidP="00BF7FAC">
      <w:pPr>
        <w:spacing w:before="100" w:beforeAutospacing="1" w:after="120" w:afterAutospacing="1"/>
        <w:jc w:val="both"/>
        <w:rPr>
          <w:szCs w:val="24"/>
          <w:lang w:val="bg-BG"/>
        </w:rPr>
      </w:pPr>
      <w:r w:rsidRPr="00DE1A44">
        <w:rPr>
          <w:szCs w:val="24"/>
          <w:lang w:val="bg-BG"/>
        </w:rPr>
        <w:t>Участъкът е изцяло в границите на село Нивянин и минава през централната част на селото, като образува триклонни и четириклонни кръстовища, както и две малки площадчета.</w:t>
      </w:r>
    </w:p>
    <w:p w:rsidR="00BF7FAC" w:rsidRPr="00DE1A44" w:rsidRDefault="00BF7FAC" w:rsidP="00BF7FAC">
      <w:pPr>
        <w:spacing w:before="100" w:beforeAutospacing="1" w:after="120" w:afterAutospacing="1"/>
        <w:jc w:val="both"/>
        <w:rPr>
          <w:szCs w:val="24"/>
          <w:lang w:val="bg-BG"/>
        </w:rPr>
      </w:pPr>
      <w:r w:rsidRPr="00DE1A44">
        <w:rPr>
          <w:szCs w:val="24"/>
          <w:lang w:val="bg-BG"/>
        </w:rPr>
        <w:t>Ширината на асфалтовата настилка варира от 6.00м до 9.00м. Състоянието на настилката по цялата дължина на трасето не е добро. Наблюдават се множество надлъжни, напречни и мрежовидни пукнатини. В по голямата си част в напречен профил платното на пътя завършва с бордюри от двете страни, само в центъра на селото има изградени тротоари от бетонови плочки, които са в лошо експлоатационно състояние.</w:t>
      </w:r>
    </w:p>
    <w:p w:rsidR="00BF7FAC" w:rsidRPr="00DE1A44" w:rsidRDefault="00BF7FAC" w:rsidP="00BF7FAC">
      <w:pPr>
        <w:spacing w:before="100" w:beforeAutospacing="1" w:after="120" w:afterAutospacing="1"/>
        <w:jc w:val="both"/>
        <w:rPr>
          <w:szCs w:val="24"/>
          <w:lang w:val="bg-BG"/>
        </w:rPr>
      </w:pPr>
      <w:r w:rsidRPr="00DE1A44">
        <w:rPr>
          <w:szCs w:val="24"/>
          <w:lang w:val="bg-BG"/>
        </w:rPr>
        <w:t>Теренът е равнинен и най-големият надлъжен наклон е около 5%.</w:t>
      </w:r>
    </w:p>
    <w:p w:rsidR="00BF7FAC" w:rsidRPr="00DE1A44" w:rsidRDefault="00BF7FAC" w:rsidP="00BF7FAC">
      <w:pPr>
        <w:spacing w:before="100" w:beforeAutospacing="1" w:after="120" w:afterAutospacing="1"/>
        <w:jc w:val="both"/>
        <w:rPr>
          <w:szCs w:val="24"/>
          <w:lang w:val="bg-BG"/>
        </w:rPr>
      </w:pPr>
      <w:r w:rsidRPr="00DE1A44">
        <w:rPr>
          <w:szCs w:val="24"/>
          <w:lang w:val="bg-BG"/>
        </w:rPr>
        <w:t>Отводняването на пътя е чрез надлъжния и напречните наклони на улиците.</w:t>
      </w:r>
    </w:p>
    <w:p w:rsidR="00BF7FAC" w:rsidRPr="00DE1A44" w:rsidRDefault="00BF7FAC" w:rsidP="00BF7FAC">
      <w:pPr>
        <w:spacing w:before="100" w:beforeAutospacing="1" w:after="120" w:afterAutospacing="1"/>
        <w:jc w:val="both"/>
        <w:rPr>
          <w:szCs w:val="24"/>
          <w:lang w:val="bg-BG"/>
        </w:rPr>
      </w:pPr>
      <w:r w:rsidRPr="00DE1A44">
        <w:rPr>
          <w:szCs w:val="24"/>
          <w:lang w:val="bg-BG"/>
        </w:rPr>
        <w:t>При км 1+530 трасето минава през стоманобетонов мост с дължина от 33.5м. който е в добро състояния.</w:t>
      </w:r>
    </w:p>
    <w:p w:rsidR="00BF7FAC" w:rsidRPr="00DE1A44" w:rsidRDefault="00BF7FAC" w:rsidP="00BF7FAC">
      <w:pPr>
        <w:spacing w:before="100" w:beforeAutospacing="1" w:after="120" w:afterAutospacing="1"/>
        <w:jc w:val="both"/>
        <w:rPr>
          <w:szCs w:val="24"/>
          <w:lang w:val="bg-BG"/>
        </w:rPr>
      </w:pPr>
      <w:r w:rsidRPr="00DE1A44">
        <w:rPr>
          <w:szCs w:val="24"/>
          <w:lang w:val="bg-BG"/>
        </w:rPr>
        <w:t>По цялата дължина на участъка липсват хоризонтална маркировка и вертикална сигнализация.</w:t>
      </w:r>
    </w:p>
    <w:p w:rsidR="00BF7FAC" w:rsidRPr="00AC3852" w:rsidRDefault="00BF7FAC" w:rsidP="00BF7FAC">
      <w:pPr>
        <w:spacing w:before="100" w:beforeAutospacing="1" w:after="120" w:afterAutospacing="1"/>
        <w:jc w:val="both"/>
        <w:rPr>
          <w:b/>
          <w:szCs w:val="24"/>
          <w:lang w:val="bg-BG"/>
        </w:rPr>
      </w:pPr>
      <w:r w:rsidRPr="00AC3852">
        <w:rPr>
          <w:b/>
          <w:szCs w:val="24"/>
          <w:lang w:val="bg-BG"/>
        </w:rPr>
        <w:t>Път VRC2001 (с. Нивяни - с. Соколаре), ул. „Лазар Петров“ - от ОТ 37 до ОТ 83; ул. „Иван Нивянин“ - от ОТ 83 до ОТ 76; ул. „Иван Нивянин“ - от ОТ 76 до ОТ 70; ул. „Иван Нивянин“ - от ОТ 70 до ОТ 69 с дължина 1730.00м</w:t>
      </w:r>
    </w:p>
    <w:p w:rsidR="00BF7FAC" w:rsidRPr="00381951" w:rsidRDefault="00BF7FAC" w:rsidP="00BF7FAC">
      <w:pPr>
        <w:spacing w:before="100" w:beforeAutospacing="1" w:after="120" w:afterAutospacing="1"/>
        <w:jc w:val="both"/>
        <w:rPr>
          <w:szCs w:val="24"/>
          <w:lang w:val="bg-BG"/>
        </w:rPr>
      </w:pPr>
      <w:r w:rsidRPr="00381951">
        <w:rPr>
          <w:szCs w:val="24"/>
          <w:lang w:val="bg-BG"/>
        </w:rPr>
        <w:t>Разглежданият участък включва улици в село Нивянин в посока село Соколаре, както следва: ул. „Лазар Петров" - от ОТ 37 до ОТ 83; ул. „Иван Нивянин“ - от ОТ 83 до ОТ 76; ул. „Иван Нивянин“ - от ОТ 76 до ОТ 70; ул. „Иван Нивянин" - от ОТ 70 до ОТ 69. Общата дължина на участъка е 1730.00м.</w:t>
      </w:r>
    </w:p>
    <w:p w:rsidR="00BF7FAC" w:rsidRPr="00381951" w:rsidRDefault="00BF7FAC" w:rsidP="00BF7FAC">
      <w:pPr>
        <w:spacing w:before="100" w:beforeAutospacing="1" w:after="120" w:afterAutospacing="1"/>
        <w:jc w:val="both"/>
        <w:rPr>
          <w:szCs w:val="24"/>
          <w:lang w:val="bg-BG"/>
        </w:rPr>
      </w:pPr>
      <w:r w:rsidRPr="00381951">
        <w:rPr>
          <w:szCs w:val="24"/>
          <w:lang w:val="bg-BG"/>
        </w:rPr>
        <w:t>Участъкът е изцяло в границите на село Нивянин и минава през централната част на селото, като образува триклонни и четириклонни кръстовища.</w:t>
      </w:r>
    </w:p>
    <w:p w:rsidR="00BF7FAC" w:rsidRPr="00381951" w:rsidRDefault="00BF7FAC" w:rsidP="00BF7FAC">
      <w:pPr>
        <w:spacing w:before="100" w:beforeAutospacing="1" w:after="120" w:afterAutospacing="1"/>
        <w:jc w:val="both"/>
        <w:rPr>
          <w:szCs w:val="24"/>
          <w:lang w:val="bg-BG"/>
        </w:rPr>
      </w:pPr>
      <w:r w:rsidRPr="00381951">
        <w:rPr>
          <w:szCs w:val="24"/>
          <w:lang w:val="bg-BG"/>
        </w:rPr>
        <w:t>Ширината на асфалтовата настилка в по-голямата си част е около 6.00м, само в частта си от Път VRC2001 ширината е 6.50м. Състоянието на настилката по цялата дължина на трасето не е добро. Наблюдават се множество надлъжни, напречни и мрежовидни пукнатини, а краищата на настилката се рушат. По цялата си дължина липсват бордюри и тротоари от двете страни.</w:t>
      </w:r>
    </w:p>
    <w:p w:rsidR="00BF7FAC" w:rsidRPr="00381951" w:rsidRDefault="00BF7FAC" w:rsidP="00BF7FAC">
      <w:pPr>
        <w:spacing w:before="100" w:beforeAutospacing="1" w:after="120" w:afterAutospacing="1"/>
        <w:jc w:val="both"/>
        <w:rPr>
          <w:szCs w:val="24"/>
          <w:lang w:val="bg-BG"/>
        </w:rPr>
      </w:pPr>
      <w:r w:rsidRPr="00381951">
        <w:rPr>
          <w:szCs w:val="24"/>
          <w:lang w:val="bg-BG"/>
        </w:rPr>
        <w:t>Теренът е равнинен и най-големият надлъжен наклон е около 6%.</w:t>
      </w:r>
    </w:p>
    <w:p w:rsidR="00BF7FAC" w:rsidRPr="00381951" w:rsidRDefault="00BF7FAC" w:rsidP="00BF7FAC">
      <w:pPr>
        <w:spacing w:before="100" w:beforeAutospacing="1" w:after="120" w:afterAutospacing="1"/>
        <w:jc w:val="both"/>
        <w:rPr>
          <w:szCs w:val="24"/>
          <w:lang w:val="bg-BG"/>
        </w:rPr>
      </w:pPr>
      <w:r w:rsidRPr="00381951">
        <w:rPr>
          <w:szCs w:val="24"/>
          <w:lang w:val="bg-BG"/>
        </w:rPr>
        <w:lastRenderedPageBreak/>
        <w:t>Отводняването на пътя е чрез надлъжния и напречните наклони на улиците. Липсват отводнителни съоръжения.</w:t>
      </w:r>
    </w:p>
    <w:p w:rsidR="00BF7FAC" w:rsidRPr="00381951" w:rsidRDefault="00BF7FAC" w:rsidP="00BF7FAC">
      <w:pPr>
        <w:spacing w:before="100" w:beforeAutospacing="1" w:after="120" w:afterAutospacing="1"/>
        <w:jc w:val="both"/>
        <w:rPr>
          <w:szCs w:val="24"/>
          <w:lang w:val="bg-BG"/>
        </w:rPr>
      </w:pPr>
      <w:r w:rsidRPr="00381951">
        <w:rPr>
          <w:szCs w:val="24"/>
          <w:lang w:val="bg-BG"/>
        </w:rPr>
        <w:t>По цялата дължина на участъка липсват хоризонтална маркировка и вертикална сигнализация.</w:t>
      </w:r>
    </w:p>
    <w:p w:rsidR="00BF7FAC" w:rsidRDefault="00BF7FAC" w:rsidP="00BF7FAC">
      <w:pPr>
        <w:spacing w:before="100" w:beforeAutospacing="1" w:after="120" w:afterAutospacing="1"/>
        <w:jc w:val="both"/>
        <w:rPr>
          <w:b/>
          <w:szCs w:val="24"/>
          <w:lang w:val="bg-BG"/>
        </w:rPr>
      </w:pPr>
      <w:r w:rsidRPr="00AC3852">
        <w:rPr>
          <w:b/>
          <w:szCs w:val="24"/>
          <w:lang w:val="bg-BG"/>
        </w:rPr>
        <w:t xml:space="preserve">ТЕХНИЧЕСКИ ПАРАМЕТРИ НА ПЪТНИТЕ УЧАСТЪЦИ </w:t>
      </w:r>
    </w:p>
    <w:p w:rsidR="00BF7FAC" w:rsidRPr="00AC3852" w:rsidRDefault="00BF7FAC" w:rsidP="00BF7FAC">
      <w:pPr>
        <w:spacing w:before="100" w:beforeAutospacing="1" w:after="120" w:afterAutospacing="1"/>
        <w:jc w:val="both"/>
        <w:rPr>
          <w:b/>
          <w:szCs w:val="24"/>
          <w:lang w:val="bg-BG"/>
        </w:rPr>
      </w:pPr>
      <w:r w:rsidRPr="00AC3852">
        <w:rPr>
          <w:b/>
          <w:szCs w:val="24"/>
          <w:lang w:val="bg-BG"/>
        </w:rPr>
        <w:t>Път VRC1015, с. Борован, ул. Иван Вазов - от км.</w:t>
      </w:r>
      <w:r w:rsidRPr="00AC3852">
        <w:rPr>
          <w:b/>
          <w:szCs w:val="24"/>
        </w:rPr>
        <w:t xml:space="preserve"> </w:t>
      </w:r>
      <w:r w:rsidRPr="00AC3852">
        <w:rPr>
          <w:b/>
          <w:szCs w:val="24"/>
          <w:lang w:val="bg-BG"/>
        </w:rPr>
        <w:t xml:space="preserve">17+990 </w:t>
      </w:r>
      <w:r w:rsidRPr="00AC3852">
        <w:rPr>
          <w:b/>
          <w:szCs w:val="24"/>
        </w:rPr>
        <w:t>(</w:t>
      </w:r>
      <w:r w:rsidRPr="00AC3852">
        <w:rPr>
          <w:b/>
          <w:szCs w:val="24"/>
          <w:lang w:val="bg-BG"/>
        </w:rPr>
        <w:t>ОТ 380</w:t>
      </w:r>
      <w:r w:rsidRPr="00AC3852">
        <w:rPr>
          <w:b/>
          <w:szCs w:val="24"/>
        </w:rPr>
        <w:t xml:space="preserve">) </w:t>
      </w:r>
      <w:r w:rsidRPr="00AC3852">
        <w:rPr>
          <w:b/>
          <w:szCs w:val="24"/>
          <w:lang w:val="bg-BG"/>
        </w:rPr>
        <w:t>до Път II-13 с дължина 1041.00м;</w:t>
      </w:r>
    </w:p>
    <w:p w:rsidR="00BF7FAC" w:rsidRPr="00AC3852" w:rsidRDefault="00BF7FAC" w:rsidP="00BF7FAC">
      <w:pPr>
        <w:spacing w:before="100" w:beforeAutospacing="1" w:after="120" w:afterAutospacing="1"/>
        <w:jc w:val="both"/>
        <w:rPr>
          <w:b/>
          <w:szCs w:val="24"/>
          <w:lang w:val="bg-BG"/>
        </w:rPr>
      </w:pPr>
      <w:r w:rsidRPr="00AC3852">
        <w:rPr>
          <w:b/>
          <w:szCs w:val="24"/>
          <w:lang w:val="bg-BG"/>
        </w:rPr>
        <w:t>В регулация:</w:t>
      </w:r>
    </w:p>
    <w:p w:rsidR="00BF7FAC" w:rsidRPr="00AD7667" w:rsidRDefault="00BF7FAC" w:rsidP="00BF7FAC">
      <w:pPr>
        <w:spacing w:before="100" w:beforeAutospacing="1" w:after="120" w:afterAutospacing="1"/>
        <w:jc w:val="both"/>
        <w:rPr>
          <w:szCs w:val="24"/>
          <w:lang w:val="bg-BG"/>
        </w:rPr>
      </w:pPr>
      <w:r w:rsidRPr="00AD7667">
        <w:rPr>
          <w:szCs w:val="24"/>
          <w:lang w:val="bg-BG"/>
        </w:rPr>
        <w:t>максимален надлъжен наклон- 5.15%;</w:t>
      </w:r>
    </w:p>
    <w:p w:rsidR="00BF7FAC" w:rsidRPr="00AD7667" w:rsidRDefault="00BF7FAC" w:rsidP="00BF7FAC">
      <w:pPr>
        <w:spacing w:before="100" w:beforeAutospacing="1" w:after="120" w:afterAutospacing="1"/>
        <w:jc w:val="both"/>
        <w:rPr>
          <w:szCs w:val="24"/>
          <w:lang w:val="bg-BG"/>
        </w:rPr>
      </w:pPr>
      <w:r w:rsidRPr="00AD7667">
        <w:rPr>
          <w:szCs w:val="24"/>
          <w:lang w:val="bg-BG"/>
        </w:rPr>
        <w:t>ширина на настилката- 8.00 м;</w:t>
      </w:r>
    </w:p>
    <w:p w:rsidR="00BF7FAC" w:rsidRPr="00AD7667" w:rsidRDefault="00BF7FAC" w:rsidP="00BF7FAC">
      <w:pPr>
        <w:spacing w:before="100" w:beforeAutospacing="1" w:after="120" w:afterAutospacing="1"/>
        <w:jc w:val="both"/>
        <w:rPr>
          <w:szCs w:val="24"/>
          <w:lang w:val="bg-BG"/>
        </w:rPr>
      </w:pPr>
      <w:r w:rsidRPr="00AD7667">
        <w:rPr>
          <w:szCs w:val="24"/>
          <w:lang w:val="bg-BG"/>
        </w:rPr>
        <w:t>ленти за движение- 2 х 4.00м;</w:t>
      </w:r>
    </w:p>
    <w:p w:rsidR="00BF7FAC" w:rsidRPr="00AD7667" w:rsidRDefault="00BF7FAC" w:rsidP="00BF7FAC">
      <w:pPr>
        <w:spacing w:before="100" w:beforeAutospacing="1" w:after="120" w:afterAutospacing="1"/>
        <w:jc w:val="both"/>
        <w:rPr>
          <w:szCs w:val="24"/>
          <w:lang w:val="bg-BG"/>
        </w:rPr>
      </w:pPr>
      <w:r w:rsidRPr="00AD7667">
        <w:rPr>
          <w:szCs w:val="24"/>
          <w:lang w:val="bg-BG"/>
        </w:rPr>
        <w:t>тротоари- 1.50 до 2.5м;</w:t>
      </w:r>
    </w:p>
    <w:p w:rsidR="00BF7FAC" w:rsidRPr="00AD7667" w:rsidRDefault="00BF7FAC" w:rsidP="00BF7FAC">
      <w:pPr>
        <w:spacing w:before="100" w:beforeAutospacing="1" w:after="120" w:afterAutospacing="1"/>
        <w:jc w:val="both"/>
        <w:rPr>
          <w:szCs w:val="24"/>
          <w:lang w:val="bg-BG"/>
        </w:rPr>
      </w:pPr>
      <w:r w:rsidRPr="00AD7667">
        <w:rPr>
          <w:szCs w:val="24"/>
          <w:lang w:val="bg-BG"/>
        </w:rPr>
        <w:t>зелени ивици- 1.20 до 2.5м;</w:t>
      </w:r>
    </w:p>
    <w:p w:rsidR="00BF7FAC" w:rsidRPr="00AD7667" w:rsidRDefault="00BF7FAC" w:rsidP="00BF7FAC">
      <w:pPr>
        <w:spacing w:before="100" w:beforeAutospacing="1" w:after="120" w:afterAutospacing="1"/>
        <w:jc w:val="both"/>
        <w:rPr>
          <w:szCs w:val="24"/>
          <w:lang w:val="bg-BG"/>
        </w:rPr>
      </w:pPr>
      <w:r w:rsidRPr="00AD7667">
        <w:rPr>
          <w:szCs w:val="24"/>
          <w:lang w:val="bg-BG"/>
        </w:rPr>
        <w:t>площ на нова настилка- 8 320м2;</w:t>
      </w:r>
    </w:p>
    <w:p w:rsidR="00BF7FAC" w:rsidRPr="00AD7667" w:rsidRDefault="00BF7FAC" w:rsidP="00BF7FAC">
      <w:pPr>
        <w:spacing w:before="100" w:beforeAutospacing="1" w:after="120" w:afterAutospacing="1"/>
        <w:jc w:val="both"/>
        <w:rPr>
          <w:szCs w:val="24"/>
          <w:lang w:val="bg-BG"/>
        </w:rPr>
      </w:pPr>
      <w:r w:rsidRPr="00AD7667">
        <w:rPr>
          <w:szCs w:val="24"/>
          <w:lang w:val="bg-BG"/>
        </w:rPr>
        <w:t>площ на нови тротоари- 1 633м2.</w:t>
      </w:r>
    </w:p>
    <w:p w:rsidR="00BF7FAC" w:rsidRPr="00496F7D" w:rsidRDefault="00BF7FAC" w:rsidP="00BF7FAC">
      <w:pPr>
        <w:spacing w:before="100" w:beforeAutospacing="1" w:after="120" w:afterAutospacing="1"/>
        <w:jc w:val="both"/>
        <w:rPr>
          <w:b/>
          <w:szCs w:val="24"/>
          <w:lang w:val="bg-BG"/>
        </w:rPr>
      </w:pPr>
      <w:r w:rsidRPr="00496F7D">
        <w:rPr>
          <w:b/>
          <w:szCs w:val="24"/>
          <w:lang w:val="bg-BG"/>
        </w:rPr>
        <w:t xml:space="preserve">„Път VRC 1015 (Нивянин – Борован - Малорад) от км.13+600 до км.17+990- </w:t>
      </w:r>
    </w:p>
    <w:p w:rsidR="00BF7FAC" w:rsidRPr="00496F7D" w:rsidRDefault="00BF7FAC" w:rsidP="00BF7FAC">
      <w:pPr>
        <w:spacing w:before="100" w:beforeAutospacing="1" w:after="120" w:afterAutospacing="1"/>
        <w:jc w:val="both"/>
        <w:rPr>
          <w:b/>
          <w:szCs w:val="24"/>
          <w:lang w:val="bg-BG"/>
        </w:rPr>
      </w:pPr>
      <w:r w:rsidRPr="00496F7D">
        <w:rPr>
          <w:b/>
          <w:szCs w:val="24"/>
          <w:lang w:val="bg-BG"/>
        </w:rPr>
        <w:t>Допълнително изграждане на бетоново водоотвеждащо съоръжение.</w:t>
      </w:r>
    </w:p>
    <w:p w:rsidR="00BF7FAC" w:rsidRPr="00AD7667" w:rsidRDefault="00BF7FAC" w:rsidP="00BF7FAC">
      <w:pPr>
        <w:spacing w:before="100" w:beforeAutospacing="1" w:after="120" w:afterAutospacing="1"/>
        <w:jc w:val="both"/>
        <w:rPr>
          <w:szCs w:val="24"/>
          <w:lang w:val="bg-BG"/>
        </w:rPr>
      </w:pPr>
      <w:r w:rsidRPr="00AD7667">
        <w:rPr>
          <w:szCs w:val="24"/>
          <w:lang w:val="bg-BG"/>
        </w:rPr>
        <w:t>Предвижда се направата на нови облицовани окопи, които се предвижда да бъдат изпълнени монолитно изляти на място - машинно от бетон клас - С20/25 с дебелина на стените -10см и на подложен пясък - 5см.</w:t>
      </w:r>
    </w:p>
    <w:p w:rsidR="00BF7FAC" w:rsidRPr="00AD7667" w:rsidRDefault="00BF7FAC" w:rsidP="00BF7FAC">
      <w:pPr>
        <w:spacing w:before="100" w:beforeAutospacing="1" w:after="120" w:afterAutospacing="1"/>
        <w:jc w:val="both"/>
        <w:rPr>
          <w:szCs w:val="24"/>
          <w:lang w:val="bg-BG"/>
        </w:rPr>
      </w:pPr>
      <w:r w:rsidRPr="00AD7667">
        <w:rPr>
          <w:szCs w:val="24"/>
          <w:lang w:val="bg-BG"/>
        </w:rPr>
        <w:t>По този начин в максимална степен ще улесним нормалното водоотвеждане на попадналите в отводнителните окопи повърхностни води, като същевременно се създава и предпоставка за дълготрайна експлоатация и лесно поддържане на същите.</w:t>
      </w:r>
    </w:p>
    <w:p w:rsidR="00BF7FAC" w:rsidRPr="00AD7667" w:rsidRDefault="00BF7FAC" w:rsidP="00BF7FAC">
      <w:pPr>
        <w:spacing w:before="100" w:beforeAutospacing="1" w:after="120" w:afterAutospacing="1"/>
        <w:jc w:val="both"/>
        <w:rPr>
          <w:szCs w:val="24"/>
          <w:lang w:val="bg-BG"/>
        </w:rPr>
      </w:pPr>
      <w:r w:rsidRPr="00AD7667">
        <w:rPr>
          <w:szCs w:val="24"/>
          <w:lang w:val="bg-BG"/>
        </w:rPr>
        <w:t>Има представени подробни типови напречни профили от, където става видно начина за изпълнение на отводнителните съоръжения и материала от, който са предвидени за изпълнение.</w:t>
      </w:r>
    </w:p>
    <w:p w:rsidR="00BF7FAC" w:rsidRPr="00AD7667" w:rsidRDefault="00BF7FAC" w:rsidP="00BF7FAC">
      <w:pPr>
        <w:spacing w:before="100" w:beforeAutospacing="1" w:after="120" w:afterAutospacing="1"/>
        <w:jc w:val="both"/>
        <w:rPr>
          <w:szCs w:val="24"/>
          <w:lang w:val="bg-BG"/>
        </w:rPr>
      </w:pPr>
      <w:r w:rsidRPr="00AD7667">
        <w:rPr>
          <w:szCs w:val="24"/>
          <w:lang w:val="bg-BG"/>
        </w:rPr>
        <w:t>При изграждане на новия монолитен окоп се предвижда профилиране и почистване на съществуващият необлицован окоп от земни почви, храсти др.</w:t>
      </w:r>
    </w:p>
    <w:p w:rsidR="00BF7FAC" w:rsidRPr="00AD7667" w:rsidRDefault="00BF7FAC" w:rsidP="00BF7FAC">
      <w:pPr>
        <w:spacing w:before="100" w:beforeAutospacing="1" w:after="120" w:afterAutospacing="1"/>
        <w:jc w:val="both"/>
        <w:rPr>
          <w:szCs w:val="24"/>
          <w:lang w:val="bg-BG"/>
        </w:rPr>
      </w:pPr>
      <w:r w:rsidRPr="00AD7667">
        <w:rPr>
          <w:szCs w:val="24"/>
          <w:lang w:val="bg-BG"/>
        </w:rPr>
        <w:lastRenderedPageBreak/>
        <w:t>При изграждане на новия монолитен окоп, да не се допусне компрометиране на пътната настилка и пътните банкети.</w:t>
      </w:r>
    </w:p>
    <w:p w:rsidR="00BF7FAC" w:rsidRPr="00AC3852" w:rsidRDefault="00BF7FAC" w:rsidP="00BF7FAC">
      <w:pPr>
        <w:spacing w:before="100" w:beforeAutospacing="1" w:after="120" w:afterAutospacing="1"/>
        <w:jc w:val="both"/>
        <w:rPr>
          <w:b/>
          <w:szCs w:val="24"/>
          <w:lang w:val="bg-BG"/>
        </w:rPr>
      </w:pPr>
      <w:r w:rsidRPr="00AC3852">
        <w:rPr>
          <w:b/>
          <w:szCs w:val="24"/>
          <w:lang w:val="bg-BG"/>
        </w:rPr>
        <w:t>Път VRC2002, от края на с. Добролево до началото на с. Сираково с дължина 1400м</w:t>
      </w:r>
    </w:p>
    <w:p w:rsidR="00BF7FAC" w:rsidRPr="00AC3852" w:rsidRDefault="00BF7FAC" w:rsidP="00BF7FAC">
      <w:pPr>
        <w:spacing w:before="100" w:beforeAutospacing="1" w:after="120" w:afterAutospacing="1"/>
        <w:jc w:val="both"/>
        <w:rPr>
          <w:b/>
          <w:szCs w:val="24"/>
          <w:lang w:val="bg-BG"/>
        </w:rPr>
      </w:pPr>
      <w:r w:rsidRPr="00AC3852">
        <w:rPr>
          <w:b/>
          <w:szCs w:val="24"/>
          <w:lang w:val="bg-BG"/>
        </w:rPr>
        <w:t>Извън регулация:</w:t>
      </w:r>
    </w:p>
    <w:p w:rsidR="00BF7FAC" w:rsidRPr="00496F7D" w:rsidRDefault="00BF7FAC" w:rsidP="00BF7FAC">
      <w:pPr>
        <w:spacing w:before="100" w:beforeAutospacing="1" w:after="120" w:afterAutospacing="1"/>
        <w:jc w:val="both"/>
        <w:rPr>
          <w:szCs w:val="24"/>
          <w:lang w:val="bg-BG"/>
        </w:rPr>
      </w:pPr>
      <w:r w:rsidRPr="00496F7D">
        <w:rPr>
          <w:szCs w:val="24"/>
          <w:lang w:val="bg-BG"/>
        </w:rPr>
        <w:t>максимален надлъжен наклон- 1.87%;</w:t>
      </w:r>
    </w:p>
    <w:p w:rsidR="00BF7FAC" w:rsidRPr="00496F7D" w:rsidRDefault="00BF7FAC" w:rsidP="00BF7FAC">
      <w:pPr>
        <w:spacing w:before="100" w:beforeAutospacing="1" w:after="120" w:afterAutospacing="1"/>
        <w:jc w:val="both"/>
        <w:rPr>
          <w:szCs w:val="24"/>
          <w:lang w:val="bg-BG"/>
        </w:rPr>
      </w:pPr>
      <w:r w:rsidRPr="00496F7D">
        <w:rPr>
          <w:szCs w:val="24"/>
          <w:lang w:val="bg-BG"/>
        </w:rPr>
        <w:t>ширина на настилката- 5.00 м;</w:t>
      </w:r>
    </w:p>
    <w:p w:rsidR="00BF7FAC" w:rsidRPr="00496F7D" w:rsidRDefault="00BF7FAC" w:rsidP="00BF7FAC">
      <w:pPr>
        <w:spacing w:before="100" w:beforeAutospacing="1" w:after="120" w:afterAutospacing="1"/>
        <w:jc w:val="both"/>
        <w:rPr>
          <w:szCs w:val="24"/>
          <w:lang w:val="bg-BG"/>
        </w:rPr>
      </w:pPr>
      <w:r w:rsidRPr="00496F7D">
        <w:rPr>
          <w:szCs w:val="24"/>
          <w:lang w:val="bg-BG"/>
        </w:rPr>
        <w:t>ленти за движение- 2 х 2.50м;</w:t>
      </w:r>
    </w:p>
    <w:p w:rsidR="00BF7FAC" w:rsidRPr="00496F7D" w:rsidRDefault="00BF7FAC" w:rsidP="00BF7FAC">
      <w:pPr>
        <w:spacing w:before="100" w:beforeAutospacing="1" w:after="120" w:afterAutospacing="1"/>
        <w:jc w:val="both"/>
        <w:rPr>
          <w:szCs w:val="24"/>
          <w:lang w:val="bg-BG"/>
        </w:rPr>
      </w:pPr>
      <w:r w:rsidRPr="00496F7D">
        <w:rPr>
          <w:szCs w:val="24"/>
          <w:lang w:val="bg-BG"/>
        </w:rPr>
        <w:t>банкети- 2 х 1.00м;</w:t>
      </w:r>
    </w:p>
    <w:p w:rsidR="00BF7FAC" w:rsidRPr="00496F7D" w:rsidRDefault="00BF7FAC" w:rsidP="00BF7FAC">
      <w:pPr>
        <w:spacing w:before="100" w:beforeAutospacing="1" w:after="120" w:afterAutospacing="1"/>
        <w:jc w:val="both"/>
        <w:rPr>
          <w:szCs w:val="24"/>
          <w:lang w:val="bg-BG"/>
        </w:rPr>
      </w:pPr>
      <w:r w:rsidRPr="00496F7D">
        <w:rPr>
          <w:szCs w:val="24"/>
          <w:lang w:val="bg-BG"/>
        </w:rPr>
        <w:t>площ на нова настилка- 6 780м2;</w:t>
      </w:r>
    </w:p>
    <w:p w:rsidR="00BF7FAC" w:rsidRPr="00496F7D" w:rsidRDefault="00BF7FAC" w:rsidP="00BF7FAC">
      <w:pPr>
        <w:spacing w:before="100" w:beforeAutospacing="1" w:after="120" w:afterAutospacing="1"/>
        <w:jc w:val="both"/>
        <w:rPr>
          <w:szCs w:val="24"/>
          <w:lang w:val="bg-BG"/>
        </w:rPr>
      </w:pPr>
      <w:r w:rsidRPr="00496F7D">
        <w:rPr>
          <w:szCs w:val="24"/>
          <w:lang w:val="bg-BG"/>
        </w:rPr>
        <w:t>площ на нови тротоари- 0 м2.</w:t>
      </w:r>
    </w:p>
    <w:p w:rsidR="00BF7FAC" w:rsidRPr="00AC3852" w:rsidRDefault="00BF7FAC" w:rsidP="00BF7FAC">
      <w:pPr>
        <w:spacing w:before="100" w:beforeAutospacing="1" w:after="120" w:afterAutospacing="1"/>
        <w:jc w:val="both"/>
        <w:rPr>
          <w:b/>
          <w:szCs w:val="24"/>
          <w:lang w:val="bg-BG"/>
        </w:rPr>
      </w:pPr>
      <w:r w:rsidRPr="00AC3852">
        <w:rPr>
          <w:b/>
          <w:szCs w:val="24"/>
          <w:lang w:val="bg-BG"/>
        </w:rPr>
        <w:t>Път VRC1037, с. Малорад, ул. Георги Димитров от ОТ 72 (мост) - ОТ 259 - границата с Рогозен с дължина 1343.51 м</w:t>
      </w:r>
    </w:p>
    <w:p w:rsidR="00BF7FAC" w:rsidRPr="00AC3852" w:rsidRDefault="00BF7FAC" w:rsidP="00BF7FAC">
      <w:pPr>
        <w:spacing w:before="100" w:beforeAutospacing="1" w:after="120" w:afterAutospacing="1"/>
        <w:jc w:val="both"/>
        <w:rPr>
          <w:b/>
          <w:szCs w:val="24"/>
          <w:lang w:val="bg-BG"/>
        </w:rPr>
      </w:pPr>
      <w:r w:rsidRPr="00AC3852">
        <w:rPr>
          <w:b/>
          <w:szCs w:val="24"/>
          <w:lang w:val="bg-BG"/>
        </w:rPr>
        <w:t>Извън регулация:</w:t>
      </w:r>
    </w:p>
    <w:p w:rsidR="00BF7FAC" w:rsidRPr="00496F7D" w:rsidRDefault="00BF7FAC" w:rsidP="00BF7FAC">
      <w:pPr>
        <w:spacing w:before="100" w:beforeAutospacing="1" w:after="120" w:afterAutospacing="1"/>
        <w:jc w:val="both"/>
        <w:rPr>
          <w:szCs w:val="24"/>
          <w:lang w:val="bg-BG"/>
        </w:rPr>
      </w:pPr>
      <w:r w:rsidRPr="00496F7D">
        <w:rPr>
          <w:szCs w:val="24"/>
          <w:lang w:val="bg-BG"/>
        </w:rPr>
        <w:t>максимален надлъжен наклон- 3.11%;</w:t>
      </w:r>
    </w:p>
    <w:p w:rsidR="00BF7FAC" w:rsidRPr="00496F7D" w:rsidRDefault="00BF7FAC" w:rsidP="00BF7FAC">
      <w:pPr>
        <w:spacing w:before="100" w:beforeAutospacing="1" w:after="120" w:afterAutospacing="1"/>
        <w:jc w:val="both"/>
        <w:rPr>
          <w:szCs w:val="24"/>
          <w:lang w:val="bg-BG"/>
        </w:rPr>
      </w:pPr>
      <w:r w:rsidRPr="00496F7D">
        <w:rPr>
          <w:szCs w:val="24"/>
          <w:lang w:val="bg-BG"/>
        </w:rPr>
        <w:t>ширина на настилката- 6.00 м;</w:t>
      </w:r>
    </w:p>
    <w:p w:rsidR="00BF7FAC" w:rsidRPr="00496F7D" w:rsidRDefault="00BF7FAC" w:rsidP="00BF7FAC">
      <w:pPr>
        <w:spacing w:before="100" w:beforeAutospacing="1" w:after="120" w:afterAutospacing="1"/>
        <w:jc w:val="both"/>
        <w:rPr>
          <w:szCs w:val="24"/>
          <w:lang w:val="bg-BG"/>
        </w:rPr>
      </w:pPr>
      <w:r w:rsidRPr="00496F7D">
        <w:rPr>
          <w:szCs w:val="24"/>
          <w:lang w:val="bg-BG"/>
        </w:rPr>
        <w:t>ленти за движение- 2 х 3.00м;</w:t>
      </w:r>
    </w:p>
    <w:p w:rsidR="00BF7FAC" w:rsidRPr="00496F7D" w:rsidRDefault="00BF7FAC" w:rsidP="00BF7FAC">
      <w:pPr>
        <w:spacing w:before="100" w:beforeAutospacing="1" w:after="120" w:afterAutospacing="1"/>
        <w:jc w:val="both"/>
        <w:rPr>
          <w:szCs w:val="24"/>
          <w:lang w:val="bg-BG"/>
        </w:rPr>
      </w:pPr>
      <w:r w:rsidRPr="00496F7D">
        <w:rPr>
          <w:szCs w:val="24"/>
          <w:lang w:val="bg-BG"/>
        </w:rPr>
        <w:t>банкети- 2 х 1.00м;</w:t>
      </w:r>
    </w:p>
    <w:p w:rsidR="00BF7FAC" w:rsidRPr="00496F7D" w:rsidRDefault="00BF7FAC" w:rsidP="00BF7FAC">
      <w:pPr>
        <w:spacing w:before="100" w:beforeAutospacing="1" w:after="120" w:afterAutospacing="1"/>
        <w:jc w:val="both"/>
        <w:rPr>
          <w:szCs w:val="24"/>
          <w:lang w:val="bg-BG"/>
        </w:rPr>
      </w:pPr>
      <w:r w:rsidRPr="00496F7D">
        <w:rPr>
          <w:szCs w:val="24"/>
          <w:lang w:val="bg-BG"/>
        </w:rPr>
        <w:t>площ на нова настилка- 8 659м2;</w:t>
      </w:r>
    </w:p>
    <w:p w:rsidR="00BF7FAC" w:rsidRPr="00AC3852" w:rsidRDefault="00BF7FAC" w:rsidP="00BF7FAC">
      <w:pPr>
        <w:spacing w:before="100" w:beforeAutospacing="1" w:after="120" w:afterAutospacing="1"/>
        <w:jc w:val="both"/>
        <w:rPr>
          <w:b/>
          <w:szCs w:val="24"/>
          <w:lang w:val="bg-BG"/>
        </w:rPr>
      </w:pPr>
      <w:r w:rsidRPr="00AC3852">
        <w:rPr>
          <w:b/>
          <w:szCs w:val="24"/>
          <w:lang w:val="bg-BG"/>
        </w:rPr>
        <w:t>В регулация:</w:t>
      </w:r>
    </w:p>
    <w:p w:rsidR="00BF7FAC" w:rsidRPr="00D02B26" w:rsidRDefault="00BF7FAC" w:rsidP="00BF7FAC">
      <w:pPr>
        <w:spacing w:before="100" w:beforeAutospacing="1" w:after="120" w:afterAutospacing="1"/>
        <w:jc w:val="both"/>
        <w:rPr>
          <w:szCs w:val="24"/>
          <w:lang w:val="bg-BG"/>
        </w:rPr>
      </w:pPr>
      <w:r w:rsidRPr="00D02B26">
        <w:rPr>
          <w:szCs w:val="24"/>
          <w:lang w:val="bg-BG"/>
        </w:rPr>
        <w:t>максимален надлъжен наклон- 9.78%;</w:t>
      </w:r>
    </w:p>
    <w:p w:rsidR="00BF7FAC" w:rsidRPr="00D02B26" w:rsidRDefault="00BF7FAC" w:rsidP="00BF7FAC">
      <w:pPr>
        <w:spacing w:before="100" w:beforeAutospacing="1" w:after="120" w:afterAutospacing="1"/>
        <w:jc w:val="both"/>
        <w:rPr>
          <w:szCs w:val="24"/>
          <w:lang w:val="bg-BG"/>
        </w:rPr>
      </w:pPr>
      <w:r w:rsidRPr="00D02B26">
        <w:rPr>
          <w:szCs w:val="24"/>
          <w:lang w:val="bg-BG"/>
        </w:rPr>
        <w:t>ширина на настилката- 6.00 ДО 7.00м;</w:t>
      </w:r>
    </w:p>
    <w:p w:rsidR="00BF7FAC" w:rsidRPr="00D02B26" w:rsidRDefault="00BF7FAC" w:rsidP="00BF7FAC">
      <w:pPr>
        <w:spacing w:before="100" w:beforeAutospacing="1" w:after="120" w:afterAutospacing="1"/>
        <w:jc w:val="both"/>
        <w:rPr>
          <w:szCs w:val="24"/>
          <w:lang w:val="bg-BG"/>
        </w:rPr>
      </w:pPr>
      <w:r w:rsidRPr="00D02B26">
        <w:rPr>
          <w:szCs w:val="24"/>
          <w:lang w:val="bg-BG"/>
        </w:rPr>
        <w:t>ленти за движение- 2 х 3.00 до 3.50м;</w:t>
      </w:r>
    </w:p>
    <w:p w:rsidR="00BF7FAC" w:rsidRPr="00D02B26" w:rsidRDefault="00BF7FAC" w:rsidP="00BF7FAC">
      <w:pPr>
        <w:spacing w:before="100" w:beforeAutospacing="1" w:after="120" w:afterAutospacing="1"/>
        <w:jc w:val="both"/>
        <w:rPr>
          <w:szCs w:val="24"/>
          <w:lang w:val="bg-BG"/>
        </w:rPr>
      </w:pPr>
      <w:r w:rsidRPr="00D02B26">
        <w:rPr>
          <w:szCs w:val="24"/>
          <w:lang w:val="bg-BG"/>
        </w:rPr>
        <w:t>банкети- 2 х 1.00м;</w:t>
      </w:r>
    </w:p>
    <w:p w:rsidR="00BF7FAC" w:rsidRPr="00AC3852" w:rsidRDefault="00BF7FAC" w:rsidP="00BF7FAC">
      <w:pPr>
        <w:spacing w:before="100" w:beforeAutospacing="1" w:after="120" w:afterAutospacing="1"/>
        <w:jc w:val="both"/>
        <w:rPr>
          <w:b/>
          <w:szCs w:val="24"/>
          <w:lang w:val="bg-BG"/>
        </w:rPr>
      </w:pPr>
      <w:r w:rsidRPr="00AC3852">
        <w:rPr>
          <w:b/>
          <w:szCs w:val="24"/>
          <w:lang w:val="bg-BG"/>
        </w:rPr>
        <w:lastRenderedPageBreak/>
        <w:t>Път VRC1016 (с. Рогозен - с. Сираково), от границата с Рогозен до ОТ 48; ул.“Ерменко“ - от ОТ 48 до ОТ 63; ул. „Иван Вазов“ - от ОТ 63 до ОТ 60; ул. „Георги Димитров“ - от ОТ 48 до ОТ 63 с дължина 2300.00м</w:t>
      </w:r>
    </w:p>
    <w:p w:rsidR="00BF7FAC" w:rsidRPr="00AC3852" w:rsidRDefault="00BF7FAC" w:rsidP="00BF7FAC">
      <w:pPr>
        <w:spacing w:before="100" w:beforeAutospacing="1" w:after="120" w:afterAutospacing="1"/>
        <w:jc w:val="both"/>
        <w:rPr>
          <w:b/>
          <w:szCs w:val="24"/>
          <w:lang w:val="bg-BG"/>
        </w:rPr>
      </w:pPr>
      <w:r w:rsidRPr="00AC3852">
        <w:rPr>
          <w:b/>
          <w:szCs w:val="24"/>
          <w:lang w:val="bg-BG"/>
        </w:rPr>
        <w:t>Извън регулация:</w:t>
      </w:r>
    </w:p>
    <w:p w:rsidR="00BF7FAC" w:rsidRPr="00D02B26" w:rsidRDefault="00BF7FAC" w:rsidP="00BF7FAC">
      <w:pPr>
        <w:spacing w:before="100" w:beforeAutospacing="1" w:after="120" w:afterAutospacing="1"/>
        <w:jc w:val="both"/>
        <w:rPr>
          <w:szCs w:val="24"/>
          <w:lang w:val="bg-BG"/>
        </w:rPr>
      </w:pPr>
      <w:r w:rsidRPr="00D02B26">
        <w:rPr>
          <w:szCs w:val="24"/>
          <w:lang w:val="bg-BG"/>
        </w:rPr>
        <w:t>максимален надлъжен наклон- 4.14%;</w:t>
      </w:r>
    </w:p>
    <w:p w:rsidR="00BF7FAC" w:rsidRPr="00D02B26" w:rsidRDefault="00BF7FAC" w:rsidP="00BF7FAC">
      <w:pPr>
        <w:spacing w:before="100" w:beforeAutospacing="1" w:after="120" w:afterAutospacing="1"/>
        <w:jc w:val="both"/>
        <w:rPr>
          <w:szCs w:val="24"/>
          <w:lang w:val="bg-BG"/>
        </w:rPr>
      </w:pPr>
      <w:r w:rsidRPr="00D02B26">
        <w:rPr>
          <w:szCs w:val="24"/>
          <w:lang w:val="bg-BG"/>
        </w:rPr>
        <w:t>ширина на настилката- 6.00 м;</w:t>
      </w:r>
    </w:p>
    <w:p w:rsidR="00BF7FAC" w:rsidRPr="00D02B26" w:rsidRDefault="00BF7FAC" w:rsidP="00BF7FAC">
      <w:pPr>
        <w:spacing w:before="100" w:beforeAutospacing="1" w:after="120" w:afterAutospacing="1"/>
        <w:jc w:val="both"/>
        <w:rPr>
          <w:szCs w:val="24"/>
          <w:lang w:val="bg-BG"/>
        </w:rPr>
      </w:pPr>
      <w:r w:rsidRPr="00D02B26">
        <w:rPr>
          <w:szCs w:val="24"/>
          <w:lang w:val="bg-BG"/>
        </w:rPr>
        <w:t>ленти за движение- 2 х 3.00м;</w:t>
      </w:r>
    </w:p>
    <w:p w:rsidR="00BF7FAC" w:rsidRPr="00D02B26" w:rsidRDefault="00BF7FAC" w:rsidP="00BF7FAC">
      <w:pPr>
        <w:spacing w:before="100" w:beforeAutospacing="1" w:after="120" w:afterAutospacing="1"/>
        <w:jc w:val="both"/>
        <w:rPr>
          <w:szCs w:val="24"/>
          <w:lang w:val="bg-BG"/>
        </w:rPr>
      </w:pPr>
      <w:r w:rsidRPr="00D02B26">
        <w:rPr>
          <w:szCs w:val="24"/>
          <w:lang w:val="bg-BG"/>
        </w:rPr>
        <w:t>банкети- 2 х 1.00м;</w:t>
      </w:r>
    </w:p>
    <w:p w:rsidR="00BF7FAC" w:rsidRPr="00D02B26" w:rsidRDefault="00BF7FAC" w:rsidP="00BF7FAC">
      <w:pPr>
        <w:spacing w:before="100" w:beforeAutospacing="1" w:after="120" w:afterAutospacing="1"/>
        <w:jc w:val="both"/>
        <w:rPr>
          <w:szCs w:val="24"/>
          <w:lang w:val="bg-BG"/>
        </w:rPr>
      </w:pPr>
      <w:r w:rsidRPr="00D02B26">
        <w:rPr>
          <w:szCs w:val="24"/>
          <w:lang w:val="bg-BG"/>
        </w:rPr>
        <w:t>площ на нова настилка- 15 864м2;</w:t>
      </w:r>
    </w:p>
    <w:p w:rsidR="00BF7FAC" w:rsidRPr="00D02B26" w:rsidRDefault="00BF7FAC" w:rsidP="00BF7FAC">
      <w:pPr>
        <w:spacing w:before="100" w:beforeAutospacing="1" w:after="120" w:afterAutospacing="1"/>
        <w:jc w:val="both"/>
        <w:rPr>
          <w:szCs w:val="24"/>
          <w:lang w:val="bg-BG"/>
        </w:rPr>
      </w:pPr>
      <w:r w:rsidRPr="00D02B26">
        <w:rPr>
          <w:szCs w:val="24"/>
          <w:lang w:val="bg-BG"/>
        </w:rPr>
        <w:t>площ на нови тротоари- 2 026 м2.</w:t>
      </w:r>
    </w:p>
    <w:p w:rsidR="00BF7FAC" w:rsidRPr="00AC3852" w:rsidRDefault="00BF7FAC" w:rsidP="00BF7FAC">
      <w:pPr>
        <w:spacing w:before="100" w:beforeAutospacing="1" w:after="120" w:afterAutospacing="1"/>
        <w:jc w:val="both"/>
        <w:rPr>
          <w:b/>
          <w:szCs w:val="24"/>
          <w:lang w:val="bg-BG"/>
        </w:rPr>
      </w:pPr>
      <w:r w:rsidRPr="00AC3852">
        <w:rPr>
          <w:b/>
          <w:szCs w:val="24"/>
          <w:lang w:val="bg-BG"/>
        </w:rPr>
        <w:t>В регулация:</w:t>
      </w:r>
    </w:p>
    <w:p w:rsidR="00BF7FAC" w:rsidRPr="00D02B26" w:rsidRDefault="00BF7FAC" w:rsidP="00BF7FAC">
      <w:pPr>
        <w:spacing w:before="100" w:beforeAutospacing="1" w:after="120" w:afterAutospacing="1"/>
        <w:jc w:val="both"/>
        <w:rPr>
          <w:szCs w:val="24"/>
          <w:lang w:val="bg-BG"/>
        </w:rPr>
      </w:pPr>
      <w:r w:rsidRPr="00D02B26">
        <w:rPr>
          <w:szCs w:val="24"/>
          <w:lang w:val="bg-BG"/>
        </w:rPr>
        <w:t>максимален надлъжен наклон- 4.14%;</w:t>
      </w:r>
    </w:p>
    <w:p w:rsidR="00BF7FAC" w:rsidRPr="00D02B26" w:rsidRDefault="00BF7FAC" w:rsidP="00BF7FAC">
      <w:pPr>
        <w:spacing w:before="100" w:beforeAutospacing="1" w:after="120" w:afterAutospacing="1"/>
        <w:jc w:val="both"/>
        <w:rPr>
          <w:szCs w:val="24"/>
          <w:lang w:val="bg-BG"/>
        </w:rPr>
      </w:pPr>
      <w:r w:rsidRPr="00D02B26">
        <w:rPr>
          <w:szCs w:val="24"/>
          <w:lang w:val="bg-BG"/>
        </w:rPr>
        <w:t>ширина на настилката- 5.00 ДО 7.00м;</w:t>
      </w:r>
    </w:p>
    <w:p w:rsidR="00BF7FAC" w:rsidRPr="00D02B26" w:rsidRDefault="00BF7FAC" w:rsidP="00BF7FAC">
      <w:pPr>
        <w:spacing w:before="100" w:beforeAutospacing="1" w:after="120" w:afterAutospacing="1"/>
        <w:jc w:val="both"/>
        <w:rPr>
          <w:szCs w:val="24"/>
          <w:lang w:val="bg-BG"/>
        </w:rPr>
      </w:pPr>
      <w:r w:rsidRPr="00D02B26">
        <w:rPr>
          <w:szCs w:val="24"/>
          <w:lang w:val="bg-BG"/>
        </w:rPr>
        <w:t>ленти за движение- 2 х 2.50 до 3.50м;</w:t>
      </w:r>
    </w:p>
    <w:p w:rsidR="00BF7FAC" w:rsidRPr="00D02B26" w:rsidRDefault="00BF7FAC" w:rsidP="00BF7FAC">
      <w:pPr>
        <w:spacing w:before="100" w:beforeAutospacing="1" w:after="120" w:afterAutospacing="1"/>
        <w:jc w:val="both"/>
        <w:rPr>
          <w:szCs w:val="24"/>
          <w:lang w:val="bg-BG"/>
        </w:rPr>
      </w:pPr>
      <w:r w:rsidRPr="00D02B26">
        <w:rPr>
          <w:szCs w:val="24"/>
          <w:lang w:val="bg-BG"/>
        </w:rPr>
        <w:t>банкети- 2 х 1.00м;</w:t>
      </w:r>
    </w:p>
    <w:p w:rsidR="00BF7FAC" w:rsidRPr="00AC3852" w:rsidRDefault="00BF7FAC" w:rsidP="00BF7FAC">
      <w:pPr>
        <w:spacing w:before="100" w:beforeAutospacing="1" w:after="120" w:afterAutospacing="1"/>
        <w:jc w:val="both"/>
        <w:rPr>
          <w:b/>
          <w:szCs w:val="24"/>
          <w:lang w:val="bg-BG"/>
        </w:rPr>
      </w:pPr>
    </w:p>
    <w:p w:rsidR="00BF7FAC" w:rsidRPr="00AC3852" w:rsidRDefault="00BF7FAC" w:rsidP="00BF7FAC">
      <w:pPr>
        <w:spacing w:before="100" w:beforeAutospacing="1" w:after="120" w:afterAutospacing="1"/>
        <w:jc w:val="both"/>
        <w:rPr>
          <w:b/>
          <w:szCs w:val="24"/>
          <w:lang w:val="bg-BG"/>
        </w:rPr>
      </w:pPr>
      <w:r w:rsidRPr="00AC3852">
        <w:rPr>
          <w:b/>
          <w:szCs w:val="24"/>
          <w:lang w:val="bg-BG"/>
        </w:rPr>
        <w:t>Път VRC1015 (с. Нивяни - с. Буковец), ул. „Димитър Илиев“ -от ОТ 37 до ОТ 112; ул. „Иван Нивянин -от ОТ 112 до ОТ 123; ул. „Максим Горки“ - от ОТ 123 до ОТ 130 с дължина 2251.93м</w:t>
      </w:r>
    </w:p>
    <w:p w:rsidR="00BF7FAC" w:rsidRPr="00AC3852" w:rsidRDefault="00BF7FAC" w:rsidP="00BF7FAC">
      <w:pPr>
        <w:spacing w:before="100" w:beforeAutospacing="1" w:after="120" w:afterAutospacing="1"/>
        <w:jc w:val="both"/>
        <w:rPr>
          <w:b/>
          <w:szCs w:val="24"/>
          <w:lang w:val="bg-BG"/>
        </w:rPr>
      </w:pPr>
      <w:r w:rsidRPr="00AC3852">
        <w:rPr>
          <w:b/>
          <w:szCs w:val="24"/>
          <w:lang w:val="bg-BG"/>
        </w:rPr>
        <w:t>В регулация:</w:t>
      </w:r>
    </w:p>
    <w:p w:rsidR="00BF7FAC" w:rsidRPr="00D02B26" w:rsidRDefault="00BF7FAC" w:rsidP="00BF7FAC">
      <w:pPr>
        <w:spacing w:before="100" w:beforeAutospacing="1" w:after="120" w:afterAutospacing="1"/>
        <w:jc w:val="both"/>
        <w:rPr>
          <w:szCs w:val="24"/>
          <w:lang w:val="bg-BG"/>
        </w:rPr>
      </w:pPr>
      <w:r w:rsidRPr="00D02B26">
        <w:rPr>
          <w:szCs w:val="24"/>
          <w:lang w:val="bg-BG"/>
        </w:rPr>
        <w:t>максимален надлъжен наклон- 4.93%;</w:t>
      </w:r>
    </w:p>
    <w:p w:rsidR="00BF7FAC" w:rsidRPr="00D02B26" w:rsidRDefault="00BF7FAC" w:rsidP="00BF7FAC">
      <w:pPr>
        <w:spacing w:before="100" w:beforeAutospacing="1" w:after="120" w:afterAutospacing="1"/>
        <w:jc w:val="both"/>
        <w:rPr>
          <w:szCs w:val="24"/>
          <w:lang w:val="bg-BG"/>
        </w:rPr>
      </w:pPr>
      <w:r w:rsidRPr="00D02B26">
        <w:rPr>
          <w:szCs w:val="24"/>
          <w:lang w:val="bg-BG"/>
        </w:rPr>
        <w:t>ширина на настилката- 6.00 до 9.00 м;</w:t>
      </w:r>
    </w:p>
    <w:p w:rsidR="00BF7FAC" w:rsidRPr="00D02B26" w:rsidRDefault="00BF7FAC" w:rsidP="00BF7FAC">
      <w:pPr>
        <w:spacing w:before="100" w:beforeAutospacing="1" w:after="120" w:afterAutospacing="1"/>
        <w:jc w:val="both"/>
        <w:rPr>
          <w:szCs w:val="24"/>
          <w:lang w:val="bg-BG"/>
        </w:rPr>
      </w:pPr>
      <w:r w:rsidRPr="00D02B26">
        <w:rPr>
          <w:szCs w:val="24"/>
          <w:lang w:val="bg-BG"/>
        </w:rPr>
        <w:t>ленти за движение- 2 х 3.00 до 4.50м;</w:t>
      </w:r>
    </w:p>
    <w:p w:rsidR="00BF7FAC" w:rsidRPr="00D02B26" w:rsidRDefault="00BF7FAC" w:rsidP="00BF7FAC">
      <w:pPr>
        <w:spacing w:before="100" w:beforeAutospacing="1" w:after="120" w:afterAutospacing="1"/>
        <w:jc w:val="both"/>
        <w:rPr>
          <w:szCs w:val="24"/>
          <w:lang w:val="bg-BG"/>
        </w:rPr>
      </w:pPr>
      <w:r w:rsidRPr="00D02B26">
        <w:rPr>
          <w:szCs w:val="24"/>
          <w:lang w:val="bg-BG"/>
        </w:rPr>
        <w:t>тротоари- 1.00 до 3.20м;</w:t>
      </w:r>
    </w:p>
    <w:p w:rsidR="00BF7FAC" w:rsidRPr="00D02B26" w:rsidRDefault="00BF7FAC" w:rsidP="00BF7FAC">
      <w:pPr>
        <w:spacing w:before="100" w:beforeAutospacing="1" w:after="120" w:afterAutospacing="1"/>
        <w:jc w:val="both"/>
        <w:rPr>
          <w:szCs w:val="24"/>
          <w:lang w:val="bg-BG"/>
        </w:rPr>
      </w:pPr>
      <w:r w:rsidRPr="00D02B26">
        <w:rPr>
          <w:szCs w:val="24"/>
          <w:lang w:val="bg-BG"/>
        </w:rPr>
        <w:t>зелени ивици- 2.00 до 7.00м;</w:t>
      </w:r>
    </w:p>
    <w:p w:rsidR="00BF7FAC" w:rsidRPr="00D02B26" w:rsidRDefault="00BF7FAC" w:rsidP="00BF7FAC">
      <w:pPr>
        <w:spacing w:before="100" w:beforeAutospacing="1" w:after="120" w:afterAutospacing="1"/>
        <w:jc w:val="both"/>
        <w:rPr>
          <w:szCs w:val="24"/>
          <w:lang w:val="bg-BG"/>
        </w:rPr>
      </w:pPr>
      <w:r w:rsidRPr="00D02B26">
        <w:rPr>
          <w:szCs w:val="24"/>
          <w:lang w:val="bg-BG"/>
        </w:rPr>
        <w:lastRenderedPageBreak/>
        <w:t>площ на нова настилка- 21 804м2;</w:t>
      </w:r>
    </w:p>
    <w:p w:rsidR="00BF7FAC" w:rsidRPr="00D02B26" w:rsidRDefault="00BF7FAC" w:rsidP="00BF7FAC">
      <w:pPr>
        <w:spacing w:before="100" w:beforeAutospacing="1" w:after="120" w:afterAutospacing="1"/>
        <w:jc w:val="both"/>
        <w:rPr>
          <w:szCs w:val="24"/>
          <w:lang w:val="bg-BG"/>
        </w:rPr>
      </w:pPr>
      <w:r w:rsidRPr="00D02B26">
        <w:rPr>
          <w:szCs w:val="24"/>
          <w:lang w:val="bg-BG"/>
        </w:rPr>
        <w:t>площ на нови тротоари- 1 626м2.</w:t>
      </w:r>
    </w:p>
    <w:p w:rsidR="00BF7FAC" w:rsidRPr="00AC3852" w:rsidRDefault="00BF7FAC" w:rsidP="00BF7FAC">
      <w:pPr>
        <w:spacing w:before="100" w:beforeAutospacing="1" w:after="120" w:afterAutospacing="1"/>
        <w:jc w:val="both"/>
        <w:rPr>
          <w:b/>
          <w:szCs w:val="24"/>
          <w:lang w:val="bg-BG"/>
        </w:rPr>
      </w:pPr>
    </w:p>
    <w:p w:rsidR="00BF7FAC" w:rsidRPr="00AC3852" w:rsidRDefault="00BF7FAC" w:rsidP="00BF7FAC">
      <w:pPr>
        <w:spacing w:before="100" w:beforeAutospacing="1" w:after="120" w:afterAutospacing="1"/>
        <w:jc w:val="both"/>
        <w:rPr>
          <w:b/>
          <w:szCs w:val="24"/>
          <w:lang w:val="bg-BG"/>
        </w:rPr>
      </w:pPr>
      <w:r w:rsidRPr="00AC3852">
        <w:rPr>
          <w:b/>
          <w:szCs w:val="24"/>
          <w:lang w:val="bg-BG"/>
        </w:rPr>
        <w:t>Път VRC2001 (с. Нивяни - с. Соколаре), ул. „Лазар Петров“ - от ОТ 37 до ОТ 83; ул. „Иван Нивянин“ - от ОТ 83 до ОТ 76; ул. „Иван Нивянин“ - от ОТ 76 до ОТ 70; ул. „Иван Нивянин“ - от ОТ 70 до ОТ 69 с дължина 1730.00м</w:t>
      </w:r>
    </w:p>
    <w:p w:rsidR="00BF7FAC" w:rsidRPr="00AC3852" w:rsidRDefault="00BF7FAC" w:rsidP="00BF7FAC">
      <w:pPr>
        <w:spacing w:before="100" w:beforeAutospacing="1" w:after="120" w:afterAutospacing="1"/>
        <w:jc w:val="both"/>
        <w:rPr>
          <w:b/>
          <w:szCs w:val="24"/>
          <w:lang w:val="bg-BG"/>
        </w:rPr>
      </w:pPr>
      <w:r w:rsidRPr="00AC3852">
        <w:rPr>
          <w:b/>
          <w:szCs w:val="24"/>
          <w:lang w:val="bg-BG"/>
        </w:rPr>
        <w:t>В регулация:</w:t>
      </w:r>
    </w:p>
    <w:p w:rsidR="00BF7FAC" w:rsidRPr="00D02B26" w:rsidRDefault="00BF7FAC" w:rsidP="00BF7FAC">
      <w:pPr>
        <w:spacing w:before="100" w:beforeAutospacing="1" w:after="120" w:afterAutospacing="1"/>
        <w:jc w:val="both"/>
        <w:rPr>
          <w:szCs w:val="24"/>
          <w:lang w:val="bg-BG"/>
        </w:rPr>
      </w:pPr>
      <w:r w:rsidRPr="00D02B26">
        <w:rPr>
          <w:szCs w:val="24"/>
          <w:lang w:val="bg-BG"/>
        </w:rPr>
        <w:t>максимален надлъжен наклон- 4.93%;</w:t>
      </w:r>
    </w:p>
    <w:p w:rsidR="00BF7FAC" w:rsidRPr="00D02B26" w:rsidRDefault="00BF7FAC" w:rsidP="00BF7FAC">
      <w:pPr>
        <w:spacing w:before="100" w:beforeAutospacing="1" w:after="120" w:afterAutospacing="1"/>
        <w:jc w:val="both"/>
        <w:rPr>
          <w:szCs w:val="24"/>
          <w:lang w:val="bg-BG"/>
        </w:rPr>
      </w:pPr>
      <w:r w:rsidRPr="00D02B26">
        <w:rPr>
          <w:szCs w:val="24"/>
          <w:lang w:val="bg-BG"/>
        </w:rPr>
        <w:t>ширина на настилката- 2.00 ДО 6.50 м;</w:t>
      </w:r>
    </w:p>
    <w:p w:rsidR="00BF7FAC" w:rsidRPr="00D02B26" w:rsidRDefault="00BF7FAC" w:rsidP="00BF7FAC">
      <w:pPr>
        <w:spacing w:before="100" w:beforeAutospacing="1" w:after="120" w:afterAutospacing="1"/>
        <w:jc w:val="both"/>
        <w:rPr>
          <w:szCs w:val="24"/>
          <w:lang w:val="bg-BG"/>
        </w:rPr>
      </w:pPr>
      <w:r w:rsidRPr="00D02B26">
        <w:rPr>
          <w:szCs w:val="24"/>
          <w:lang w:val="bg-BG"/>
        </w:rPr>
        <w:t>ленти за движение- 1 х 4.00м; 2 х 3.25м</w:t>
      </w:r>
    </w:p>
    <w:p w:rsidR="00BF7FAC" w:rsidRPr="00D02B26" w:rsidRDefault="00BF7FAC" w:rsidP="00BF7FAC">
      <w:pPr>
        <w:spacing w:before="100" w:beforeAutospacing="1" w:after="120" w:afterAutospacing="1"/>
        <w:jc w:val="both"/>
        <w:rPr>
          <w:szCs w:val="24"/>
          <w:lang w:val="bg-BG"/>
        </w:rPr>
      </w:pPr>
      <w:r w:rsidRPr="00D02B26">
        <w:rPr>
          <w:szCs w:val="24"/>
          <w:lang w:val="bg-BG"/>
        </w:rPr>
        <w:t>зелени ивици- 4.00 до 12.00м;</w:t>
      </w:r>
    </w:p>
    <w:p w:rsidR="00BF7FAC" w:rsidRPr="00D02B26" w:rsidRDefault="00BF7FAC" w:rsidP="00BF7FAC">
      <w:pPr>
        <w:spacing w:before="100" w:beforeAutospacing="1" w:after="120" w:afterAutospacing="1"/>
        <w:jc w:val="both"/>
        <w:rPr>
          <w:szCs w:val="24"/>
          <w:lang w:val="bg-BG"/>
        </w:rPr>
      </w:pPr>
      <w:r w:rsidRPr="00D02B26">
        <w:rPr>
          <w:szCs w:val="24"/>
          <w:lang w:val="bg-BG"/>
        </w:rPr>
        <w:t>площ на нова настилка- 10 088м2;</w:t>
      </w:r>
    </w:p>
    <w:p w:rsidR="00BF7FAC" w:rsidRPr="00D02B26" w:rsidRDefault="00BF7FAC" w:rsidP="00BF7FAC">
      <w:pPr>
        <w:spacing w:before="100" w:beforeAutospacing="1" w:after="120" w:afterAutospacing="1"/>
        <w:jc w:val="both"/>
        <w:rPr>
          <w:szCs w:val="24"/>
          <w:lang w:val="bg-BG"/>
        </w:rPr>
      </w:pPr>
      <w:r w:rsidRPr="00D02B26">
        <w:rPr>
          <w:szCs w:val="24"/>
          <w:lang w:val="bg-BG"/>
        </w:rPr>
        <w:t>площ на нови тротоари- 864м2.</w:t>
      </w:r>
    </w:p>
    <w:p w:rsidR="00BF7FAC" w:rsidRPr="00AC3852" w:rsidRDefault="00BF7FAC" w:rsidP="00BF7FAC">
      <w:pPr>
        <w:spacing w:before="100" w:beforeAutospacing="1" w:after="120" w:afterAutospacing="1"/>
        <w:jc w:val="both"/>
        <w:rPr>
          <w:b/>
          <w:szCs w:val="24"/>
          <w:lang w:val="bg-BG"/>
        </w:rPr>
      </w:pPr>
      <w:r w:rsidRPr="00AC3852">
        <w:rPr>
          <w:b/>
          <w:szCs w:val="24"/>
          <w:lang w:val="bg-BG"/>
        </w:rPr>
        <w:t xml:space="preserve">ОПИСАНИЕ НА ДЕЙНОСТИТЕ </w:t>
      </w:r>
      <w:r>
        <w:rPr>
          <w:b/>
          <w:szCs w:val="24"/>
          <w:lang w:val="bg-BG"/>
        </w:rPr>
        <w:t>/</w:t>
      </w:r>
      <w:r w:rsidRPr="00AC3852">
        <w:rPr>
          <w:b/>
          <w:szCs w:val="24"/>
          <w:lang w:val="bg-BG"/>
        </w:rPr>
        <w:t>ВКЛЮЧЕНИ В ПРОЕКТА</w:t>
      </w:r>
      <w:r>
        <w:rPr>
          <w:b/>
          <w:szCs w:val="24"/>
          <w:lang w:val="bg-BG"/>
        </w:rPr>
        <w:t xml:space="preserve">/, КОИТО ПОДЛЕЖАТ НА СТРОИТЕЛЕН НАДЗОР </w:t>
      </w:r>
      <w:r w:rsidRPr="00AC3852">
        <w:rPr>
          <w:b/>
          <w:szCs w:val="24"/>
          <w:lang w:val="bg-BG"/>
        </w:rPr>
        <w:t>:</w:t>
      </w:r>
    </w:p>
    <w:p w:rsidR="00BF7FAC" w:rsidRPr="00FA0FB7" w:rsidRDefault="00BF7FAC" w:rsidP="00BF7FAC">
      <w:pPr>
        <w:spacing w:before="100" w:beforeAutospacing="1" w:after="120" w:afterAutospacing="1"/>
        <w:jc w:val="both"/>
        <w:rPr>
          <w:b/>
          <w:sz w:val="22"/>
          <w:szCs w:val="22"/>
          <w:lang w:val="bg-BG"/>
        </w:rPr>
      </w:pPr>
      <w:r w:rsidRPr="00FA0FB7">
        <w:rPr>
          <w:b/>
          <w:sz w:val="22"/>
          <w:szCs w:val="22"/>
          <w:lang w:val="bg-BG"/>
        </w:rPr>
        <w:t>ПЪТ VRC1015, С. БОРОВАН, УЛ. ИВАН ВАЗОВ - ОТ КМ.</w:t>
      </w:r>
      <w:r w:rsidRPr="00FA0FB7">
        <w:rPr>
          <w:b/>
          <w:sz w:val="22"/>
          <w:szCs w:val="22"/>
        </w:rPr>
        <w:t xml:space="preserve"> </w:t>
      </w:r>
      <w:r w:rsidRPr="00FA0FB7">
        <w:rPr>
          <w:b/>
          <w:sz w:val="22"/>
          <w:szCs w:val="22"/>
          <w:lang w:val="bg-BG"/>
        </w:rPr>
        <w:t xml:space="preserve">17+990 </w:t>
      </w:r>
      <w:r w:rsidRPr="00FA0FB7">
        <w:rPr>
          <w:b/>
          <w:sz w:val="22"/>
          <w:szCs w:val="22"/>
        </w:rPr>
        <w:t>(</w:t>
      </w:r>
      <w:r w:rsidRPr="00FA0FB7">
        <w:rPr>
          <w:b/>
          <w:sz w:val="22"/>
          <w:szCs w:val="22"/>
          <w:lang w:val="bg-BG"/>
        </w:rPr>
        <w:t>ОТ 380</w:t>
      </w:r>
      <w:r w:rsidRPr="00FA0FB7">
        <w:rPr>
          <w:b/>
          <w:sz w:val="22"/>
          <w:szCs w:val="22"/>
        </w:rPr>
        <w:t xml:space="preserve">) </w:t>
      </w:r>
      <w:r w:rsidRPr="00FA0FB7">
        <w:rPr>
          <w:b/>
          <w:sz w:val="22"/>
          <w:szCs w:val="22"/>
          <w:lang w:val="bg-BG"/>
        </w:rPr>
        <w:t xml:space="preserve">ДО ПЪТ II-13 С ДЪЛЖИНА 1041.00М; </w:t>
      </w:r>
      <w:r w:rsidRPr="00FA0FB7">
        <w:rPr>
          <w:b/>
          <w:sz w:val="22"/>
          <w:szCs w:val="22"/>
          <w:lang w:val="bg-BG"/>
        </w:rPr>
        <w:tab/>
      </w:r>
      <w:r w:rsidRPr="00FA0FB7">
        <w:rPr>
          <w:b/>
          <w:sz w:val="22"/>
          <w:szCs w:val="22"/>
          <w:lang w:val="bg-BG"/>
        </w:rPr>
        <w:tab/>
      </w:r>
    </w:p>
    <w:p w:rsidR="00BF7FAC" w:rsidRPr="00AC3852" w:rsidRDefault="00BF7FAC" w:rsidP="00BF7FAC">
      <w:pPr>
        <w:spacing w:before="100" w:beforeAutospacing="1" w:after="120" w:afterAutospacing="1"/>
        <w:jc w:val="both"/>
        <w:rPr>
          <w:b/>
          <w:szCs w:val="24"/>
          <w:lang w:val="bg-BG"/>
        </w:rPr>
      </w:pPr>
      <w:r w:rsidRPr="00AC3852">
        <w:rPr>
          <w:b/>
          <w:szCs w:val="24"/>
          <w:lang w:val="bg-BG"/>
        </w:rPr>
        <w:tab/>
        <w:t>Част: "Пътна"</w:t>
      </w:r>
      <w:r w:rsidRPr="00AC3852">
        <w:rPr>
          <w:b/>
          <w:szCs w:val="24"/>
          <w:lang w:val="bg-BG"/>
        </w:rPr>
        <w:tab/>
      </w:r>
      <w:r w:rsidRPr="00AC3852">
        <w:rPr>
          <w:b/>
          <w:szCs w:val="24"/>
          <w:lang w:val="bg-BG"/>
        </w:rPr>
        <w:tab/>
      </w:r>
    </w:p>
    <w:p w:rsidR="00BF7FAC" w:rsidRPr="00AC3852" w:rsidRDefault="00BF7FAC" w:rsidP="00BF7FAC">
      <w:pPr>
        <w:spacing w:before="100" w:beforeAutospacing="1" w:after="120" w:afterAutospacing="1"/>
        <w:jc w:val="both"/>
        <w:rPr>
          <w:b/>
          <w:szCs w:val="24"/>
          <w:lang w:val="bg-BG"/>
        </w:rPr>
      </w:pPr>
      <w:r w:rsidRPr="00AC3852">
        <w:rPr>
          <w:b/>
          <w:szCs w:val="24"/>
          <w:lang w:val="bg-BG"/>
        </w:rPr>
        <w:tab/>
        <w:t>ЗЕМНИ РАБОТИ</w:t>
      </w:r>
      <w:r w:rsidRPr="00AC3852">
        <w:rPr>
          <w:b/>
          <w:szCs w:val="24"/>
          <w:lang w:val="bg-BG"/>
        </w:rPr>
        <w:tab/>
      </w:r>
      <w:r w:rsidRPr="00AC3852">
        <w:rPr>
          <w:b/>
          <w:szCs w:val="24"/>
          <w:lang w:val="bg-BG"/>
        </w:rPr>
        <w:tab/>
      </w:r>
    </w:p>
    <w:p w:rsidR="00BF7FAC" w:rsidRPr="00DA5ED6" w:rsidRDefault="00BF7FAC" w:rsidP="00BF7FAC">
      <w:pPr>
        <w:spacing w:before="100" w:beforeAutospacing="1" w:after="120" w:afterAutospacing="1"/>
        <w:jc w:val="both"/>
        <w:rPr>
          <w:szCs w:val="24"/>
          <w:lang w:val="bg-BG"/>
        </w:rPr>
      </w:pPr>
      <w:r w:rsidRPr="00DA5ED6">
        <w:rPr>
          <w:szCs w:val="24"/>
          <w:lang w:val="bg-BG"/>
        </w:rPr>
        <w:t>1</w:t>
      </w:r>
      <w:r w:rsidRPr="00DA5ED6">
        <w:rPr>
          <w:szCs w:val="24"/>
          <w:lang w:val="bg-BG"/>
        </w:rPr>
        <w:tab/>
        <w:t>Студено фрезоване на деформации на същ. асфбет. настилка</w:t>
      </w:r>
      <w:r w:rsidRPr="00DA5ED6">
        <w:rPr>
          <w:szCs w:val="24"/>
          <w:lang w:val="bg-BG"/>
        </w:rPr>
        <w:tab/>
        <w:t>м3</w:t>
      </w:r>
      <w:r w:rsidRPr="00DA5ED6">
        <w:rPr>
          <w:szCs w:val="24"/>
          <w:lang w:val="bg-BG"/>
        </w:rPr>
        <w:tab/>
        <w:t>1 524,72</w:t>
      </w:r>
    </w:p>
    <w:p w:rsidR="00BF7FAC" w:rsidRPr="00DA5ED6" w:rsidRDefault="00BF7FAC" w:rsidP="00BF7FAC">
      <w:pPr>
        <w:spacing w:before="100" w:beforeAutospacing="1" w:after="120" w:afterAutospacing="1"/>
        <w:jc w:val="both"/>
        <w:rPr>
          <w:szCs w:val="24"/>
          <w:lang w:val="bg-BG"/>
        </w:rPr>
      </w:pPr>
      <w:r w:rsidRPr="00DA5ED6">
        <w:rPr>
          <w:szCs w:val="24"/>
          <w:lang w:val="bg-BG"/>
        </w:rPr>
        <w:t>2</w:t>
      </w:r>
      <w:r w:rsidRPr="00DA5ED6">
        <w:rPr>
          <w:szCs w:val="24"/>
          <w:lang w:val="bg-BG"/>
        </w:rPr>
        <w:tab/>
        <w:t>Разваляне на бетонови бордюри и извозване на отпадъците на подходящо място, вкл. всички разходи</w:t>
      </w:r>
      <w:r w:rsidRPr="00DA5ED6">
        <w:rPr>
          <w:szCs w:val="24"/>
          <w:lang w:val="bg-BG"/>
        </w:rPr>
        <w:tab/>
        <w:t>м1</w:t>
      </w:r>
      <w:r w:rsidRPr="00DA5ED6">
        <w:rPr>
          <w:szCs w:val="24"/>
          <w:lang w:val="bg-BG"/>
        </w:rPr>
        <w:tab/>
        <w:t>2 212,00</w:t>
      </w:r>
    </w:p>
    <w:p w:rsidR="00BF7FAC" w:rsidRPr="00DA5ED6" w:rsidRDefault="00BF7FAC" w:rsidP="00BF7FAC">
      <w:pPr>
        <w:spacing w:before="100" w:beforeAutospacing="1" w:after="120" w:afterAutospacing="1"/>
        <w:jc w:val="both"/>
        <w:rPr>
          <w:szCs w:val="24"/>
          <w:lang w:val="bg-BG"/>
        </w:rPr>
      </w:pPr>
      <w:r w:rsidRPr="00DA5ED6">
        <w:rPr>
          <w:szCs w:val="24"/>
          <w:lang w:val="bg-BG"/>
        </w:rPr>
        <w:t>3</w:t>
      </w:r>
      <w:r w:rsidRPr="00DA5ED6">
        <w:rPr>
          <w:szCs w:val="24"/>
          <w:lang w:val="bg-BG"/>
        </w:rPr>
        <w:tab/>
        <w:t>Рекултивация с хумусен пласт на зелени площи зад бордюра с ширина 1м</w:t>
      </w:r>
      <w:r w:rsidRPr="00DA5ED6">
        <w:rPr>
          <w:szCs w:val="24"/>
          <w:lang w:val="bg-BG"/>
        </w:rPr>
        <w:tab/>
        <w:t>м3</w:t>
      </w:r>
      <w:r w:rsidRPr="00DA5ED6">
        <w:rPr>
          <w:szCs w:val="24"/>
          <w:lang w:val="bg-BG"/>
        </w:rPr>
        <w:tab/>
        <w:t>400,00</w:t>
      </w:r>
    </w:p>
    <w:p w:rsidR="00BF7FAC" w:rsidRPr="00AC3852" w:rsidRDefault="00BF7FAC" w:rsidP="00BF7FAC">
      <w:pPr>
        <w:spacing w:before="100" w:beforeAutospacing="1" w:after="120" w:afterAutospacing="1"/>
        <w:jc w:val="both"/>
        <w:rPr>
          <w:b/>
          <w:szCs w:val="24"/>
          <w:lang w:val="bg-BG"/>
        </w:rPr>
      </w:pPr>
      <w:r w:rsidRPr="00AC3852">
        <w:rPr>
          <w:b/>
          <w:szCs w:val="24"/>
          <w:lang w:val="bg-BG"/>
        </w:rPr>
        <w:tab/>
        <w:t xml:space="preserve"> АСФАЛТОВИ РАБОТИ</w:t>
      </w:r>
      <w:r w:rsidRPr="00AC3852">
        <w:rPr>
          <w:b/>
          <w:szCs w:val="24"/>
          <w:lang w:val="bg-BG"/>
        </w:rPr>
        <w:tab/>
      </w:r>
      <w:r w:rsidRPr="00AC3852">
        <w:rPr>
          <w:b/>
          <w:szCs w:val="24"/>
          <w:lang w:val="bg-BG"/>
        </w:rPr>
        <w:tab/>
      </w:r>
    </w:p>
    <w:p w:rsidR="00BF7FAC" w:rsidRPr="006A01B4" w:rsidRDefault="00BF7FAC" w:rsidP="00BF7FAC">
      <w:pPr>
        <w:spacing w:before="100" w:beforeAutospacing="1" w:after="120" w:afterAutospacing="1"/>
        <w:jc w:val="both"/>
        <w:rPr>
          <w:szCs w:val="24"/>
          <w:lang w:val="bg-BG"/>
        </w:rPr>
      </w:pPr>
      <w:r w:rsidRPr="006A01B4">
        <w:rPr>
          <w:szCs w:val="24"/>
          <w:lang w:val="bg-BG"/>
        </w:rPr>
        <w:lastRenderedPageBreak/>
        <w:t>4</w:t>
      </w:r>
      <w:r w:rsidRPr="006A01B4">
        <w:rPr>
          <w:szCs w:val="24"/>
          <w:lang w:val="bg-BG"/>
        </w:rPr>
        <w:tab/>
        <w:t xml:space="preserve">Доставка и полагане на плътен асфалтобетон тип "А" с фракции с показател на ускорено полиране над 50 с дебелина 4см, след уплътняване. </w:t>
      </w:r>
      <w:r w:rsidRPr="006A01B4">
        <w:rPr>
          <w:szCs w:val="24"/>
          <w:lang w:val="bg-BG"/>
        </w:rPr>
        <w:tab/>
        <w:t>м2</w:t>
      </w:r>
      <w:r w:rsidRPr="006A01B4">
        <w:rPr>
          <w:szCs w:val="24"/>
          <w:lang w:val="bg-BG"/>
        </w:rPr>
        <w:tab/>
        <w:t>8 320,00</w:t>
      </w:r>
    </w:p>
    <w:p w:rsidR="00BF7FAC" w:rsidRPr="006A01B4" w:rsidRDefault="00BF7FAC" w:rsidP="00BF7FAC">
      <w:pPr>
        <w:spacing w:before="100" w:beforeAutospacing="1" w:after="120" w:afterAutospacing="1"/>
        <w:jc w:val="both"/>
        <w:rPr>
          <w:szCs w:val="24"/>
          <w:lang w:val="bg-BG"/>
        </w:rPr>
      </w:pPr>
      <w:r w:rsidRPr="006A01B4">
        <w:rPr>
          <w:szCs w:val="24"/>
          <w:lang w:val="bg-BG"/>
        </w:rPr>
        <w:t>5</w:t>
      </w:r>
      <w:r w:rsidRPr="006A01B4">
        <w:rPr>
          <w:szCs w:val="24"/>
          <w:lang w:val="bg-BG"/>
        </w:rPr>
        <w:tab/>
        <w:t>Неплътен асфалтобетон  ( биндер ) - min4сm</w:t>
      </w:r>
      <w:r w:rsidRPr="006A01B4">
        <w:rPr>
          <w:szCs w:val="24"/>
          <w:lang w:val="bg-BG"/>
        </w:rPr>
        <w:tab/>
        <w:t>т</w:t>
      </w:r>
      <w:r w:rsidRPr="006A01B4">
        <w:rPr>
          <w:szCs w:val="24"/>
          <w:lang w:val="bg-BG"/>
        </w:rPr>
        <w:tab/>
        <w:t>1 605,94</w:t>
      </w:r>
    </w:p>
    <w:p w:rsidR="00BF7FAC" w:rsidRPr="006A01B4" w:rsidRDefault="00BF7FAC" w:rsidP="00BF7FAC">
      <w:pPr>
        <w:spacing w:before="100" w:beforeAutospacing="1" w:after="120" w:afterAutospacing="1"/>
        <w:jc w:val="both"/>
        <w:rPr>
          <w:szCs w:val="24"/>
          <w:lang w:val="bg-BG"/>
        </w:rPr>
      </w:pPr>
      <w:r w:rsidRPr="006A01B4">
        <w:rPr>
          <w:szCs w:val="24"/>
          <w:lang w:val="bg-BG"/>
        </w:rPr>
        <w:t>6</w:t>
      </w:r>
      <w:r w:rsidRPr="006A01B4">
        <w:rPr>
          <w:szCs w:val="24"/>
          <w:lang w:val="bg-BG"/>
        </w:rPr>
        <w:tab/>
        <w:t xml:space="preserve">Втори битумен разлив                                  </w:t>
      </w:r>
      <w:r w:rsidRPr="006A01B4">
        <w:rPr>
          <w:szCs w:val="24"/>
          <w:lang w:val="bg-BG"/>
        </w:rPr>
        <w:tab/>
        <w:t>м2</w:t>
      </w:r>
      <w:r w:rsidRPr="006A01B4">
        <w:rPr>
          <w:szCs w:val="24"/>
          <w:lang w:val="bg-BG"/>
        </w:rPr>
        <w:tab/>
        <w:t>8 320,00</w:t>
      </w:r>
    </w:p>
    <w:p w:rsidR="00BF7FAC" w:rsidRPr="00AC3852" w:rsidRDefault="00BF7FAC" w:rsidP="00BF7FAC">
      <w:pPr>
        <w:spacing w:before="100" w:beforeAutospacing="1" w:after="120" w:afterAutospacing="1"/>
        <w:jc w:val="both"/>
        <w:rPr>
          <w:b/>
          <w:szCs w:val="24"/>
          <w:lang w:val="bg-BG"/>
        </w:rPr>
      </w:pPr>
      <w:r w:rsidRPr="00AC3852">
        <w:rPr>
          <w:b/>
          <w:szCs w:val="24"/>
          <w:lang w:val="bg-BG"/>
        </w:rPr>
        <w:tab/>
        <w:t xml:space="preserve"> ПЪТНИ РАБОТИ</w:t>
      </w:r>
      <w:r w:rsidRPr="00AC3852">
        <w:rPr>
          <w:b/>
          <w:szCs w:val="24"/>
          <w:lang w:val="bg-BG"/>
        </w:rPr>
        <w:tab/>
      </w:r>
      <w:r w:rsidRPr="00AC3852">
        <w:rPr>
          <w:b/>
          <w:szCs w:val="24"/>
          <w:lang w:val="bg-BG"/>
        </w:rPr>
        <w:tab/>
      </w:r>
    </w:p>
    <w:p w:rsidR="00BF7FAC" w:rsidRPr="006A01B4" w:rsidRDefault="00BF7FAC" w:rsidP="00BF7FAC">
      <w:pPr>
        <w:spacing w:before="100" w:beforeAutospacing="1" w:after="120" w:afterAutospacing="1"/>
        <w:jc w:val="both"/>
        <w:rPr>
          <w:szCs w:val="24"/>
          <w:lang w:val="bg-BG"/>
        </w:rPr>
      </w:pPr>
      <w:r w:rsidRPr="006A01B4">
        <w:rPr>
          <w:szCs w:val="24"/>
          <w:lang w:val="bg-BG"/>
        </w:rPr>
        <w:t>7</w:t>
      </w:r>
      <w:r w:rsidRPr="006A01B4">
        <w:rPr>
          <w:szCs w:val="24"/>
          <w:lang w:val="bg-BG"/>
        </w:rPr>
        <w:tab/>
        <w:t xml:space="preserve">Доставка и полагане на нов бетонов бордюр - 18/35/50см, включително всички свързани с това разходи </w:t>
      </w:r>
      <w:r w:rsidRPr="006A01B4">
        <w:rPr>
          <w:szCs w:val="24"/>
          <w:lang w:val="bg-BG"/>
        </w:rPr>
        <w:tab/>
        <w:t>м1</w:t>
      </w:r>
      <w:r w:rsidRPr="006A01B4">
        <w:rPr>
          <w:szCs w:val="24"/>
          <w:lang w:val="bg-BG"/>
        </w:rPr>
        <w:tab/>
        <w:t>2 212,00</w:t>
      </w:r>
    </w:p>
    <w:p w:rsidR="00BF7FAC" w:rsidRPr="006A01B4" w:rsidRDefault="00BF7FAC" w:rsidP="00BF7FAC">
      <w:pPr>
        <w:spacing w:before="100" w:beforeAutospacing="1" w:after="120" w:afterAutospacing="1"/>
        <w:jc w:val="both"/>
        <w:rPr>
          <w:szCs w:val="24"/>
          <w:lang w:val="bg-BG"/>
        </w:rPr>
      </w:pPr>
      <w:r w:rsidRPr="006A01B4">
        <w:rPr>
          <w:szCs w:val="24"/>
          <w:lang w:val="bg-BG"/>
        </w:rPr>
        <w:t>8</w:t>
      </w:r>
      <w:r w:rsidRPr="006A01B4">
        <w:rPr>
          <w:szCs w:val="24"/>
          <w:lang w:val="bg-BG"/>
        </w:rPr>
        <w:tab/>
        <w:t xml:space="preserve">Доставка и полагане на нов бетонов бордюр - 8/16/50см, включително всички свързани с това разходи </w:t>
      </w:r>
      <w:r w:rsidRPr="006A01B4">
        <w:rPr>
          <w:szCs w:val="24"/>
          <w:lang w:val="bg-BG"/>
        </w:rPr>
        <w:tab/>
        <w:t>м1</w:t>
      </w:r>
      <w:r w:rsidRPr="006A01B4">
        <w:rPr>
          <w:szCs w:val="24"/>
          <w:lang w:val="bg-BG"/>
        </w:rPr>
        <w:tab/>
        <w:t>532,00</w:t>
      </w:r>
    </w:p>
    <w:p w:rsidR="00BF7FAC" w:rsidRPr="006A01B4" w:rsidRDefault="00BF7FAC" w:rsidP="00BF7FAC">
      <w:pPr>
        <w:spacing w:before="100" w:beforeAutospacing="1" w:after="120" w:afterAutospacing="1"/>
        <w:jc w:val="both"/>
        <w:rPr>
          <w:szCs w:val="24"/>
          <w:lang w:val="bg-BG"/>
        </w:rPr>
      </w:pPr>
      <w:r w:rsidRPr="006A01B4">
        <w:rPr>
          <w:szCs w:val="24"/>
          <w:lang w:val="bg-BG"/>
        </w:rPr>
        <w:t>9</w:t>
      </w:r>
      <w:r w:rsidRPr="006A01B4">
        <w:rPr>
          <w:szCs w:val="24"/>
          <w:lang w:val="bg-BG"/>
        </w:rPr>
        <w:tab/>
        <w:t>Доставка и полагане на хоризонтална маркировка от бяла боя с перли , съгласно БДС 11925-2006,включително всички свързани с това разходи машинно и ръчно</w:t>
      </w:r>
      <w:r w:rsidRPr="006A01B4">
        <w:rPr>
          <w:szCs w:val="24"/>
          <w:lang w:val="bg-BG"/>
        </w:rPr>
        <w:tab/>
        <w:t>м2</w:t>
      </w:r>
      <w:r w:rsidRPr="006A01B4">
        <w:rPr>
          <w:szCs w:val="24"/>
          <w:lang w:val="bg-BG"/>
        </w:rPr>
        <w:tab/>
        <w:t>372,20</w:t>
      </w:r>
    </w:p>
    <w:p w:rsidR="00BF7FAC" w:rsidRPr="006A01B4" w:rsidRDefault="00BF7FAC" w:rsidP="00BF7FAC">
      <w:pPr>
        <w:spacing w:before="100" w:beforeAutospacing="1" w:after="120" w:afterAutospacing="1"/>
        <w:jc w:val="both"/>
        <w:rPr>
          <w:szCs w:val="24"/>
          <w:lang w:val="bg-BG"/>
        </w:rPr>
      </w:pPr>
      <w:r w:rsidRPr="006A01B4">
        <w:rPr>
          <w:szCs w:val="24"/>
          <w:lang w:val="bg-BG"/>
        </w:rPr>
        <w:t>10</w:t>
      </w:r>
      <w:r w:rsidRPr="006A01B4">
        <w:rPr>
          <w:szCs w:val="24"/>
          <w:lang w:val="bg-BG"/>
        </w:rPr>
        <w:tab/>
        <w:t>Доставка и монтаж на стандартни, рефлектиращи пътни знаци, клас-1, I-ви типоразмер, съгласно БДС 1517-2006, включително всички свързани с това разходи.</w:t>
      </w:r>
      <w:r w:rsidRPr="006A01B4">
        <w:rPr>
          <w:szCs w:val="24"/>
          <w:lang w:val="bg-BG"/>
        </w:rPr>
        <w:tab/>
        <w:t>м2</w:t>
      </w:r>
      <w:r w:rsidRPr="006A01B4">
        <w:rPr>
          <w:szCs w:val="24"/>
          <w:lang w:val="bg-BG"/>
        </w:rPr>
        <w:tab/>
        <w:t>5,00</w:t>
      </w:r>
    </w:p>
    <w:p w:rsidR="00BF7FAC" w:rsidRPr="006A01B4" w:rsidRDefault="00BF7FAC" w:rsidP="00BF7FAC">
      <w:pPr>
        <w:spacing w:before="100" w:beforeAutospacing="1" w:after="120" w:afterAutospacing="1"/>
        <w:jc w:val="both"/>
        <w:rPr>
          <w:szCs w:val="24"/>
          <w:lang w:val="bg-BG"/>
        </w:rPr>
      </w:pPr>
      <w:r w:rsidRPr="006A01B4">
        <w:rPr>
          <w:szCs w:val="24"/>
          <w:lang w:val="bg-BG"/>
        </w:rPr>
        <w:t>11</w:t>
      </w:r>
      <w:r w:rsidRPr="006A01B4">
        <w:rPr>
          <w:szCs w:val="24"/>
          <w:lang w:val="bg-BG"/>
        </w:rPr>
        <w:tab/>
        <w:t xml:space="preserve">Укрепване на стандартни знаци, тръбни стойки Ф60  L=3.5м, включително всички свързани с това разходи </w:t>
      </w:r>
      <w:r w:rsidRPr="006A01B4">
        <w:rPr>
          <w:szCs w:val="24"/>
          <w:lang w:val="bg-BG"/>
        </w:rPr>
        <w:tab/>
        <w:t>бр.</w:t>
      </w:r>
      <w:r w:rsidRPr="006A01B4">
        <w:rPr>
          <w:szCs w:val="24"/>
          <w:lang w:val="bg-BG"/>
        </w:rPr>
        <w:tab/>
        <w:t>24,00</w:t>
      </w:r>
    </w:p>
    <w:p w:rsidR="00BF7FAC" w:rsidRPr="00AC3852" w:rsidRDefault="00BF7FAC" w:rsidP="00BF7FAC">
      <w:pPr>
        <w:spacing w:before="100" w:beforeAutospacing="1" w:after="120" w:afterAutospacing="1"/>
        <w:jc w:val="both"/>
        <w:rPr>
          <w:b/>
          <w:szCs w:val="24"/>
          <w:lang w:val="bg-BG"/>
        </w:rPr>
      </w:pPr>
      <w:r w:rsidRPr="00AC3852">
        <w:rPr>
          <w:b/>
          <w:szCs w:val="24"/>
          <w:lang w:val="bg-BG"/>
        </w:rPr>
        <w:tab/>
        <w:t>Част: "Електро"</w:t>
      </w:r>
      <w:r w:rsidRPr="00AC3852">
        <w:rPr>
          <w:b/>
          <w:szCs w:val="24"/>
          <w:lang w:val="bg-BG"/>
        </w:rPr>
        <w:tab/>
      </w:r>
      <w:r w:rsidRPr="00AC3852">
        <w:rPr>
          <w:b/>
          <w:szCs w:val="24"/>
          <w:lang w:val="bg-BG"/>
        </w:rPr>
        <w:tab/>
      </w:r>
    </w:p>
    <w:p w:rsidR="00BF7FAC" w:rsidRPr="00AC3852" w:rsidRDefault="00BF7FAC" w:rsidP="00BF7FAC">
      <w:pPr>
        <w:spacing w:before="100" w:beforeAutospacing="1" w:after="120" w:afterAutospacing="1"/>
        <w:jc w:val="both"/>
        <w:rPr>
          <w:b/>
          <w:szCs w:val="24"/>
          <w:lang w:val="bg-BG"/>
        </w:rPr>
      </w:pPr>
      <w:r w:rsidRPr="00AC3852">
        <w:rPr>
          <w:b/>
          <w:szCs w:val="24"/>
          <w:lang w:val="bg-BG"/>
        </w:rPr>
        <w:tab/>
        <w:t>ПОДЗЕМНА ТРЪБНА МРЕЖА ЗА ШИРОКОЛЕНТОВ ИНТЕРНЕТ</w:t>
      </w:r>
      <w:r w:rsidRPr="00AC3852">
        <w:rPr>
          <w:b/>
          <w:szCs w:val="24"/>
          <w:lang w:val="bg-BG"/>
        </w:rPr>
        <w:tab/>
      </w:r>
      <w:r w:rsidRPr="00AC3852">
        <w:rPr>
          <w:b/>
          <w:szCs w:val="24"/>
          <w:lang w:val="bg-BG"/>
        </w:rPr>
        <w:tab/>
      </w:r>
    </w:p>
    <w:p w:rsidR="00BF7FAC" w:rsidRPr="006A01B4" w:rsidRDefault="00BF7FAC" w:rsidP="00BF7FAC">
      <w:pPr>
        <w:spacing w:before="100" w:beforeAutospacing="1" w:after="120" w:afterAutospacing="1"/>
        <w:jc w:val="both"/>
        <w:rPr>
          <w:szCs w:val="24"/>
          <w:lang w:val="bg-BG"/>
        </w:rPr>
      </w:pPr>
      <w:r w:rsidRPr="006A01B4">
        <w:rPr>
          <w:szCs w:val="24"/>
          <w:lang w:val="bg-BG"/>
        </w:rPr>
        <w:t>12</w:t>
      </w:r>
      <w:r w:rsidRPr="006A01B4">
        <w:rPr>
          <w:szCs w:val="24"/>
          <w:lang w:val="bg-BG"/>
        </w:rPr>
        <w:tab/>
        <w:t>Направа изкоп с зариване и трамбоване</w:t>
      </w:r>
      <w:r w:rsidRPr="006A01B4">
        <w:rPr>
          <w:szCs w:val="24"/>
          <w:lang w:val="bg-BG"/>
        </w:rPr>
        <w:tab/>
        <w:t>м3</w:t>
      </w:r>
      <w:r w:rsidRPr="006A01B4">
        <w:rPr>
          <w:szCs w:val="24"/>
          <w:lang w:val="bg-BG"/>
        </w:rPr>
        <w:tab/>
        <w:t>1 000,00</w:t>
      </w:r>
    </w:p>
    <w:p w:rsidR="00BF7FAC" w:rsidRPr="006A01B4" w:rsidRDefault="00BF7FAC" w:rsidP="00BF7FAC">
      <w:pPr>
        <w:spacing w:before="100" w:beforeAutospacing="1" w:after="120" w:afterAutospacing="1"/>
        <w:jc w:val="both"/>
        <w:rPr>
          <w:szCs w:val="24"/>
          <w:lang w:val="bg-BG"/>
        </w:rPr>
      </w:pPr>
      <w:r w:rsidRPr="006A01B4">
        <w:rPr>
          <w:szCs w:val="24"/>
          <w:lang w:val="bg-BG"/>
        </w:rPr>
        <w:t>13</w:t>
      </w:r>
      <w:r w:rsidRPr="006A01B4">
        <w:rPr>
          <w:szCs w:val="24"/>
          <w:lang w:val="bg-BG"/>
        </w:rPr>
        <w:tab/>
        <w:t>Доставка и полагане на HDPE тръби в изкоп</w:t>
      </w:r>
      <w:r w:rsidRPr="006A01B4">
        <w:rPr>
          <w:szCs w:val="24"/>
          <w:lang w:val="bg-BG"/>
        </w:rPr>
        <w:tab/>
        <w:t>м.</w:t>
      </w:r>
      <w:r w:rsidRPr="006A01B4">
        <w:rPr>
          <w:szCs w:val="24"/>
          <w:lang w:val="bg-BG"/>
        </w:rPr>
        <w:tab/>
        <w:t>1 041,00</w:t>
      </w:r>
    </w:p>
    <w:p w:rsidR="00BF7FAC" w:rsidRPr="006A01B4" w:rsidRDefault="00BF7FAC" w:rsidP="00BF7FAC">
      <w:pPr>
        <w:spacing w:before="100" w:beforeAutospacing="1" w:after="120" w:afterAutospacing="1"/>
        <w:jc w:val="both"/>
        <w:rPr>
          <w:szCs w:val="24"/>
          <w:lang w:val="bg-BG"/>
        </w:rPr>
      </w:pPr>
      <w:r w:rsidRPr="006A01B4">
        <w:rPr>
          <w:szCs w:val="24"/>
          <w:lang w:val="bg-BG"/>
        </w:rPr>
        <w:t>14</w:t>
      </w:r>
      <w:r w:rsidRPr="006A01B4">
        <w:rPr>
          <w:szCs w:val="24"/>
          <w:lang w:val="bg-BG"/>
        </w:rPr>
        <w:tab/>
        <w:t>Изкоп за вертикална шахта</w:t>
      </w:r>
      <w:r w:rsidRPr="006A01B4">
        <w:rPr>
          <w:szCs w:val="24"/>
          <w:lang w:val="bg-BG"/>
        </w:rPr>
        <w:tab/>
        <w:t>м3</w:t>
      </w:r>
      <w:r w:rsidRPr="006A01B4">
        <w:rPr>
          <w:szCs w:val="24"/>
          <w:lang w:val="bg-BG"/>
        </w:rPr>
        <w:tab/>
        <w:t>3,00</w:t>
      </w:r>
    </w:p>
    <w:p w:rsidR="00BF7FAC" w:rsidRPr="006A01B4" w:rsidRDefault="00BF7FAC" w:rsidP="00BF7FAC">
      <w:pPr>
        <w:spacing w:before="100" w:beforeAutospacing="1" w:after="120" w:afterAutospacing="1"/>
        <w:jc w:val="both"/>
        <w:rPr>
          <w:szCs w:val="24"/>
          <w:lang w:val="bg-BG"/>
        </w:rPr>
      </w:pPr>
      <w:r w:rsidRPr="006A01B4">
        <w:rPr>
          <w:szCs w:val="24"/>
          <w:lang w:val="bg-BG"/>
        </w:rPr>
        <w:t>15</w:t>
      </w:r>
      <w:r w:rsidRPr="006A01B4">
        <w:rPr>
          <w:szCs w:val="24"/>
          <w:lang w:val="bg-BG"/>
        </w:rPr>
        <w:tab/>
        <w:t>Доставка и монтаж на правоъгълна шахта с СТБ капак  /по детайл/</w:t>
      </w:r>
      <w:r w:rsidRPr="006A01B4">
        <w:rPr>
          <w:szCs w:val="24"/>
          <w:lang w:val="bg-BG"/>
        </w:rPr>
        <w:tab/>
        <w:t>бр.</w:t>
      </w:r>
      <w:r w:rsidRPr="006A01B4">
        <w:rPr>
          <w:szCs w:val="24"/>
          <w:lang w:val="bg-BG"/>
        </w:rPr>
        <w:tab/>
        <w:t>3,00</w:t>
      </w:r>
    </w:p>
    <w:p w:rsidR="00BF7FAC" w:rsidRPr="006A01B4" w:rsidRDefault="00BF7FAC" w:rsidP="00BF7FAC">
      <w:pPr>
        <w:spacing w:before="100" w:beforeAutospacing="1" w:after="120" w:afterAutospacing="1"/>
        <w:jc w:val="both"/>
        <w:rPr>
          <w:szCs w:val="24"/>
          <w:lang w:val="bg-BG"/>
        </w:rPr>
      </w:pPr>
      <w:r w:rsidRPr="006A01B4">
        <w:rPr>
          <w:szCs w:val="24"/>
          <w:lang w:val="bg-BG"/>
        </w:rPr>
        <w:t>16</w:t>
      </w:r>
      <w:r w:rsidRPr="006A01B4">
        <w:rPr>
          <w:szCs w:val="24"/>
          <w:lang w:val="bg-BG"/>
        </w:rPr>
        <w:tab/>
        <w:t>Доставка и прокарване на стоманена тръба под път или водосток</w:t>
      </w:r>
      <w:r w:rsidRPr="006A01B4">
        <w:rPr>
          <w:szCs w:val="24"/>
          <w:lang w:val="bg-BG"/>
        </w:rPr>
        <w:tab/>
        <w:t>м.</w:t>
      </w:r>
      <w:r w:rsidRPr="006A01B4">
        <w:rPr>
          <w:szCs w:val="24"/>
          <w:lang w:val="bg-BG"/>
        </w:rPr>
        <w:tab/>
        <w:t>110,00</w:t>
      </w:r>
    </w:p>
    <w:p w:rsidR="00BF7FAC" w:rsidRPr="006A01B4" w:rsidRDefault="00BF7FAC" w:rsidP="00BF7FAC">
      <w:pPr>
        <w:spacing w:before="100" w:beforeAutospacing="1" w:after="120" w:afterAutospacing="1"/>
        <w:jc w:val="both"/>
        <w:rPr>
          <w:szCs w:val="24"/>
          <w:lang w:val="bg-BG"/>
        </w:rPr>
      </w:pPr>
      <w:r w:rsidRPr="006A01B4">
        <w:rPr>
          <w:szCs w:val="24"/>
          <w:lang w:val="bg-BG"/>
        </w:rPr>
        <w:t>17</w:t>
      </w:r>
      <w:r w:rsidRPr="006A01B4">
        <w:rPr>
          <w:szCs w:val="24"/>
          <w:lang w:val="bg-BG"/>
        </w:rPr>
        <w:tab/>
        <w:t>Подготвяне подложка и поставяне на сигнална лента</w:t>
      </w:r>
      <w:r w:rsidRPr="006A01B4">
        <w:rPr>
          <w:szCs w:val="24"/>
          <w:lang w:val="bg-BG"/>
        </w:rPr>
        <w:tab/>
        <w:t>100м.</w:t>
      </w:r>
      <w:r w:rsidRPr="006A01B4">
        <w:rPr>
          <w:szCs w:val="24"/>
          <w:lang w:val="bg-BG"/>
        </w:rPr>
        <w:tab/>
        <w:t>10,41</w:t>
      </w:r>
    </w:p>
    <w:p w:rsidR="00BF7FAC" w:rsidRPr="00AC3852" w:rsidRDefault="00BF7FAC" w:rsidP="00BF7FAC">
      <w:pPr>
        <w:spacing w:before="100" w:beforeAutospacing="1" w:after="120" w:afterAutospacing="1"/>
        <w:jc w:val="both"/>
        <w:rPr>
          <w:b/>
          <w:szCs w:val="24"/>
          <w:lang w:val="bg-BG"/>
        </w:rPr>
      </w:pPr>
      <w:r w:rsidRPr="00AC3852">
        <w:rPr>
          <w:b/>
          <w:szCs w:val="24"/>
          <w:lang w:val="bg-BG"/>
        </w:rPr>
        <w:tab/>
        <w:t>Част: "Пътна"</w:t>
      </w:r>
      <w:r w:rsidRPr="00AC3852">
        <w:rPr>
          <w:b/>
          <w:szCs w:val="24"/>
          <w:lang w:val="bg-BG"/>
        </w:rPr>
        <w:tab/>
      </w:r>
      <w:r w:rsidRPr="00AC3852">
        <w:rPr>
          <w:b/>
          <w:szCs w:val="24"/>
          <w:lang w:val="bg-BG"/>
        </w:rPr>
        <w:tab/>
      </w:r>
    </w:p>
    <w:p w:rsidR="00BF7FAC" w:rsidRPr="00AC3852" w:rsidRDefault="00BF7FAC" w:rsidP="00BF7FAC">
      <w:pPr>
        <w:spacing w:before="100" w:beforeAutospacing="1" w:after="120" w:afterAutospacing="1"/>
        <w:jc w:val="both"/>
        <w:rPr>
          <w:b/>
          <w:szCs w:val="24"/>
          <w:lang w:val="bg-BG"/>
        </w:rPr>
      </w:pPr>
      <w:r w:rsidRPr="00AC3852">
        <w:rPr>
          <w:b/>
          <w:szCs w:val="24"/>
          <w:lang w:val="bg-BG"/>
        </w:rPr>
        <w:tab/>
        <w:t xml:space="preserve"> НОВИ ТРОТОАРИ</w:t>
      </w:r>
      <w:r w:rsidRPr="00AC3852">
        <w:rPr>
          <w:b/>
          <w:szCs w:val="24"/>
          <w:lang w:val="bg-BG"/>
        </w:rPr>
        <w:tab/>
      </w:r>
      <w:r w:rsidRPr="00AC3852">
        <w:rPr>
          <w:b/>
          <w:szCs w:val="24"/>
          <w:lang w:val="bg-BG"/>
        </w:rPr>
        <w:tab/>
      </w:r>
    </w:p>
    <w:p w:rsidR="00BF7FAC" w:rsidRPr="006A01B4" w:rsidRDefault="00BF7FAC" w:rsidP="00BF7FAC">
      <w:pPr>
        <w:spacing w:before="100" w:beforeAutospacing="1" w:after="120" w:afterAutospacing="1"/>
        <w:jc w:val="both"/>
        <w:rPr>
          <w:szCs w:val="24"/>
          <w:lang w:val="bg-BG"/>
        </w:rPr>
      </w:pPr>
      <w:r w:rsidRPr="006A01B4">
        <w:rPr>
          <w:szCs w:val="24"/>
          <w:lang w:val="bg-BG"/>
        </w:rPr>
        <w:lastRenderedPageBreak/>
        <w:t>18</w:t>
      </w:r>
      <w:r w:rsidRPr="006A01B4">
        <w:rPr>
          <w:szCs w:val="24"/>
          <w:lang w:val="bg-BG"/>
        </w:rPr>
        <w:tab/>
        <w:t xml:space="preserve">Направа на тротоар от плътен асфалтобетон 5см, включително всички свързани с това разходи </w:t>
      </w:r>
      <w:r w:rsidRPr="006A01B4">
        <w:rPr>
          <w:szCs w:val="24"/>
          <w:lang w:val="bg-BG"/>
        </w:rPr>
        <w:tab/>
        <w:t>м2</w:t>
      </w:r>
      <w:r w:rsidRPr="006A01B4">
        <w:rPr>
          <w:szCs w:val="24"/>
          <w:lang w:val="bg-BG"/>
        </w:rPr>
        <w:tab/>
        <w:t>1 633,00</w:t>
      </w:r>
    </w:p>
    <w:p w:rsidR="00BF7FAC" w:rsidRPr="006A01B4" w:rsidRDefault="00BF7FAC" w:rsidP="00BF7FAC">
      <w:pPr>
        <w:spacing w:before="100" w:beforeAutospacing="1" w:after="120" w:afterAutospacing="1"/>
        <w:jc w:val="both"/>
        <w:rPr>
          <w:szCs w:val="24"/>
          <w:lang w:val="bg-BG"/>
        </w:rPr>
      </w:pPr>
      <w:r w:rsidRPr="006A01B4">
        <w:rPr>
          <w:szCs w:val="24"/>
          <w:lang w:val="bg-BG"/>
        </w:rPr>
        <w:t>19</w:t>
      </w:r>
      <w:r w:rsidRPr="006A01B4">
        <w:rPr>
          <w:szCs w:val="24"/>
          <w:lang w:val="bg-BG"/>
        </w:rPr>
        <w:tab/>
        <w:t>Насип от трошен камък с фр/я ( 0-40 )мм за основа - 30см</w:t>
      </w:r>
      <w:r w:rsidRPr="006A01B4">
        <w:rPr>
          <w:szCs w:val="24"/>
          <w:lang w:val="bg-BG"/>
        </w:rPr>
        <w:tab/>
        <w:t>м3</w:t>
      </w:r>
      <w:r w:rsidRPr="006A01B4">
        <w:rPr>
          <w:szCs w:val="24"/>
          <w:lang w:val="bg-BG"/>
        </w:rPr>
        <w:tab/>
        <w:t>489,90</w:t>
      </w:r>
    </w:p>
    <w:p w:rsidR="00BF7FAC" w:rsidRPr="006A01B4" w:rsidRDefault="00BF7FAC" w:rsidP="00BF7FAC">
      <w:pPr>
        <w:spacing w:before="100" w:beforeAutospacing="1" w:after="120" w:afterAutospacing="1"/>
        <w:jc w:val="both"/>
        <w:rPr>
          <w:szCs w:val="24"/>
          <w:lang w:val="bg-BG"/>
        </w:rPr>
      </w:pPr>
      <w:r w:rsidRPr="006A01B4">
        <w:rPr>
          <w:szCs w:val="24"/>
          <w:lang w:val="bg-BG"/>
        </w:rPr>
        <w:t>20</w:t>
      </w:r>
      <w:r w:rsidRPr="006A01B4">
        <w:rPr>
          <w:szCs w:val="24"/>
          <w:lang w:val="bg-BG"/>
        </w:rPr>
        <w:tab/>
        <w:t>Изкоп в земни почви за направа на нов тротоар</w:t>
      </w:r>
      <w:r w:rsidRPr="006A01B4">
        <w:rPr>
          <w:szCs w:val="24"/>
          <w:lang w:val="bg-BG"/>
        </w:rPr>
        <w:tab/>
        <w:t>м3</w:t>
      </w:r>
      <w:r w:rsidRPr="006A01B4">
        <w:rPr>
          <w:szCs w:val="24"/>
          <w:lang w:val="bg-BG"/>
        </w:rPr>
        <w:tab/>
        <w:t>653,20</w:t>
      </w:r>
    </w:p>
    <w:p w:rsidR="00BF7FAC" w:rsidRPr="00AC3852" w:rsidRDefault="00BF7FAC" w:rsidP="00BF7FAC">
      <w:pPr>
        <w:spacing w:before="100" w:beforeAutospacing="1" w:after="120" w:afterAutospacing="1"/>
        <w:jc w:val="both"/>
        <w:rPr>
          <w:b/>
          <w:szCs w:val="24"/>
          <w:lang w:val="bg-BG"/>
        </w:rPr>
      </w:pPr>
    </w:p>
    <w:p w:rsidR="00BF7FAC" w:rsidRPr="00AC3852" w:rsidRDefault="00BF7FAC" w:rsidP="00BF7FAC">
      <w:pPr>
        <w:spacing w:before="100" w:beforeAutospacing="1" w:after="120" w:afterAutospacing="1"/>
        <w:jc w:val="both"/>
        <w:rPr>
          <w:b/>
          <w:szCs w:val="24"/>
          <w:lang w:val="bg-BG"/>
        </w:rPr>
      </w:pPr>
      <w:r w:rsidRPr="00AC3852">
        <w:rPr>
          <w:b/>
          <w:szCs w:val="24"/>
          <w:lang w:val="bg-BG"/>
        </w:rPr>
        <w:t>„ПЪТ VRC 1015 (НИВЯНИН – БОРОВАН - МАЛОРАД) ОТ КМ.13+600 ДО КМ.17+990- ДОПЪЛНИТЕЛНО ИЗГРАЖДАНЕ НА БЕТОНОВО ВОДООТВЕЖДАЩО СЪОРЪЖЕНИЕ.</w:t>
      </w:r>
      <w:r w:rsidRPr="00AC3852">
        <w:rPr>
          <w:b/>
          <w:szCs w:val="24"/>
          <w:lang w:val="bg-BG"/>
        </w:rPr>
        <w:tab/>
      </w:r>
    </w:p>
    <w:p w:rsidR="00BF7FAC" w:rsidRPr="006A01B4" w:rsidRDefault="00BF7FAC" w:rsidP="00BF7FAC">
      <w:pPr>
        <w:spacing w:before="100" w:beforeAutospacing="1" w:after="120" w:afterAutospacing="1"/>
        <w:jc w:val="both"/>
        <w:rPr>
          <w:szCs w:val="24"/>
          <w:lang w:val="bg-BG"/>
        </w:rPr>
      </w:pPr>
      <w:r w:rsidRPr="006A01B4">
        <w:rPr>
          <w:szCs w:val="24"/>
          <w:lang w:val="bg-BG"/>
        </w:rPr>
        <w:t>1</w:t>
      </w:r>
      <w:r w:rsidRPr="006A01B4">
        <w:rPr>
          <w:szCs w:val="24"/>
          <w:lang w:val="bg-BG"/>
        </w:rPr>
        <w:tab/>
        <w:t>Изкоп за почистване на окопи в земни почви , съгласно изискванията на ТС.</w:t>
      </w:r>
      <w:r w:rsidRPr="006A01B4">
        <w:rPr>
          <w:szCs w:val="24"/>
          <w:lang w:val="bg-BG"/>
        </w:rPr>
        <w:tab/>
        <w:t>м3</w:t>
      </w:r>
      <w:r w:rsidRPr="006A01B4">
        <w:rPr>
          <w:szCs w:val="24"/>
          <w:lang w:val="bg-BG"/>
        </w:rPr>
        <w:tab/>
        <w:t>778,00</w:t>
      </w:r>
    </w:p>
    <w:p w:rsidR="00BF7FAC" w:rsidRPr="006A01B4" w:rsidRDefault="00BF7FAC" w:rsidP="00BF7FAC">
      <w:pPr>
        <w:spacing w:before="100" w:beforeAutospacing="1" w:after="120" w:afterAutospacing="1"/>
        <w:jc w:val="both"/>
        <w:rPr>
          <w:szCs w:val="24"/>
          <w:lang w:val="bg-BG"/>
        </w:rPr>
      </w:pPr>
      <w:r w:rsidRPr="006A01B4">
        <w:rPr>
          <w:szCs w:val="24"/>
          <w:lang w:val="bg-BG"/>
        </w:rPr>
        <w:t>2</w:t>
      </w:r>
      <w:r w:rsidRPr="006A01B4">
        <w:rPr>
          <w:szCs w:val="24"/>
          <w:lang w:val="bg-BG"/>
        </w:rPr>
        <w:tab/>
        <w:t>Направа на нов облицован окоп - монолитно изпълнен</w:t>
      </w:r>
      <w:r w:rsidRPr="006A01B4">
        <w:rPr>
          <w:szCs w:val="24"/>
          <w:lang w:val="bg-BG"/>
        </w:rPr>
        <w:tab/>
      </w:r>
      <w:r w:rsidRPr="006A01B4">
        <w:rPr>
          <w:szCs w:val="24"/>
          <w:lang w:val="bg-BG"/>
        </w:rPr>
        <w:tab/>
      </w:r>
    </w:p>
    <w:p w:rsidR="00BF7FAC" w:rsidRPr="006A01B4" w:rsidRDefault="00BF7FAC" w:rsidP="00BF7FAC">
      <w:pPr>
        <w:spacing w:before="100" w:beforeAutospacing="1" w:after="120" w:afterAutospacing="1"/>
        <w:jc w:val="both"/>
        <w:rPr>
          <w:szCs w:val="24"/>
          <w:lang w:val="bg-BG"/>
        </w:rPr>
      </w:pPr>
      <w:r w:rsidRPr="006A01B4">
        <w:rPr>
          <w:szCs w:val="24"/>
          <w:lang w:val="bg-BG"/>
        </w:rPr>
        <w:t>3</w:t>
      </w:r>
      <w:r w:rsidRPr="006A01B4">
        <w:rPr>
          <w:szCs w:val="24"/>
          <w:lang w:val="bg-BG"/>
        </w:rPr>
        <w:tab/>
        <w:t>Излят на място бетон C25/30 БДС 206-1/NA, без кофраж и всички необходими материали без армировката - 0.18м3/м'</w:t>
      </w:r>
      <w:r w:rsidRPr="006A01B4">
        <w:rPr>
          <w:szCs w:val="24"/>
          <w:lang w:val="bg-BG"/>
        </w:rPr>
        <w:tab/>
        <w:t>м3</w:t>
      </w:r>
      <w:r w:rsidRPr="006A01B4">
        <w:rPr>
          <w:szCs w:val="24"/>
          <w:lang w:val="bg-BG"/>
        </w:rPr>
        <w:tab/>
        <w:t>1 400,00</w:t>
      </w:r>
    </w:p>
    <w:p w:rsidR="00BF7FAC" w:rsidRPr="006A01B4" w:rsidRDefault="00BF7FAC" w:rsidP="00BF7FAC">
      <w:pPr>
        <w:spacing w:before="100" w:beforeAutospacing="1" w:after="120" w:afterAutospacing="1"/>
        <w:jc w:val="both"/>
        <w:rPr>
          <w:szCs w:val="24"/>
          <w:lang w:val="bg-BG"/>
        </w:rPr>
      </w:pPr>
      <w:r w:rsidRPr="006A01B4">
        <w:rPr>
          <w:szCs w:val="24"/>
          <w:lang w:val="bg-BG"/>
        </w:rPr>
        <w:t>4</w:t>
      </w:r>
      <w:r w:rsidRPr="006A01B4">
        <w:rPr>
          <w:szCs w:val="24"/>
          <w:lang w:val="bg-BG"/>
        </w:rPr>
        <w:tab/>
        <w:t>Доставка, полагане и уплътняване на подложен пясък за окоп, съгласно изискванията от ТС - 0.09м3/м'</w:t>
      </w:r>
      <w:r w:rsidRPr="006A01B4">
        <w:rPr>
          <w:szCs w:val="24"/>
          <w:lang w:val="bg-BG"/>
        </w:rPr>
        <w:tab/>
        <w:t>м3</w:t>
      </w:r>
      <w:r w:rsidRPr="006A01B4">
        <w:rPr>
          <w:szCs w:val="24"/>
          <w:lang w:val="bg-BG"/>
        </w:rPr>
        <w:tab/>
        <w:t>700,00</w:t>
      </w:r>
    </w:p>
    <w:p w:rsidR="00BF7FAC" w:rsidRPr="006A01B4" w:rsidRDefault="00BF7FAC" w:rsidP="00BF7FAC">
      <w:pPr>
        <w:spacing w:before="100" w:beforeAutospacing="1" w:after="120" w:afterAutospacing="1"/>
        <w:jc w:val="both"/>
        <w:rPr>
          <w:szCs w:val="24"/>
          <w:lang w:val="bg-BG"/>
        </w:rPr>
      </w:pPr>
      <w:r w:rsidRPr="006A01B4">
        <w:rPr>
          <w:szCs w:val="24"/>
          <w:lang w:val="bg-BG"/>
        </w:rPr>
        <w:t>5</w:t>
      </w:r>
      <w:r w:rsidRPr="006A01B4">
        <w:rPr>
          <w:szCs w:val="24"/>
          <w:lang w:val="bg-BG"/>
        </w:rPr>
        <w:tab/>
        <w:t>Доставка, полагане и уплътняване на глина за окоп, съгласно изискванията от ТС - 0.02м3/м'</w:t>
      </w:r>
      <w:r w:rsidRPr="006A01B4">
        <w:rPr>
          <w:szCs w:val="24"/>
          <w:lang w:val="bg-BG"/>
        </w:rPr>
        <w:tab/>
        <w:t>м3</w:t>
      </w:r>
      <w:r w:rsidRPr="006A01B4">
        <w:rPr>
          <w:szCs w:val="24"/>
          <w:lang w:val="bg-BG"/>
        </w:rPr>
        <w:tab/>
        <w:t>156,00</w:t>
      </w:r>
    </w:p>
    <w:p w:rsidR="00BF7FAC" w:rsidRPr="00AC3852" w:rsidRDefault="00BF7FAC" w:rsidP="00BF7FAC">
      <w:pPr>
        <w:spacing w:before="100" w:beforeAutospacing="1" w:after="120" w:afterAutospacing="1"/>
        <w:jc w:val="both"/>
        <w:rPr>
          <w:b/>
          <w:szCs w:val="24"/>
          <w:lang w:val="bg-BG"/>
        </w:rPr>
      </w:pPr>
      <w:r w:rsidRPr="00AC3852">
        <w:rPr>
          <w:b/>
          <w:szCs w:val="24"/>
          <w:lang w:val="bg-BG"/>
        </w:rPr>
        <w:tab/>
        <w:t>ПОДЗЕМНА ТРЪБНА МРЕЖА ЗА ШИРОКОЛЕНТОВ ИНТЕРНЕТ</w:t>
      </w:r>
      <w:r w:rsidRPr="00AC3852">
        <w:rPr>
          <w:b/>
          <w:szCs w:val="24"/>
          <w:lang w:val="bg-BG"/>
        </w:rPr>
        <w:tab/>
      </w:r>
      <w:r w:rsidRPr="00AC3852">
        <w:rPr>
          <w:b/>
          <w:szCs w:val="24"/>
          <w:lang w:val="bg-BG"/>
        </w:rPr>
        <w:tab/>
      </w:r>
    </w:p>
    <w:p w:rsidR="00BF7FAC" w:rsidRPr="006A01B4" w:rsidRDefault="00BF7FAC" w:rsidP="00BF7FAC">
      <w:pPr>
        <w:spacing w:before="100" w:beforeAutospacing="1" w:after="120" w:afterAutospacing="1"/>
        <w:jc w:val="both"/>
        <w:rPr>
          <w:szCs w:val="24"/>
          <w:lang w:val="bg-BG"/>
        </w:rPr>
      </w:pPr>
      <w:r w:rsidRPr="006A01B4">
        <w:rPr>
          <w:szCs w:val="24"/>
          <w:lang w:val="bg-BG"/>
        </w:rPr>
        <w:t>6</w:t>
      </w:r>
      <w:r w:rsidRPr="006A01B4">
        <w:rPr>
          <w:szCs w:val="24"/>
          <w:lang w:val="bg-BG"/>
        </w:rPr>
        <w:tab/>
        <w:t>Направа изкоп с зариване и трамбоване</w:t>
      </w:r>
      <w:r w:rsidRPr="006A01B4">
        <w:rPr>
          <w:szCs w:val="24"/>
          <w:lang w:val="bg-BG"/>
        </w:rPr>
        <w:tab/>
        <w:t>м3</w:t>
      </w:r>
      <w:r w:rsidRPr="006A01B4">
        <w:rPr>
          <w:szCs w:val="24"/>
          <w:lang w:val="bg-BG"/>
        </w:rPr>
        <w:tab/>
        <w:t>4 800,00</w:t>
      </w:r>
    </w:p>
    <w:p w:rsidR="00BF7FAC" w:rsidRPr="006A01B4" w:rsidRDefault="00BF7FAC" w:rsidP="00BF7FAC">
      <w:pPr>
        <w:spacing w:before="100" w:beforeAutospacing="1" w:after="120" w:afterAutospacing="1"/>
        <w:jc w:val="both"/>
        <w:rPr>
          <w:szCs w:val="24"/>
          <w:lang w:val="bg-BG"/>
        </w:rPr>
      </w:pPr>
      <w:r w:rsidRPr="006A01B4">
        <w:rPr>
          <w:szCs w:val="24"/>
          <w:lang w:val="bg-BG"/>
        </w:rPr>
        <w:t>7</w:t>
      </w:r>
      <w:r w:rsidRPr="006A01B4">
        <w:rPr>
          <w:szCs w:val="24"/>
          <w:lang w:val="bg-BG"/>
        </w:rPr>
        <w:tab/>
        <w:t>Доставка и полагане на HDPE тръби (2 броя) в изкоп</w:t>
      </w:r>
      <w:r w:rsidRPr="006A01B4">
        <w:rPr>
          <w:szCs w:val="24"/>
          <w:lang w:val="bg-BG"/>
        </w:rPr>
        <w:tab/>
        <w:t>м.</w:t>
      </w:r>
      <w:r w:rsidRPr="006A01B4">
        <w:rPr>
          <w:szCs w:val="24"/>
          <w:lang w:val="bg-BG"/>
        </w:rPr>
        <w:tab/>
        <w:t>5 000,00</w:t>
      </w:r>
    </w:p>
    <w:p w:rsidR="00BF7FAC" w:rsidRPr="006A01B4" w:rsidRDefault="00BF7FAC" w:rsidP="00BF7FAC">
      <w:pPr>
        <w:spacing w:before="100" w:beforeAutospacing="1" w:after="120" w:afterAutospacing="1"/>
        <w:jc w:val="both"/>
        <w:rPr>
          <w:szCs w:val="24"/>
          <w:lang w:val="bg-BG"/>
        </w:rPr>
      </w:pPr>
      <w:r w:rsidRPr="006A01B4">
        <w:rPr>
          <w:szCs w:val="24"/>
          <w:lang w:val="bg-BG"/>
        </w:rPr>
        <w:t>8</w:t>
      </w:r>
      <w:r w:rsidRPr="006A01B4">
        <w:rPr>
          <w:szCs w:val="24"/>
          <w:lang w:val="bg-BG"/>
        </w:rPr>
        <w:tab/>
        <w:t>Изкоп за вертикална шахта</w:t>
      </w:r>
      <w:r w:rsidRPr="006A01B4">
        <w:rPr>
          <w:szCs w:val="24"/>
          <w:lang w:val="bg-BG"/>
        </w:rPr>
        <w:tab/>
        <w:t>м3</w:t>
      </w:r>
      <w:r w:rsidRPr="006A01B4">
        <w:rPr>
          <w:szCs w:val="24"/>
          <w:lang w:val="bg-BG"/>
        </w:rPr>
        <w:tab/>
        <w:t>12,00</w:t>
      </w:r>
    </w:p>
    <w:p w:rsidR="00BF7FAC" w:rsidRPr="006A01B4" w:rsidRDefault="00BF7FAC" w:rsidP="00BF7FAC">
      <w:pPr>
        <w:spacing w:before="100" w:beforeAutospacing="1" w:after="120" w:afterAutospacing="1"/>
        <w:jc w:val="both"/>
        <w:rPr>
          <w:szCs w:val="24"/>
          <w:lang w:val="bg-BG"/>
        </w:rPr>
      </w:pPr>
      <w:r w:rsidRPr="006A01B4">
        <w:rPr>
          <w:szCs w:val="24"/>
          <w:lang w:val="bg-BG"/>
        </w:rPr>
        <w:t>9</w:t>
      </w:r>
      <w:r w:rsidRPr="006A01B4">
        <w:rPr>
          <w:szCs w:val="24"/>
          <w:lang w:val="bg-BG"/>
        </w:rPr>
        <w:tab/>
        <w:t>Доставка и монтаж на кръгла шахта с СТБ капак /по детайл/</w:t>
      </w:r>
      <w:r w:rsidRPr="006A01B4">
        <w:rPr>
          <w:szCs w:val="24"/>
          <w:lang w:val="bg-BG"/>
        </w:rPr>
        <w:tab/>
        <w:t>бр.</w:t>
      </w:r>
      <w:r w:rsidRPr="006A01B4">
        <w:rPr>
          <w:szCs w:val="24"/>
          <w:lang w:val="bg-BG"/>
        </w:rPr>
        <w:tab/>
        <w:t>6,00</w:t>
      </w:r>
    </w:p>
    <w:p w:rsidR="00BF7FAC" w:rsidRPr="006A01B4" w:rsidRDefault="00BF7FAC" w:rsidP="00BF7FAC">
      <w:pPr>
        <w:spacing w:before="100" w:beforeAutospacing="1" w:after="120" w:afterAutospacing="1"/>
        <w:jc w:val="both"/>
        <w:rPr>
          <w:szCs w:val="24"/>
          <w:lang w:val="bg-BG"/>
        </w:rPr>
      </w:pPr>
      <w:r w:rsidRPr="006A01B4">
        <w:rPr>
          <w:szCs w:val="24"/>
          <w:lang w:val="bg-BG"/>
        </w:rPr>
        <w:t>10</w:t>
      </w:r>
      <w:r w:rsidRPr="006A01B4">
        <w:rPr>
          <w:szCs w:val="24"/>
          <w:lang w:val="bg-BG"/>
        </w:rPr>
        <w:tab/>
        <w:t>Доставка и прокарване на стоманена тръба под път или водосток</w:t>
      </w:r>
      <w:r w:rsidRPr="006A01B4">
        <w:rPr>
          <w:szCs w:val="24"/>
          <w:lang w:val="bg-BG"/>
        </w:rPr>
        <w:tab/>
        <w:t>м.</w:t>
      </w:r>
      <w:r w:rsidRPr="006A01B4">
        <w:rPr>
          <w:szCs w:val="24"/>
          <w:lang w:val="bg-BG"/>
        </w:rPr>
        <w:tab/>
        <w:t>80,00</w:t>
      </w:r>
    </w:p>
    <w:p w:rsidR="00BF7FAC" w:rsidRPr="006A01B4" w:rsidRDefault="00BF7FAC" w:rsidP="00BF7FAC">
      <w:pPr>
        <w:spacing w:before="100" w:beforeAutospacing="1" w:after="120" w:afterAutospacing="1"/>
        <w:jc w:val="both"/>
        <w:rPr>
          <w:szCs w:val="24"/>
          <w:lang w:val="bg-BG"/>
        </w:rPr>
      </w:pPr>
      <w:r w:rsidRPr="006A01B4">
        <w:rPr>
          <w:szCs w:val="24"/>
          <w:lang w:val="bg-BG"/>
        </w:rPr>
        <w:t>11</w:t>
      </w:r>
      <w:r w:rsidRPr="006A01B4">
        <w:rPr>
          <w:szCs w:val="24"/>
          <w:lang w:val="bg-BG"/>
        </w:rPr>
        <w:tab/>
        <w:t>Подготвяне подложка и поставяне на сигнална лента</w:t>
      </w:r>
      <w:r w:rsidRPr="006A01B4">
        <w:rPr>
          <w:szCs w:val="24"/>
          <w:lang w:val="bg-BG"/>
        </w:rPr>
        <w:tab/>
        <w:t>100м.</w:t>
      </w:r>
      <w:r w:rsidRPr="006A01B4">
        <w:rPr>
          <w:szCs w:val="24"/>
          <w:lang w:val="bg-BG"/>
        </w:rPr>
        <w:tab/>
        <w:t>50,00</w:t>
      </w:r>
    </w:p>
    <w:p w:rsidR="00BF7FAC" w:rsidRPr="006A01B4" w:rsidRDefault="00BF7FAC" w:rsidP="00BF7FAC">
      <w:pPr>
        <w:spacing w:before="100" w:beforeAutospacing="1" w:after="120" w:afterAutospacing="1"/>
        <w:jc w:val="both"/>
        <w:rPr>
          <w:szCs w:val="24"/>
          <w:lang w:val="bg-BG"/>
        </w:rPr>
      </w:pPr>
    </w:p>
    <w:p w:rsidR="00BF7FAC" w:rsidRPr="00AC3852" w:rsidRDefault="00BF7FAC" w:rsidP="00BF7FAC">
      <w:pPr>
        <w:spacing w:before="100" w:beforeAutospacing="1" w:after="120" w:afterAutospacing="1"/>
        <w:jc w:val="both"/>
        <w:rPr>
          <w:b/>
          <w:szCs w:val="24"/>
          <w:lang w:val="bg-BG"/>
        </w:rPr>
      </w:pPr>
      <w:r w:rsidRPr="00AC3852">
        <w:rPr>
          <w:b/>
          <w:szCs w:val="24"/>
          <w:lang w:val="bg-BG"/>
        </w:rPr>
        <w:t>ПЪТ VRC2002, ОТ КРАЯ НА С. ДОБРОЛЕВО ДО НАЧАЛОТО НА С. СИРАКОВО С ДЪЛЖИНА 1400М</w:t>
      </w:r>
    </w:p>
    <w:p w:rsidR="00BF7FAC" w:rsidRPr="00AC3852" w:rsidRDefault="00BF7FAC" w:rsidP="00BF7FAC">
      <w:pPr>
        <w:spacing w:before="100" w:beforeAutospacing="1" w:after="120" w:afterAutospacing="1"/>
        <w:jc w:val="both"/>
        <w:rPr>
          <w:b/>
          <w:szCs w:val="24"/>
          <w:lang w:val="bg-BG"/>
        </w:rPr>
      </w:pPr>
      <w:r w:rsidRPr="00AC3852">
        <w:rPr>
          <w:b/>
          <w:szCs w:val="24"/>
          <w:lang w:val="bg-BG"/>
        </w:rPr>
        <w:lastRenderedPageBreak/>
        <w:tab/>
        <w:t>Част: "Пътна"</w:t>
      </w:r>
      <w:r w:rsidRPr="00AC3852">
        <w:rPr>
          <w:b/>
          <w:szCs w:val="24"/>
          <w:lang w:val="bg-BG"/>
        </w:rPr>
        <w:tab/>
      </w:r>
      <w:r w:rsidRPr="00AC3852">
        <w:rPr>
          <w:b/>
          <w:szCs w:val="24"/>
          <w:lang w:val="bg-BG"/>
        </w:rPr>
        <w:tab/>
      </w:r>
    </w:p>
    <w:p w:rsidR="00BF7FAC" w:rsidRPr="00AC3852" w:rsidRDefault="00BF7FAC" w:rsidP="00BF7FAC">
      <w:pPr>
        <w:spacing w:before="100" w:beforeAutospacing="1" w:after="120" w:afterAutospacing="1"/>
        <w:jc w:val="both"/>
        <w:rPr>
          <w:b/>
          <w:szCs w:val="24"/>
          <w:lang w:val="bg-BG"/>
        </w:rPr>
      </w:pPr>
      <w:r w:rsidRPr="00AC3852">
        <w:rPr>
          <w:b/>
          <w:szCs w:val="24"/>
          <w:lang w:val="bg-BG"/>
        </w:rPr>
        <w:tab/>
        <w:t>ЗЕМНИ РАБОТИ</w:t>
      </w:r>
      <w:r w:rsidRPr="00AC3852">
        <w:rPr>
          <w:b/>
          <w:szCs w:val="24"/>
          <w:lang w:val="bg-BG"/>
        </w:rPr>
        <w:tab/>
      </w:r>
      <w:r w:rsidRPr="00AC3852">
        <w:rPr>
          <w:b/>
          <w:szCs w:val="24"/>
          <w:lang w:val="bg-BG"/>
        </w:rPr>
        <w:tab/>
      </w:r>
    </w:p>
    <w:p w:rsidR="00BF7FAC" w:rsidRPr="006A01B4" w:rsidRDefault="00BF7FAC" w:rsidP="00BF7FAC">
      <w:pPr>
        <w:spacing w:before="100" w:beforeAutospacing="1" w:after="120" w:afterAutospacing="1"/>
        <w:jc w:val="both"/>
        <w:rPr>
          <w:szCs w:val="24"/>
          <w:lang w:val="bg-BG"/>
        </w:rPr>
      </w:pPr>
      <w:r w:rsidRPr="006A01B4">
        <w:rPr>
          <w:szCs w:val="24"/>
          <w:lang w:val="bg-BG"/>
        </w:rPr>
        <w:t>1</w:t>
      </w:r>
      <w:r w:rsidRPr="006A01B4">
        <w:rPr>
          <w:szCs w:val="24"/>
          <w:lang w:val="bg-BG"/>
        </w:rPr>
        <w:tab/>
        <w:t xml:space="preserve">Изкоп за банкети и основа </w:t>
      </w:r>
      <w:r w:rsidRPr="006A01B4">
        <w:rPr>
          <w:szCs w:val="24"/>
          <w:lang w:val="bg-BG"/>
        </w:rPr>
        <w:tab/>
        <w:t>м3</w:t>
      </w:r>
      <w:r w:rsidRPr="006A01B4">
        <w:rPr>
          <w:szCs w:val="24"/>
          <w:lang w:val="bg-BG"/>
        </w:rPr>
        <w:tab/>
        <w:t>1 120,00</w:t>
      </w:r>
    </w:p>
    <w:p w:rsidR="00BF7FAC" w:rsidRPr="006A01B4" w:rsidRDefault="00BF7FAC" w:rsidP="00BF7FAC">
      <w:pPr>
        <w:spacing w:before="100" w:beforeAutospacing="1" w:after="120" w:afterAutospacing="1"/>
        <w:jc w:val="both"/>
        <w:rPr>
          <w:szCs w:val="24"/>
          <w:lang w:val="bg-BG"/>
        </w:rPr>
      </w:pPr>
      <w:r w:rsidRPr="006A01B4">
        <w:rPr>
          <w:szCs w:val="24"/>
          <w:lang w:val="bg-BG"/>
        </w:rPr>
        <w:t>2</w:t>
      </w:r>
      <w:r w:rsidRPr="006A01B4">
        <w:rPr>
          <w:szCs w:val="24"/>
          <w:lang w:val="bg-BG"/>
        </w:rPr>
        <w:tab/>
        <w:t>Студено фрезоване на деформации на същ. асфбет. настилка</w:t>
      </w:r>
      <w:r w:rsidRPr="006A01B4">
        <w:rPr>
          <w:szCs w:val="24"/>
          <w:lang w:val="bg-BG"/>
        </w:rPr>
        <w:tab/>
        <w:t>м3</w:t>
      </w:r>
      <w:r w:rsidRPr="006A01B4">
        <w:rPr>
          <w:szCs w:val="24"/>
          <w:lang w:val="bg-BG"/>
        </w:rPr>
        <w:tab/>
        <w:t>36,90</w:t>
      </w:r>
    </w:p>
    <w:p w:rsidR="00BF7FAC" w:rsidRPr="006A01B4" w:rsidRDefault="00BF7FAC" w:rsidP="00BF7FAC">
      <w:pPr>
        <w:spacing w:before="100" w:beforeAutospacing="1" w:after="120" w:afterAutospacing="1"/>
        <w:jc w:val="both"/>
        <w:rPr>
          <w:szCs w:val="24"/>
          <w:lang w:val="bg-BG"/>
        </w:rPr>
      </w:pPr>
      <w:r w:rsidRPr="006A01B4">
        <w:rPr>
          <w:szCs w:val="24"/>
          <w:lang w:val="bg-BG"/>
        </w:rPr>
        <w:t>3</w:t>
      </w:r>
      <w:r w:rsidRPr="006A01B4">
        <w:rPr>
          <w:szCs w:val="24"/>
          <w:lang w:val="bg-BG"/>
        </w:rPr>
        <w:tab/>
        <w:t>Разчистване на растителност от обхвата на пътя - изсичане на храсти и клони</w:t>
      </w:r>
      <w:r w:rsidRPr="006A01B4">
        <w:rPr>
          <w:szCs w:val="24"/>
          <w:lang w:val="bg-BG"/>
        </w:rPr>
        <w:tab/>
        <w:t>м2</w:t>
      </w:r>
      <w:r w:rsidRPr="006A01B4">
        <w:rPr>
          <w:szCs w:val="24"/>
          <w:lang w:val="bg-BG"/>
        </w:rPr>
        <w:tab/>
        <w:t>2 800,00</w:t>
      </w:r>
    </w:p>
    <w:p w:rsidR="00BF7FAC" w:rsidRPr="00AC3852" w:rsidRDefault="00BF7FAC" w:rsidP="00BF7FAC">
      <w:pPr>
        <w:spacing w:before="100" w:beforeAutospacing="1" w:after="120" w:afterAutospacing="1"/>
        <w:jc w:val="both"/>
        <w:rPr>
          <w:b/>
          <w:szCs w:val="24"/>
          <w:lang w:val="bg-BG"/>
        </w:rPr>
      </w:pPr>
      <w:r w:rsidRPr="00AC3852">
        <w:rPr>
          <w:b/>
          <w:szCs w:val="24"/>
          <w:lang w:val="bg-BG"/>
        </w:rPr>
        <w:tab/>
        <w:t>АСФАЛТОВИ РАБОТИ</w:t>
      </w:r>
      <w:r w:rsidRPr="00AC3852">
        <w:rPr>
          <w:b/>
          <w:szCs w:val="24"/>
          <w:lang w:val="bg-BG"/>
        </w:rPr>
        <w:tab/>
      </w:r>
      <w:r w:rsidRPr="00AC3852">
        <w:rPr>
          <w:b/>
          <w:szCs w:val="24"/>
          <w:lang w:val="bg-BG"/>
        </w:rPr>
        <w:tab/>
      </w:r>
    </w:p>
    <w:p w:rsidR="00BF7FAC" w:rsidRPr="006A01B4" w:rsidRDefault="00BF7FAC" w:rsidP="00BF7FAC">
      <w:pPr>
        <w:spacing w:before="100" w:beforeAutospacing="1" w:after="120" w:afterAutospacing="1"/>
        <w:jc w:val="both"/>
        <w:rPr>
          <w:szCs w:val="24"/>
          <w:lang w:val="bg-BG"/>
        </w:rPr>
      </w:pPr>
      <w:r w:rsidRPr="006A01B4">
        <w:rPr>
          <w:szCs w:val="24"/>
          <w:lang w:val="bg-BG"/>
        </w:rPr>
        <w:t>4</w:t>
      </w:r>
      <w:r w:rsidRPr="006A01B4">
        <w:rPr>
          <w:szCs w:val="24"/>
          <w:lang w:val="bg-BG"/>
        </w:rPr>
        <w:tab/>
        <w:t xml:space="preserve">Доставка и полагане на плътен асфалтобетон тип "А" с фракции с показател на ускорено полиране над 50 с дебелина 4см, след уплътняване. </w:t>
      </w:r>
      <w:r w:rsidRPr="006A01B4">
        <w:rPr>
          <w:szCs w:val="24"/>
          <w:lang w:val="bg-BG"/>
        </w:rPr>
        <w:tab/>
        <w:t>м2</w:t>
      </w:r>
      <w:r w:rsidRPr="006A01B4">
        <w:rPr>
          <w:szCs w:val="24"/>
          <w:lang w:val="bg-BG"/>
        </w:rPr>
        <w:tab/>
        <w:t>6 780,00</w:t>
      </w:r>
    </w:p>
    <w:p w:rsidR="00BF7FAC" w:rsidRPr="006A01B4" w:rsidRDefault="00BF7FAC" w:rsidP="00BF7FAC">
      <w:pPr>
        <w:spacing w:before="100" w:beforeAutospacing="1" w:after="120" w:afterAutospacing="1"/>
        <w:jc w:val="both"/>
        <w:rPr>
          <w:szCs w:val="24"/>
          <w:lang w:val="bg-BG"/>
        </w:rPr>
      </w:pPr>
      <w:r w:rsidRPr="006A01B4">
        <w:rPr>
          <w:szCs w:val="24"/>
          <w:lang w:val="bg-BG"/>
        </w:rPr>
        <w:t>5</w:t>
      </w:r>
      <w:r w:rsidRPr="006A01B4">
        <w:rPr>
          <w:szCs w:val="24"/>
          <w:lang w:val="bg-BG"/>
        </w:rPr>
        <w:tab/>
        <w:t>Неплътен асфалтобетон  ( биндер ) - min4сm</w:t>
      </w:r>
      <w:r w:rsidRPr="006A01B4">
        <w:rPr>
          <w:szCs w:val="24"/>
          <w:lang w:val="bg-BG"/>
        </w:rPr>
        <w:tab/>
        <w:t>т</w:t>
      </w:r>
      <w:r w:rsidRPr="006A01B4">
        <w:rPr>
          <w:szCs w:val="24"/>
          <w:lang w:val="bg-BG"/>
        </w:rPr>
        <w:tab/>
        <w:t>1 356,30</w:t>
      </w:r>
    </w:p>
    <w:p w:rsidR="00BF7FAC" w:rsidRPr="006A01B4" w:rsidRDefault="00BF7FAC" w:rsidP="00BF7FAC">
      <w:pPr>
        <w:spacing w:before="100" w:beforeAutospacing="1" w:after="120" w:afterAutospacing="1"/>
        <w:jc w:val="both"/>
        <w:rPr>
          <w:szCs w:val="24"/>
          <w:lang w:val="bg-BG"/>
        </w:rPr>
      </w:pPr>
      <w:r w:rsidRPr="006A01B4">
        <w:rPr>
          <w:szCs w:val="24"/>
          <w:lang w:val="bg-BG"/>
        </w:rPr>
        <w:t>6</w:t>
      </w:r>
      <w:r w:rsidRPr="006A01B4">
        <w:rPr>
          <w:szCs w:val="24"/>
          <w:lang w:val="bg-BG"/>
        </w:rPr>
        <w:tab/>
        <w:t xml:space="preserve">Втори битумен разлив                                  </w:t>
      </w:r>
      <w:r w:rsidRPr="006A01B4">
        <w:rPr>
          <w:szCs w:val="24"/>
          <w:lang w:val="bg-BG"/>
        </w:rPr>
        <w:tab/>
        <w:t>м2</w:t>
      </w:r>
      <w:r w:rsidRPr="006A01B4">
        <w:rPr>
          <w:szCs w:val="24"/>
          <w:lang w:val="bg-BG"/>
        </w:rPr>
        <w:tab/>
        <w:t>6 780,00</w:t>
      </w:r>
    </w:p>
    <w:p w:rsidR="00BF7FAC" w:rsidRPr="00AC3852" w:rsidRDefault="00BF7FAC" w:rsidP="00BF7FAC">
      <w:pPr>
        <w:spacing w:before="100" w:beforeAutospacing="1" w:after="120" w:afterAutospacing="1"/>
        <w:jc w:val="both"/>
        <w:rPr>
          <w:b/>
          <w:szCs w:val="24"/>
          <w:lang w:val="bg-BG"/>
        </w:rPr>
      </w:pPr>
      <w:r w:rsidRPr="00AC3852">
        <w:rPr>
          <w:b/>
          <w:szCs w:val="24"/>
          <w:lang w:val="bg-BG"/>
        </w:rPr>
        <w:tab/>
        <w:t xml:space="preserve"> ПЪТНИ РАБОТИ</w:t>
      </w:r>
      <w:r w:rsidRPr="00AC3852">
        <w:rPr>
          <w:b/>
          <w:szCs w:val="24"/>
          <w:lang w:val="bg-BG"/>
        </w:rPr>
        <w:tab/>
      </w:r>
      <w:r w:rsidRPr="00AC3852">
        <w:rPr>
          <w:b/>
          <w:szCs w:val="24"/>
          <w:lang w:val="bg-BG"/>
        </w:rPr>
        <w:tab/>
      </w:r>
    </w:p>
    <w:p w:rsidR="00BF7FAC" w:rsidRPr="006A01B4" w:rsidRDefault="00BF7FAC" w:rsidP="00BF7FAC">
      <w:pPr>
        <w:spacing w:before="100" w:beforeAutospacing="1" w:after="120" w:afterAutospacing="1"/>
        <w:jc w:val="both"/>
        <w:rPr>
          <w:szCs w:val="24"/>
          <w:lang w:val="bg-BG"/>
        </w:rPr>
      </w:pPr>
      <w:r w:rsidRPr="006A01B4">
        <w:rPr>
          <w:szCs w:val="24"/>
          <w:lang w:val="bg-BG"/>
        </w:rPr>
        <w:t>7</w:t>
      </w:r>
      <w:r w:rsidRPr="006A01B4">
        <w:rPr>
          <w:szCs w:val="24"/>
          <w:lang w:val="bg-BG"/>
        </w:rPr>
        <w:tab/>
        <w:t>Трошен камък с непрекъсната зърнометрия - E=350MPa, фракция ( 0-63 )мм за банкети и зауствания на черни пътища</w:t>
      </w:r>
      <w:r w:rsidRPr="006A01B4">
        <w:rPr>
          <w:szCs w:val="24"/>
          <w:lang w:val="bg-BG"/>
        </w:rPr>
        <w:tab/>
        <w:t>м3</w:t>
      </w:r>
      <w:r w:rsidRPr="006A01B4">
        <w:rPr>
          <w:szCs w:val="24"/>
          <w:lang w:val="bg-BG"/>
        </w:rPr>
        <w:tab/>
        <w:t>2 340,00</w:t>
      </w:r>
    </w:p>
    <w:p w:rsidR="00BF7FAC" w:rsidRPr="006A01B4" w:rsidRDefault="00BF7FAC" w:rsidP="00BF7FAC">
      <w:pPr>
        <w:spacing w:before="100" w:beforeAutospacing="1" w:after="120" w:afterAutospacing="1"/>
        <w:jc w:val="both"/>
        <w:rPr>
          <w:szCs w:val="24"/>
          <w:lang w:val="bg-BG"/>
        </w:rPr>
      </w:pPr>
      <w:r w:rsidRPr="006A01B4">
        <w:rPr>
          <w:szCs w:val="24"/>
          <w:lang w:val="bg-BG"/>
        </w:rPr>
        <w:t>8</w:t>
      </w:r>
      <w:r w:rsidRPr="006A01B4">
        <w:rPr>
          <w:szCs w:val="24"/>
          <w:lang w:val="bg-BG"/>
        </w:rPr>
        <w:tab/>
        <w:t>Доставка и полагане на хоризонтална маркировка от бяла боя с перли , съгласно БДС 11925-2006,включително всички свързани с това разходи машинно и ръчно</w:t>
      </w:r>
      <w:r w:rsidRPr="006A01B4">
        <w:rPr>
          <w:szCs w:val="24"/>
          <w:lang w:val="bg-BG"/>
        </w:rPr>
        <w:tab/>
        <w:t>м2</w:t>
      </w:r>
      <w:r w:rsidRPr="006A01B4">
        <w:rPr>
          <w:szCs w:val="24"/>
          <w:lang w:val="bg-BG"/>
        </w:rPr>
        <w:tab/>
        <w:t>240,00</w:t>
      </w:r>
    </w:p>
    <w:p w:rsidR="00BF7FAC" w:rsidRPr="006A01B4" w:rsidRDefault="00BF7FAC" w:rsidP="00BF7FAC">
      <w:pPr>
        <w:spacing w:before="100" w:beforeAutospacing="1" w:after="120" w:afterAutospacing="1"/>
        <w:jc w:val="both"/>
        <w:rPr>
          <w:szCs w:val="24"/>
          <w:lang w:val="bg-BG"/>
        </w:rPr>
      </w:pPr>
      <w:r w:rsidRPr="006A01B4">
        <w:rPr>
          <w:szCs w:val="24"/>
          <w:lang w:val="bg-BG"/>
        </w:rPr>
        <w:t>9</w:t>
      </w:r>
      <w:r w:rsidRPr="006A01B4">
        <w:rPr>
          <w:szCs w:val="24"/>
          <w:lang w:val="bg-BG"/>
        </w:rPr>
        <w:tab/>
        <w:t>Доставка и монтаж на стандартни, рефлектиращи пътни знаци, клас-1, I-ви типоразмер, съгласно БДС 1517-2006, включително всички свързани с това разходи.</w:t>
      </w:r>
      <w:r w:rsidRPr="006A01B4">
        <w:rPr>
          <w:szCs w:val="24"/>
          <w:lang w:val="bg-BG"/>
        </w:rPr>
        <w:tab/>
        <w:t>м2</w:t>
      </w:r>
      <w:r w:rsidRPr="006A01B4">
        <w:rPr>
          <w:szCs w:val="24"/>
          <w:lang w:val="bg-BG"/>
        </w:rPr>
        <w:tab/>
        <w:t>1,00</w:t>
      </w:r>
    </w:p>
    <w:p w:rsidR="00BF7FAC" w:rsidRPr="006A01B4" w:rsidRDefault="00BF7FAC" w:rsidP="00BF7FAC">
      <w:pPr>
        <w:spacing w:before="100" w:beforeAutospacing="1" w:after="120" w:afterAutospacing="1"/>
        <w:jc w:val="both"/>
        <w:rPr>
          <w:szCs w:val="24"/>
          <w:lang w:val="bg-BG"/>
        </w:rPr>
      </w:pPr>
      <w:r w:rsidRPr="006A01B4">
        <w:rPr>
          <w:szCs w:val="24"/>
          <w:lang w:val="bg-BG"/>
        </w:rPr>
        <w:t>10</w:t>
      </w:r>
      <w:r w:rsidRPr="006A01B4">
        <w:rPr>
          <w:szCs w:val="24"/>
          <w:lang w:val="bg-BG"/>
        </w:rPr>
        <w:tab/>
        <w:t xml:space="preserve">Укрепване на стандартни знаци, тръбни стойки Ф60  L=3.5м, включително всички свързани с това разходи </w:t>
      </w:r>
      <w:r w:rsidRPr="006A01B4">
        <w:rPr>
          <w:szCs w:val="24"/>
          <w:lang w:val="bg-BG"/>
        </w:rPr>
        <w:tab/>
        <w:t>бр.</w:t>
      </w:r>
      <w:r w:rsidRPr="006A01B4">
        <w:rPr>
          <w:szCs w:val="24"/>
          <w:lang w:val="bg-BG"/>
        </w:rPr>
        <w:tab/>
        <w:t>4,00</w:t>
      </w:r>
    </w:p>
    <w:p w:rsidR="00BF7FAC" w:rsidRPr="00AC3852" w:rsidRDefault="00BF7FAC" w:rsidP="00BF7FAC">
      <w:pPr>
        <w:spacing w:before="100" w:beforeAutospacing="1" w:after="120" w:afterAutospacing="1"/>
        <w:jc w:val="both"/>
        <w:rPr>
          <w:b/>
          <w:szCs w:val="24"/>
          <w:lang w:val="bg-BG"/>
        </w:rPr>
      </w:pPr>
      <w:r w:rsidRPr="00AC3852">
        <w:rPr>
          <w:b/>
          <w:szCs w:val="24"/>
          <w:lang w:val="bg-BG"/>
        </w:rPr>
        <w:tab/>
        <w:t xml:space="preserve"> РЕМОНТ НА НАСТИЛКА</w:t>
      </w:r>
      <w:r w:rsidRPr="00AC3852">
        <w:rPr>
          <w:b/>
          <w:szCs w:val="24"/>
          <w:lang w:val="bg-BG"/>
        </w:rPr>
        <w:tab/>
      </w:r>
      <w:r w:rsidRPr="00AC3852">
        <w:rPr>
          <w:b/>
          <w:szCs w:val="24"/>
          <w:lang w:val="bg-BG"/>
        </w:rPr>
        <w:tab/>
      </w:r>
    </w:p>
    <w:p w:rsidR="00BF7FAC" w:rsidRPr="006A01B4" w:rsidRDefault="00BF7FAC" w:rsidP="00BF7FAC">
      <w:pPr>
        <w:spacing w:before="100" w:beforeAutospacing="1" w:after="120" w:afterAutospacing="1"/>
        <w:jc w:val="both"/>
        <w:rPr>
          <w:szCs w:val="24"/>
          <w:lang w:val="bg-BG"/>
        </w:rPr>
      </w:pPr>
      <w:r w:rsidRPr="006A01B4">
        <w:rPr>
          <w:szCs w:val="24"/>
          <w:lang w:val="bg-BG"/>
        </w:rPr>
        <w:t>11</w:t>
      </w:r>
      <w:r w:rsidRPr="006A01B4">
        <w:rPr>
          <w:szCs w:val="24"/>
          <w:lang w:val="bg-BG"/>
        </w:rPr>
        <w:tab/>
        <w:t>Ремонт на дупки, с деб. 4 см., включително всички свързани с това разходи</w:t>
      </w:r>
      <w:r w:rsidRPr="006A01B4">
        <w:rPr>
          <w:szCs w:val="24"/>
          <w:lang w:val="bg-BG"/>
        </w:rPr>
        <w:tab/>
        <w:t>м2</w:t>
      </w:r>
      <w:r w:rsidRPr="006A01B4">
        <w:rPr>
          <w:szCs w:val="24"/>
          <w:lang w:val="bg-BG"/>
        </w:rPr>
        <w:tab/>
        <w:t>245,00</w:t>
      </w:r>
    </w:p>
    <w:p w:rsidR="00BF7FAC" w:rsidRPr="006A01B4" w:rsidRDefault="00BF7FAC" w:rsidP="00BF7FAC">
      <w:pPr>
        <w:spacing w:before="100" w:beforeAutospacing="1" w:after="120" w:afterAutospacing="1"/>
        <w:jc w:val="both"/>
        <w:rPr>
          <w:szCs w:val="24"/>
          <w:lang w:val="bg-BG"/>
        </w:rPr>
      </w:pPr>
      <w:r w:rsidRPr="006A01B4">
        <w:rPr>
          <w:szCs w:val="24"/>
          <w:lang w:val="bg-BG"/>
        </w:rPr>
        <w:t>12</w:t>
      </w:r>
      <w:r w:rsidRPr="006A01B4">
        <w:rPr>
          <w:szCs w:val="24"/>
          <w:lang w:val="bg-BG"/>
        </w:rPr>
        <w:tab/>
        <w:t>уширение на настилка над 30см, вкл. изкопаване на пътната основа и възстановяване до съществуващата асфалтова настилка</w:t>
      </w:r>
      <w:r w:rsidRPr="006A01B4">
        <w:rPr>
          <w:szCs w:val="24"/>
          <w:lang w:val="bg-BG"/>
        </w:rPr>
        <w:tab/>
        <w:t>м2</w:t>
      </w:r>
      <w:r w:rsidRPr="006A01B4">
        <w:rPr>
          <w:szCs w:val="24"/>
          <w:lang w:val="bg-BG"/>
        </w:rPr>
        <w:tab/>
        <w:t>82,00</w:t>
      </w:r>
    </w:p>
    <w:p w:rsidR="00BF7FAC" w:rsidRPr="006A01B4" w:rsidRDefault="00BF7FAC" w:rsidP="00BF7FAC">
      <w:pPr>
        <w:spacing w:before="100" w:beforeAutospacing="1" w:after="120" w:afterAutospacing="1"/>
        <w:jc w:val="both"/>
        <w:rPr>
          <w:szCs w:val="24"/>
          <w:lang w:val="bg-BG"/>
        </w:rPr>
      </w:pPr>
      <w:r w:rsidRPr="006A01B4">
        <w:rPr>
          <w:szCs w:val="24"/>
          <w:lang w:val="bg-BG"/>
        </w:rPr>
        <w:t>13</w:t>
      </w:r>
      <w:r w:rsidRPr="006A01B4">
        <w:rPr>
          <w:szCs w:val="24"/>
          <w:lang w:val="bg-BG"/>
        </w:rPr>
        <w:tab/>
        <w:t>Запълване на пукнатини до 5 мм в асфалтовата настилка с битумна паста</w:t>
      </w:r>
      <w:r w:rsidRPr="006A01B4">
        <w:rPr>
          <w:szCs w:val="24"/>
          <w:lang w:val="bg-BG"/>
        </w:rPr>
        <w:tab/>
        <w:t>м1</w:t>
      </w:r>
      <w:r w:rsidRPr="006A01B4">
        <w:rPr>
          <w:szCs w:val="24"/>
          <w:lang w:val="bg-BG"/>
        </w:rPr>
        <w:tab/>
        <w:t>362,00</w:t>
      </w:r>
    </w:p>
    <w:p w:rsidR="00BF7FAC" w:rsidRPr="006A01B4" w:rsidRDefault="00BF7FAC" w:rsidP="00BF7FAC">
      <w:pPr>
        <w:spacing w:before="100" w:beforeAutospacing="1" w:after="120" w:afterAutospacing="1"/>
        <w:jc w:val="both"/>
        <w:rPr>
          <w:szCs w:val="24"/>
          <w:lang w:val="bg-BG"/>
        </w:rPr>
      </w:pPr>
      <w:r w:rsidRPr="006A01B4">
        <w:rPr>
          <w:szCs w:val="24"/>
          <w:lang w:val="bg-BG"/>
        </w:rPr>
        <w:lastRenderedPageBreak/>
        <w:t>14</w:t>
      </w:r>
      <w:r w:rsidRPr="006A01B4">
        <w:rPr>
          <w:szCs w:val="24"/>
          <w:lang w:val="bg-BG"/>
        </w:rPr>
        <w:tab/>
        <w:t>Запълване на пукнатини над 5 мм в асфалтовата настилка с битумна паста</w:t>
      </w:r>
      <w:r w:rsidRPr="006A01B4">
        <w:rPr>
          <w:szCs w:val="24"/>
          <w:lang w:val="bg-BG"/>
        </w:rPr>
        <w:tab/>
        <w:t>м1</w:t>
      </w:r>
      <w:r w:rsidRPr="00AC3852">
        <w:rPr>
          <w:b/>
          <w:szCs w:val="24"/>
          <w:lang w:val="bg-BG"/>
        </w:rPr>
        <w:tab/>
      </w:r>
      <w:r w:rsidRPr="006A01B4">
        <w:rPr>
          <w:szCs w:val="24"/>
          <w:lang w:val="bg-BG"/>
        </w:rPr>
        <w:t>725,00</w:t>
      </w:r>
    </w:p>
    <w:p w:rsidR="00BF7FAC" w:rsidRPr="00AC3852" w:rsidRDefault="00BF7FAC" w:rsidP="00BF7FAC">
      <w:pPr>
        <w:spacing w:before="100" w:beforeAutospacing="1" w:after="120" w:afterAutospacing="1"/>
        <w:jc w:val="both"/>
        <w:rPr>
          <w:b/>
          <w:szCs w:val="24"/>
          <w:lang w:val="bg-BG"/>
        </w:rPr>
      </w:pPr>
      <w:r w:rsidRPr="00AC3852">
        <w:rPr>
          <w:b/>
          <w:szCs w:val="24"/>
          <w:lang w:val="bg-BG"/>
        </w:rPr>
        <w:tab/>
        <w:t>Част: "Електро"</w:t>
      </w:r>
      <w:r w:rsidRPr="00AC3852">
        <w:rPr>
          <w:b/>
          <w:szCs w:val="24"/>
          <w:lang w:val="bg-BG"/>
        </w:rPr>
        <w:tab/>
      </w:r>
      <w:r w:rsidRPr="00AC3852">
        <w:rPr>
          <w:b/>
          <w:szCs w:val="24"/>
          <w:lang w:val="bg-BG"/>
        </w:rPr>
        <w:tab/>
      </w:r>
    </w:p>
    <w:p w:rsidR="00BF7FAC" w:rsidRPr="00AC3852" w:rsidRDefault="00BF7FAC" w:rsidP="00BF7FAC">
      <w:pPr>
        <w:spacing w:before="100" w:beforeAutospacing="1" w:after="120" w:afterAutospacing="1"/>
        <w:jc w:val="both"/>
        <w:rPr>
          <w:b/>
          <w:szCs w:val="24"/>
          <w:lang w:val="bg-BG"/>
        </w:rPr>
      </w:pPr>
      <w:r w:rsidRPr="00AC3852">
        <w:rPr>
          <w:b/>
          <w:szCs w:val="24"/>
          <w:lang w:val="bg-BG"/>
        </w:rPr>
        <w:tab/>
        <w:t>ПОДЗЕМНА ТРЪБНА МРЕЖА ЗА ШИРОКОЛЕНТОВ ИНТЕРНЕТ</w:t>
      </w:r>
      <w:r w:rsidRPr="00AC3852">
        <w:rPr>
          <w:b/>
          <w:szCs w:val="24"/>
          <w:lang w:val="bg-BG"/>
        </w:rPr>
        <w:tab/>
      </w:r>
      <w:r w:rsidRPr="00AC3852">
        <w:rPr>
          <w:b/>
          <w:szCs w:val="24"/>
          <w:lang w:val="bg-BG"/>
        </w:rPr>
        <w:tab/>
      </w:r>
    </w:p>
    <w:p w:rsidR="00BF7FAC" w:rsidRPr="006A01B4" w:rsidRDefault="00BF7FAC" w:rsidP="00BF7FAC">
      <w:pPr>
        <w:spacing w:before="100" w:beforeAutospacing="1" w:after="120" w:afterAutospacing="1"/>
        <w:jc w:val="both"/>
        <w:rPr>
          <w:szCs w:val="24"/>
          <w:lang w:val="bg-BG"/>
        </w:rPr>
      </w:pPr>
      <w:r w:rsidRPr="006A01B4">
        <w:rPr>
          <w:szCs w:val="24"/>
          <w:lang w:val="bg-BG"/>
        </w:rPr>
        <w:t>15</w:t>
      </w:r>
      <w:r w:rsidRPr="006A01B4">
        <w:rPr>
          <w:szCs w:val="24"/>
          <w:lang w:val="bg-BG"/>
        </w:rPr>
        <w:tab/>
        <w:t>Направа изкоп с зариване и трамбоване</w:t>
      </w:r>
      <w:r w:rsidRPr="006A01B4">
        <w:rPr>
          <w:szCs w:val="24"/>
          <w:lang w:val="bg-BG"/>
        </w:rPr>
        <w:tab/>
        <w:t>м3</w:t>
      </w:r>
      <w:r w:rsidRPr="006A01B4">
        <w:rPr>
          <w:szCs w:val="24"/>
          <w:lang w:val="bg-BG"/>
        </w:rPr>
        <w:tab/>
        <w:t>1 400,00</w:t>
      </w:r>
    </w:p>
    <w:p w:rsidR="00BF7FAC" w:rsidRPr="006A01B4" w:rsidRDefault="00BF7FAC" w:rsidP="00BF7FAC">
      <w:pPr>
        <w:spacing w:before="100" w:beforeAutospacing="1" w:after="120" w:afterAutospacing="1"/>
        <w:jc w:val="both"/>
        <w:rPr>
          <w:szCs w:val="24"/>
          <w:lang w:val="bg-BG"/>
        </w:rPr>
      </w:pPr>
      <w:r w:rsidRPr="006A01B4">
        <w:rPr>
          <w:szCs w:val="24"/>
          <w:lang w:val="bg-BG"/>
        </w:rPr>
        <w:t>16</w:t>
      </w:r>
      <w:r w:rsidRPr="006A01B4">
        <w:rPr>
          <w:szCs w:val="24"/>
          <w:lang w:val="bg-BG"/>
        </w:rPr>
        <w:tab/>
        <w:t>Доставка и полагане на HDPE тръби в изкоп</w:t>
      </w:r>
      <w:r w:rsidRPr="006A01B4">
        <w:rPr>
          <w:szCs w:val="24"/>
          <w:lang w:val="bg-BG"/>
        </w:rPr>
        <w:tab/>
        <w:t>м.</w:t>
      </w:r>
      <w:r w:rsidRPr="006A01B4">
        <w:rPr>
          <w:szCs w:val="24"/>
          <w:lang w:val="bg-BG"/>
        </w:rPr>
        <w:tab/>
        <w:t>1 700,00</w:t>
      </w:r>
    </w:p>
    <w:p w:rsidR="00BF7FAC" w:rsidRPr="006A01B4" w:rsidRDefault="00BF7FAC" w:rsidP="00BF7FAC">
      <w:pPr>
        <w:spacing w:before="100" w:beforeAutospacing="1" w:after="120" w:afterAutospacing="1"/>
        <w:jc w:val="both"/>
        <w:rPr>
          <w:szCs w:val="24"/>
          <w:lang w:val="bg-BG"/>
        </w:rPr>
      </w:pPr>
      <w:r w:rsidRPr="006A01B4">
        <w:rPr>
          <w:szCs w:val="24"/>
          <w:lang w:val="bg-BG"/>
        </w:rPr>
        <w:t>17</w:t>
      </w:r>
      <w:r w:rsidRPr="006A01B4">
        <w:rPr>
          <w:szCs w:val="24"/>
          <w:lang w:val="bg-BG"/>
        </w:rPr>
        <w:tab/>
        <w:t>Изкоп за вертикална шахта</w:t>
      </w:r>
      <w:r w:rsidRPr="006A01B4">
        <w:rPr>
          <w:szCs w:val="24"/>
          <w:lang w:val="bg-BG"/>
        </w:rPr>
        <w:tab/>
        <w:t>м3</w:t>
      </w:r>
      <w:r w:rsidRPr="006A01B4">
        <w:rPr>
          <w:szCs w:val="24"/>
          <w:lang w:val="bg-BG"/>
        </w:rPr>
        <w:tab/>
        <w:t>6,00</w:t>
      </w:r>
    </w:p>
    <w:p w:rsidR="00BF7FAC" w:rsidRPr="006A01B4" w:rsidRDefault="00BF7FAC" w:rsidP="00BF7FAC">
      <w:pPr>
        <w:spacing w:before="100" w:beforeAutospacing="1" w:after="120" w:afterAutospacing="1"/>
        <w:jc w:val="both"/>
        <w:rPr>
          <w:szCs w:val="24"/>
          <w:lang w:val="bg-BG"/>
        </w:rPr>
      </w:pPr>
      <w:r w:rsidRPr="006A01B4">
        <w:rPr>
          <w:szCs w:val="24"/>
          <w:lang w:val="bg-BG"/>
        </w:rPr>
        <w:t>18</w:t>
      </w:r>
      <w:r w:rsidRPr="006A01B4">
        <w:rPr>
          <w:szCs w:val="24"/>
          <w:lang w:val="bg-BG"/>
        </w:rPr>
        <w:tab/>
        <w:t>Доставка и монтаж на кръгла шахта с СТБ капак /по детайл/</w:t>
      </w:r>
      <w:r w:rsidRPr="006A01B4">
        <w:rPr>
          <w:szCs w:val="24"/>
          <w:lang w:val="bg-BG"/>
        </w:rPr>
        <w:tab/>
        <w:t>бр.</w:t>
      </w:r>
      <w:r w:rsidRPr="006A01B4">
        <w:rPr>
          <w:szCs w:val="24"/>
          <w:lang w:val="bg-BG"/>
        </w:rPr>
        <w:tab/>
        <w:t>3,00</w:t>
      </w:r>
    </w:p>
    <w:p w:rsidR="00BF7FAC" w:rsidRPr="006A01B4" w:rsidRDefault="00BF7FAC" w:rsidP="00BF7FAC">
      <w:pPr>
        <w:spacing w:before="100" w:beforeAutospacing="1" w:after="120" w:afterAutospacing="1"/>
        <w:jc w:val="both"/>
        <w:rPr>
          <w:szCs w:val="24"/>
          <w:lang w:val="bg-BG"/>
        </w:rPr>
      </w:pPr>
      <w:r w:rsidRPr="006A01B4">
        <w:rPr>
          <w:szCs w:val="24"/>
          <w:lang w:val="bg-BG"/>
        </w:rPr>
        <w:t>19</w:t>
      </w:r>
      <w:r w:rsidRPr="006A01B4">
        <w:rPr>
          <w:szCs w:val="24"/>
          <w:lang w:val="bg-BG"/>
        </w:rPr>
        <w:tab/>
        <w:t>Доставка и прокарване на стоманена тръба под път или водосток</w:t>
      </w:r>
      <w:r w:rsidRPr="006A01B4">
        <w:rPr>
          <w:szCs w:val="24"/>
          <w:lang w:val="bg-BG"/>
        </w:rPr>
        <w:tab/>
        <w:t>м.</w:t>
      </w:r>
      <w:r w:rsidRPr="006A01B4">
        <w:rPr>
          <w:szCs w:val="24"/>
          <w:lang w:val="bg-BG"/>
        </w:rPr>
        <w:tab/>
        <w:t>45,00</w:t>
      </w:r>
    </w:p>
    <w:p w:rsidR="00BF7FAC" w:rsidRPr="006A01B4" w:rsidRDefault="00BF7FAC" w:rsidP="00BF7FAC">
      <w:pPr>
        <w:spacing w:before="100" w:beforeAutospacing="1" w:after="120" w:afterAutospacing="1"/>
        <w:jc w:val="both"/>
        <w:rPr>
          <w:szCs w:val="24"/>
          <w:lang w:val="bg-BG"/>
        </w:rPr>
      </w:pPr>
      <w:r w:rsidRPr="006A01B4">
        <w:rPr>
          <w:szCs w:val="24"/>
          <w:lang w:val="bg-BG"/>
        </w:rPr>
        <w:t>20</w:t>
      </w:r>
      <w:r w:rsidRPr="006A01B4">
        <w:rPr>
          <w:szCs w:val="24"/>
          <w:lang w:val="bg-BG"/>
        </w:rPr>
        <w:tab/>
        <w:t>Подготвяне подложка и поставяне на сигнална лента</w:t>
      </w:r>
      <w:r w:rsidRPr="006A01B4">
        <w:rPr>
          <w:szCs w:val="24"/>
          <w:lang w:val="bg-BG"/>
        </w:rPr>
        <w:tab/>
        <w:t>100м.</w:t>
      </w:r>
      <w:r w:rsidRPr="006A01B4">
        <w:rPr>
          <w:szCs w:val="24"/>
          <w:lang w:val="bg-BG"/>
        </w:rPr>
        <w:tab/>
        <w:t>17,00</w:t>
      </w:r>
    </w:p>
    <w:p w:rsidR="00BF7FAC" w:rsidRPr="00AC3852" w:rsidRDefault="00BF7FAC" w:rsidP="00BF7FAC">
      <w:pPr>
        <w:spacing w:before="100" w:beforeAutospacing="1" w:after="120" w:afterAutospacing="1"/>
        <w:jc w:val="both"/>
        <w:rPr>
          <w:b/>
          <w:szCs w:val="24"/>
          <w:lang w:val="bg-BG"/>
        </w:rPr>
      </w:pPr>
      <w:r w:rsidRPr="00AC3852">
        <w:rPr>
          <w:b/>
          <w:szCs w:val="24"/>
          <w:lang w:val="bg-BG"/>
        </w:rPr>
        <w:t>ПЪТ VRC1037, С. МАЛОРАД, УЛ. ГЕОРГИ ДИМИТРОВ ОТ ОТ 72 (МОСТ) - ОТ 259 - ГРАНИЦАТА С РОГОЗЕН С ДЪЛЖИНА 1343.51 М</w:t>
      </w:r>
      <w:r w:rsidRPr="00AC3852">
        <w:rPr>
          <w:b/>
          <w:szCs w:val="24"/>
          <w:lang w:val="bg-BG"/>
        </w:rPr>
        <w:tab/>
      </w:r>
      <w:r w:rsidRPr="00AC3852">
        <w:rPr>
          <w:b/>
          <w:szCs w:val="24"/>
          <w:lang w:val="bg-BG"/>
        </w:rPr>
        <w:tab/>
      </w:r>
    </w:p>
    <w:p w:rsidR="00BF7FAC" w:rsidRPr="00AC3852" w:rsidRDefault="00BF7FAC" w:rsidP="00BF7FAC">
      <w:pPr>
        <w:spacing w:before="100" w:beforeAutospacing="1" w:after="120" w:afterAutospacing="1"/>
        <w:jc w:val="both"/>
        <w:rPr>
          <w:b/>
          <w:szCs w:val="24"/>
          <w:lang w:val="bg-BG"/>
        </w:rPr>
      </w:pPr>
      <w:r w:rsidRPr="00AC3852">
        <w:rPr>
          <w:b/>
          <w:szCs w:val="24"/>
          <w:lang w:val="bg-BG"/>
        </w:rPr>
        <w:tab/>
        <w:t>Част: "Пътна"</w:t>
      </w:r>
      <w:r w:rsidRPr="00AC3852">
        <w:rPr>
          <w:b/>
          <w:szCs w:val="24"/>
          <w:lang w:val="bg-BG"/>
        </w:rPr>
        <w:tab/>
      </w:r>
      <w:r w:rsidRPr="00AC3852">
        <w:rPr>
          <w:b/>
          <w:szCs w:val="24"/>
          <w:lang w:val="bg-BG"/>
        </w:rPr>
        <w:tab/>
      </w:r>
    </w:p>
    <w:p w:rsidR="00BF7FAC" w:rsidRPr="00AC3852" w:rsidRDefault="00BF7FAC" w:rsidP="00BF7FAC">
      <w:pPr>
        <w:spacing w:before="100" w:beforeAutospacing="1" w:after="120" w:afterAutospacing="1"/>
        <w:jc w:val="both"/>
        <w:rPr>
          <w:b/>
          <w:szCs w:val="24"/>
          <w:lang w:val="bg-BG"/>
        </w:rPr>
      </w:pPr>
      <w:r w:rsidRPr="00AC3852">
        <w:rPr>
          <w:b/>
          <w:szCs w:val="24"/>
          <w:lang w:val="bg-BG"/>
        </w:rPr>
        <w:tab/>
        <w:t xml:space="preserve"> ЗЕМНИ РАБОТИ</w:t>
      </w:r>
      <w:r w:rsidRPr="00AC3852">
        <w:rPr>
          <w:b/>
          <w:szCs w:val="24"/>
          <w:lang w:val="bg-BG"/>
        </w:rPr>
        <w:tab/>
      </w:r>
      <w:r w:rsidRPr="00AC3852">
        <w:rPr>
          <w:b/>
          <w:szCs w:val="24"/>
          <w:lang w:val="bg-BG"/>
        </w:rPr>
        <w:tab/>
      </w:r>
    </w:p>
    <w:p w:rsidR="00BF7FAC" w:rsidRPr="006A01B4" w:rsidRDefault="00BF7FAC" w:rsidP="00BF7FAC">
      <w:pPr>
        <w:spacing w:before="100" w:beforeAutospacing="1" w:after="120" w:afterAutospacing="1"/>
        <w:jc w:val="both"/>
        <w:rPr>
          <w:szCs w:val="24"/>
          <w:lang w:val="bg-BG"/>
        </w:rPr>
      </w:pPr>
      <w:r w:rsidRPr="006A01B4">
        <w:rPr>
          <w:szCs w:val="24"/>
          <w:lang w:val="bg-BG"/>
        </w:rPr>
        <w:t>1</w:t>
      </w:r>
      <w:r w:rsidRPr="006A01B4">
        <w:rPr>
          <w:szCs w:val="24"/>
          <w:lang w:val="bg-BG"/>
        </w:rPr>
        <w:tab/>
        <w:t xml:space="preserve">Изкоп за банкети и основа </w:t>
      </w:r>
      <w:r w:rsidRPr="006A01B4">
        <w:rPr>
          <w:szCs w:val="24"/>
          <w:lang w:val="bg-BG"/>
        </w:rPr>
        <w:tab/>
        <w:t>м3</w:t>
      </w:r>
      <w:r w:rsidRPr="006A01B4">
        <w:rPr>
          <w:szCs w:val="24"/>
          <w:lang w:val="bg-BG"/>
        </w:rPr>
        <w:tab/>
        <w:t>504,00</w:t>
      </w:r>
    </w:p>
    <w:p w:rsidR="00BF7FAC" w:rsidRPr="006A01B4" w:rsidRDefault="00BF7FAC" w:rsidP="00BF7FAC">
      <w:pPr>
        <w:spacing w:before="100" w:beforeAutospacing="1" w:after="120" w:afterAutospacing="1"/>
        <w:jc w:val="both"/>
        <w:rPr>
          <w:szCs w:val="24"/>
          <w:lang w:val="bg-BG"/>
        </w:rPr>
      </w:pPr>
      <w:r w:rsidRPr="006A01B4">
        <w:rPr>
          <w:szCs w:val="24"/>
          <w:lang w:val="bg-BG"/>
        </w:rPr>
        <w:t>2</w:t>
      </w:r>
      <w:r w:rsidRPr="006A01B4">
        <w:rPr>
          <w:szCs w:val="24"/>
          <w:lang w:val="bg-BG"/>
        </w:rPr>
        <w:tab/>
        <w:t>Разчистване на растителност от обхвата на пътя - изсичане на храсти и клони</w:t>
      </w:r>
      <w:r w:rsidRPr="006A01B4">
        <w:rPr>
          <w:szCs w:val="24"/>
          <w:lang w:val="bg-BG"/>
        </w:rPr>
        <w:tab/>
        <w:t>м2</w:t>
      </w:r>
      <w:r w:rsidRPr="006A01B4">
        <w:rPr>
          <w:szCs w:val="24"/>
          <w:lang w:val="bg-BG"/>
        </w:rPr>
        <w:tab/>
        <w:t>650,00</w:t>
      </w:r>
    </w:p>
    <w:p w:rsidR="00BF7FAC" w:rsidRPr="00AC3852" w:rsidRDefault="00BF7FAC" w:rsidP="00BF7FAC">
      <w:pPr>
        <w:spacing w:before="100" w:beforeAutospacing="1" w:after="120" w:afterAutospacing="1"/>
        <w:jc w:val="both"/>
        <w:rPr>
          <w:b/>
          <w:szCs w:val="24"/>
          <w:lang w:val="bg-BG"/>
        </w:rPr>
      </w:pPr>
      <w:r w:rsidRPr="006A01B4">
        <w:rPr>
          <w:szCs w:val="24"/>
          <w:lang w:val="bg-BG"/>
        </w:rPr>
        <w:t>3</w:t>
      </w:r>
      <w:r w:rsidRPr="006A01B4">
        <w:rPr>
          <w:szCs w:val="24"/>
          <w:lang w:val="bg-BG"/>
        </w:rPr>
        <w:tab/>
        <w:t>Студено фрезоване на деформации на същ. асфбет. настилка</w:t>
      </w:r>
      <w:r w:rsidRPr="006A01B4">
        <w:rPr>
          <w:szCs w:val="24"/>
          <w:lang w:val="bg-BG"/>
        </w:rPr>
        <w:tab/>
        <w:t>м3</w:t>
      </w:r>
      <w:r w:rsidRPr="006A01B4">
        <w:rPr>
          <w:szCs w:val="24"/>
          <w:lang w:val="bg-BG"/>
        </w:rPr>
        <w:tab/>
        <w:t>41</w:t>
      </w:r>
      <w:r w:rsidRPr="00AC3852">
        <w:rPr>
          <w:b/>
          <w:szCs w:val="24"/>
          <w:lang w:val="bg-BG"/>
        </w:rPr>
        <w:t>,00</w:t>
      </w:r>
    </w:p>
    <w:p w:rsidR="00BF7FAC" w:rsidRPr="00AC3852" w:rsidRDefault="00BF7FAC" w:rsidP="00BF7FAC">
      <w:pPr>
        <w:spacing w:before="100" w:beforeAutospacing="1" w:after="120" w:afterAutospacing="1"/>
        <w:jc w:val="both"/>
        <w:rPr>
          <w:b/>
          <w:szCs w:val="24"/>
          <w:lang w:val="bg-BG"/>
        </w:rPr>
      </w:pPr>
      <w:r w:rsidRPr="00AC3852">
        <w:rPr>
          <w:b/>
          <w:szCs w:val="24"/>
          <w:lang w:val="bg-BG"/>
        </w:rPr>
        <w:tab/>
        <w:t>АСФАЛТОВИ РАБОТИ</w:t>
      </w:r>
      <w:r w:rsidRPr="00AC3852">
        <w:rPr>
          <w:b/>
          <w:szCs w:val="24"/>
          <w:lang w:val="bg-BG"/>
        </w:rPr>
        <w:tab/>
      </w:r>
      <w:r w:rsidRPr="00AC3852">
        <w:rPr>
          <w:b/>
          <w:szCs w:val="24"/>
          <w:lang w:val="bg-BG"/>
        </w:rPr>
        <w:tab/>
      </w:r>
    </w:p>
    <w:p w:rsidR="00BF7FAC" w:rsidRPr="006A01B4" w:rsidRDefault="00BF7FAC" w:rsidP="00BF7FAC">
      <w:pPr>
        <w:spacing w:before="100" w:beforeAutospacing="1" w:after="120" w:afterAutospacing="1"/>
        <w:jc w:val="both"/>
        <w:rPr>
          <w:szCs w:val="24"/>
          <w:lang w:val="bg-BG"/>
        </w:rPr>
      </w:pPr>
      <w:r w:rsidRPr="006A01B4">
        <w:rPr>
          <w:szCs w:val="24"/>
          <w:lang w:val="bg-BG"/>
        </w:rPr>
        <w:t>4</w:t>
      </w:r>
      <w:r w:rsidRPr="006A01B4">
        <w:rPr>
          <w:szCs w:val="24"/>
          <w:lang w:val="bg-BG"/>
        </w:rPr>
        <w:tab/>
        <w:t xml:space="preserve">Доставка и полагане на плътен асфалтобетон тип "А" с фракции с показател на ускорено полиране над 50 с дебелина 4см, след уплътняване. </w:t>
      </w:r>
      <w:r w:rsidRPr="006A01B4">
        <w:rPr>
          <w:szCs w:val="24"/>
          <w:lang w:val="bg-BG"/>
        </w:rPr>
        <w:tab/>
        <w:t>м2</w:t>
      </w:r>
      <w:r w:rsidRPr="006A01B4">
        <w:rPr>
          <w:szCs w:val="24"/>
          <w:lang w:val="bg-BG"/>
        </w:rPr>
        <w:tab/>
        <w:t>8 659,00</w:t>
      </w:r>
    </w:p>
    <w:p w:rsidR="00BF7FAC" w:rsidRPr="006A01B4" w:rsidRDefault="00BF7FAC" w:rsidP="00BF7FAC">
      <w:pPr>
        <w:spacing w:before="100" w:beforeAutospacing="1" w:after="120" w:afterAutospacing="1"/>
        <w:jc w:val="both"/>
        <w:rPr>
          <w:szCs w:val="24"/>
          <w:lang w:val="bg-BG"/>
        </w:rPr>
      </w:pPr>
      <w:r w:rsidRPr="006A01B4">
        <w:rPr>
          <w:szCs w:val="24"/>
          <w:lang w:val="bg-BG"/>
        </w:rPr>
        <w:t>5</w:t>
      </w:r>
      <w:r w:rsidRPr="006A01B4">
        <w:rPr>
          <w:szCs w:val="24"/>
          <w:lang w:val="bg-BG"/>
        </w:rPr>
        <w:tab/>
        <w:t>Неплътен асфалтобетон  ( биндер ) - min4сm</w:t>
      </w:r>
      <w:r w:rsidRPr="006A01B4">
        <w:rPr>
          <w:szCs w:val="24"/>
          <w:lang w:val="bg-BG"/>
        </w:rPr>
        <w:tab/>
        <w:t>т</w:t>
      </w:r>
      <w:r w:rsidRPr="006A01B4">
        <w:rPr>
          <w:szCs w:val="24"/>
          <w:lang w:val="bg-BG"/>
        </w:rPr>
        <w:tab/>
        <w:t>1 256,70</w:t>
      </w:r>
    </w:p>
    <w:p w:rsidR="00BF7FAC" w:rsidRPr="006A01B4" w:rsidRDefault="00BF7FAC" w:rsidP="00BF7FAC">
      <w:pPr>
        <w:spacing w:before="100" w:beforeAutospacing="1" w:after="120" w:afterAutospacing="1"/>
        <w:jc w:val="both"/>
        <w:rPr>
          <w:szCs w:val="24"/>
          <w:lang w:val="bg-BG"/>
        </w:rPr>
      </w:pPr>
      <w:r w:rsidRPr="006A01B4">
        <w:rPr>
          <w:szCs w:val="24"/>
          <w:lang w:val="bg-BG"/>
        </w:rPr>
        <w:t>6</w:t>
      </w:r>
      <w:r w:rsidRPr="006A01B4">
        <w:rPr>
          <w:szCs w:val="24"/>
          <w:lang w:val="bg-BG"/>
        </w:rPr>
        <w:tab/>
        <w:t>Първи битумен разлив</w:t>
      </w:r>
      <w:r w:rsidRPr="006A01B4">
        <w:rPr>
          <w:szCs w:val="24"/>
          <w:lang w:val="bg-BG"/>
        </w:rPr>
        <w:tab/>
        <w:t>м2</w:t>
      </w:r>
      <w:r w:rsidRPr="006A01B4">
        <w:rPr>
          <w:szCs w:val="24"/>
          <w:lang w:val="bg-BG"/>
        </w:rPr>
        <w:tab/>
        <w:t>13 100,00</w:t>
      </w:r>
    </w:p>
    <w:p w:rsidR="00BF7FAC" w:rsidRPr="006A01B4" w:rsidRDefault="00BF7FAC" w:rsidP="00BF7FAC">
      <w:pPr>
        <w:spacing w:before="100" w:beforeAutospacing="1" w:after="120" w:afterAutospacing="1"/>
        <w:jc w:val="both"/>
        <w:rPr>
          <w:szCs w:val="24"/>
          <w:lang w:val="bg-BG"/>
        </w:rPr>
      </w:pPr>
      <w:r w:rsidRPr="006A01B4">
        <w:rPr>
          <w:szCs w:val="24"/>
          <w:lang w:val="bg-BG"/>
        </w:rPr>
        <w:t>7</w:t>
      </w:r>
      <w:r w:rsidRPr="006A01B4">
        <w:rPr>
          <w:szCs w:val="24"/>
          <w:lang w:val="bg-BG"/>
        </w:rPr>
        <w:tab/>
        <w:t xml:space="preserve">Втори битумен разлив                                  </w:t>
      </w:r>
      <w:r w:rsidRPr="006A01B4">
        <w:rPr>
          <w:szCs w:val="24"/>
          <w:lang w:val="bg-BG"/>
        </w:rPr>
        <w:tab/>
        <w:t>м2</w:t>
      </w:r>
      <w:r w:rsidRPr="006A01B4">
        <w:rPr>
          <w:szCs w:val="24"/>
          <w:lang w:val="bg-BG"/>
        </w:rPr>
        <w:tab/>
        <w:t>8 250,00</w:t>
      </w:r>
    </w:p>
    <w:p w:rsidR="00BF7FAC" w:rsidRPr="00AC3852" w:rsidRDefault="00BF7FAC" w:rsidP="00BF7FAC">
      <w:pPr>
        <w:spacing w:before="100" w:beforeAutospacing="1" w:after="120" w:afterAutospacing="1"/>
        <w:jc w:val="both"/>
        <w:rPr>
          <w:b/>
          <w:szCs w:val="24"/>
          <w:lang w:val="bg-BG"/>
        </w:rPr>
      </w:pPr>
      <w:r w:rsidRPr="00AC3852">
        <w:rPr>
          <w:b/>
          <w:szCs w:val="24"/>
          <w:lang w:val="bg-BG"/>
        </w:rPr>
        <w:tab/>
        <w:t xml:space="preserve"> ПЪТНИ РАБОТИ</w:t>
      </w:r>
      <w:r w:rsidRPr="00AC3852">
        <w:rPr>
          <w:b/>
          <w:szCs w:val="24"/>
          <w:lang w:val="bg-BG"/>
        </w:rPr>
        <w:tab/>
      </w:r>
      <w:r w:rsidRPr="00AC3852">
        <w:rPr>
          <w:b/>
          <w:szCs w:val="24"/>
          <w:lang w:val="bg-BG"/>
        </w:rPr>
        <w:tab/>
      </w:r>
    </w:p>
    <w:p w:rsidR="00BF7FAC" w:rsidRPr="006A01B4" w:rsidRDefault="00BF7FAC" w:rsidP="00BF7FAC">
      <w:pPr>
        <w:spacing w:before="100" w:beforeAutospacing="1" w:after="120" w:afterAutospacing="1"/>
        <w:jc w:val="both"/>
        <w:rPr>
          <w:szCs w:val="24"/>
          <w:lang w:val="bg-BG"/>
        </w:rPr>
      </w:pPr>
      <w:r w:rsidRPr="006A01B4">
        <w:rPr>
          <w:szCs w:val="24"/>
          <w:lang w:val="bg-BG"/>
        </w:rPr>
        <w:lastRenderedPageBreak/>
        <w:t>8</w:t>
      </w:r>
      <w:r w:rsidRPr="006A01B4">
        <w:rPr>
          <w:szCs w:val="24"/>
          <w:lang w:val="bg-BG"/>
        </w:rPr>
        <w:tab/>
        <w:t>Трошен камък с непрекъсната зърнометрия - E=350MPa, фракция ( 0-63 )мм за банкети и зауствания на черни пътища</w:t>
      </w:r>
      <w:r w:rsidRPr="006A01B4">
        <w:rPr>
          <w:szCs w:val="24"/>
          <w:lang w:val="bg-BG"/>
        </w:rPr>
        <w:tab/>
        <w:t>м3</w:t>
      </w:r>
      <w:r w:rsidRPr="006A01B4">
        <w:rPr>
          <w:szCs w:val="24"/>
          <w:lang w:val="bg-BG"/>
        </w:rPr>
        <w:tab/>
        <w:t>258,00</w:t>
      </w:r>
    </w:p>
    <w:p w:rsidR="00BF7FAC" w:rsidRPr="006A01B4" w:rsidRDefault="00BF7FAC" w:rsidP="00BF7FAC">
      <w:pPr>
        <w:spacing w:before="100" w:beforeAutospacing="1" w:after="120" w:afterAutospacing="1"/>
        <w:jc w:val="both"/>
        <w:rPr>
          <w:szCs w:val="24"/>
          <w:lang w:val="bg-BG"/>
        </w:rPr>
      </w:pPr>
      <w:r w:rsidRPr="006A01B4">
        <w:rPr>
          <w:szCs w:val="24"/>
          <w:lang w:val="bg-BG"/>
        </w:rPr>
        <w:t>9</w:t>
      </w:r>
      <w:r w:rsidRPr="006A01B4">
        <w:rPr>
          <w:szCs w:val="24"/>
          <w:lang w:val="bg-BG"/>
        </w:rPr>
        <w:tab/>
        <w:t>Доставка и монтаж на ОСП - БДС - EN1317, степен на задържане N2, Зона на действие W7</w:t>
      </w:r>
      <w:r w:rsidRPr="006A01B4">
        <w:rPr>
          <w:szCs w:val="24"/>
          <w:lang w:val="bg-BG"/>
        </w:rPr>
        <w:tab/>
        <w:t>м</w:t>
      </w:r>
      <w:r w:rsidRPr="006A01B4">
        <w:rPr>
          <w:szCs w:val="24"/>
          <w:lang w:val="bg-BG"/>
        </w:rPr>
        <w:tab/>
        <w:t>16,00</w:t>
      </w:r>
    </w:p>
    <w:p w:rsidR="00BF7FAC" w:rsidRPr="006A01B4" w:rsidRDefault="00BF7FAC" w:rsidP="00BF7FAC">
      <w:pPr>
        <w:spacing w:before="100" w:beforeAutospacing="1" w:after="120" w:afterAutospacing="1"/>
        <w:jc w:val="both"/>
        <w:rPr>
          <w:szCs w:val="24"/>
          <w:lang w:val="bg-BG"/>
        </w:rPr>
      </w:pPr>
      <w:r w:rsidRPr="006A01B4">
        <w:rPr>
          <w:szCs w:val="24"/>
          <w:lang w:val="bg-BG"/>
        </w:rPr>
        <w:t>10</w:t>
      </w:r>
      <w:r w:rsidRPr="006A01B4">
        <w:rPr>
          <w:szCs w:val="24"/>
          <w:lang w:val="bg-BG"/>
        </w:rPr>
        <w:tab/>
        <w:t>Доставка и монтаж на елементи за начало на ОСП</w:t>
      </w:r>
      <w:r w:rsidRPr="006A01B4">
        <w:rPr>
          <w:szCs w:val="24"/>
          <w:lang w:val="bg-BG"/>
        </w:rPr>
        <w:tab/>
        <w:t>м</w:t>
      </w:r>
      <w:r w:rsidRPr="006A01B4">
        <w:rPr>
          <w:szCs w:val="24"/>
          <w:lang w:val="bg-BG"/>
        </w:rPr>
        <w:tab/>
        <w:t>4,00</w:t>
      </w:r>
    </w:p>
    <w:p w:rsidR="00BF7FAC" w:rsidRPr="006A01B4" w:rsidRDefault="00BF7FAC" w:rsidP="00BF7FAC">
      <w:pPr>
        <w:spacing w:before="100" w:beforeAutospacing="1" w:after="120" w:afterAutospacing="1"/>
        <w:jc w:val="both"/>
        <w:rPr>
          <w:szCs w:val="24"/>
          <w:lang w:val="bg-BG"/>
        </w:rPr>
      </w:pPr>
      <w:r w:rsidRPr="006A01B4">
        <w:rPr>
          <w:szCs w:val="24"/>
          <w:lang w:val="bg-BG"/>
        </w:rPr>
        <w:t>11</w:t>
      </w:r>
      <w:r w:rsidRPr="006A01B4">
        <w:rPr>
          <w:szCs w:val="24"/>
          <w:lang w:val="bg-BG"/>
        </w:rPr>
        <w:tab/>
        <w:t>Доставка и монтаж на елементи за край на ОСП</w:t>
      </w:r>
      <w:r w:rsidRPr="006A01B4">
        <w:rPr>
          <w:szCs w:val="24"/>
          <w:lang w:val="bg-BG"/>
        </w:rPr>
        <w:tab/>
        <w:t>м</w:t>
      </w:r>
      <w:r w:rsidRPr="006A01B4">
        <w:rPr>
          <w:szCs w:val="24"/>
          <w:lang w:val="bg-BG"/>
        </w:rPr>
        <w:tab/>
        <w:t>4,00</w:t>
      </w:r>
    </w:p>
    <w:p w:rsidR="00BF7FAC" w:rsidRPr="006A01B4" w:rsidRDefault="00BF7FAC" w:rsidP="00BF7FAC">
      <w:pPr>
        <w:spacing w:before="100" w:beforeAutospacing="1" w:after="120" w:afterAutospacing="1"/>
        <w:jc w:val="both"/>
        <w:rPr>
          <w:szCs w:val="24"/>
          <w:lang w:val="bg-BG"/>
        </w:rPr>
      </w:pPr>
      <w:r w:rsidRPr="006A01B4">
        <w:rPr>
          <w:szCs w:val="24"/>
          <w:lang w:val="bg-BG"/>
        </w:rPr>
        <w:t>12</w:t>
      </w:r>
      <w:r w:rsidRPr="006A01B4">
        <w:rPr>
          <w:szCs w:val="24"/>
          <w:lang w:val="bg-BG"/>
        </w:rPr>
        <w:tab/>
        <w:t>Доставка и полагане на хоризонтална маркировка от бяла боя с перли , съгласно БДС 11925-2006,включително всички свързани с това разходи машинно и ръчно</w:t>
      </w:r>
      <w:r w:rsidRPr="006A01B4">
        <w:rPr>
          <w:szCs w:val="24"/>
          <w:lang w:val="bg-BG"/>
        </w:rPr>
        <w:tab/>
        <w:t>м2</w:t>
      </w:r>
      <w:r w:rsidRPr="006A01B4">
        <w:rPr>
          <w:szCs w:val="24"/>
          <w:lang w:val="bg-BG"/>
        </w:rPr>
        <w:tab/>
        <w:t>475,00</w:t>
      </w:r>
    </w:p>
    <w:p w:rsidR="00BF7FAC" w:rsidRPr="006A01B4" w:rsidRDefault="00BF7FAC" w:rsidP="00BF7FAC">
      <w:pPr>
        <w:spacing w:before="100" w:beforeAutospacing="1" w:after="120" w:afterAutospacing="1"/>
        <w:jc w:val="both"/>
        <w:rPr>
          <w:szCs w:val="24"/>
          <w:lang w:val="bg-BG"/>
        </w:rPr>
      </w:pPr>
      <w:r w:rsidRPr="006A01B4">
        <w:rPr>
          <w:szCs w:val="24"/>
          <w:lang w:val="bg-BG"/>
        </w:rPr>
        <w:t>13</w:t>
      </w:r>
      <w:r w:rsidRPr="006A01B4">
        <w:rPr>
          <w:szCs w:val="24"/>
          <w:lang w:val="bg-BG"/>
        </w:rPr>
        <w:tab/>
        <w:t>Доставка и монтаж на стандартни, рефлектиращи пътни знаци, клас-1, I-ви типоразмер, съгласно БДС 1517-2006, включително всички свързани с това разходи.</w:t>
      </w:r>
      <w:r w:rsidRPr="006A01B4">
        <w:rPr>
          <w:szCs w:val="24"/>
          <w:lang w:val="bg-BG"/>
        </w:rPr>
        <w:tab/>
        <w:t>м2</w:t>
      </w:r>
      <w:r w:rsidRPr="006A01B4">
        <w:rPr>
          <w:szCs w:val="24"/>
          <w:lang w:val="bg-BG"/>
        </w:rPr>
        <w:tab/>
        <w:t>3,00</w:t>
      </w:r>
    </w:p>
    <w:p w:rsidR="00BF7FAC" w:rsidRPr="006A01B4" w:rsidRDefault="00BF7FAC" w:rsidP="00BF7FAC">
      <w:pPr>
        <w:spacing w:before="100" w:beforeAutospacing="1" w:after="120" w:afterAutospacing="1"/>
        <w:jc w:val="both"/>
        <w:rPr>
          <w:szCs w:val="24"/>
          <w:lang w:val="bg-BG"/>
        </w:rPr>
      </w:pPr>
      <w:r w:rsidRPr="006A01B4">
        <w:rPr>
          <w:szCs w:val="24"/>
          <w:lang w:val="bg-BG"/>
        </w:rPr>
        <w:t>14</w:t>
      </w:r>
      <w:r w:rsidRPr="006A01B4">
        <w:rPr>
          <w:szCs w:val="24"/>
          <w:lang w:val="bg-BG"/>
        </w:rPr>
        <w:tab/>
        <w:t xml:space="preserve">Укрепване на стандартни знаци, тръбни стойки Ф60  L=3.5м, включително всички свързани с това разходи </w:t>
      </w:r>
      <w:r w:rsidRPr="006A01B4">
        <w:rPr>
          <w:szCs w:val="24"/>
          <w:lang w:val="bg-BG"/>
        </w:rPr>
        <w:tab/>
        <w:t>бр.</w:t>
      </w:r>
      <w:r w:rsidRPr="006A01B4">
        <w:rPr>
          <w:szCs w:val="24"/>
          <w:lang w:val="bg-BG"/>
        </w:rPr>
        <w:tab/>
        <w:t>16,00</w:t>
      </w:r>
    </w:p>
    <w:p w:rsidR="00BF7FAC" w:rsidRPr="006A01B4" w:rsidRDefault="00BF7FAC" w:rsidP="00BF7FAC">
      <w:pPr>
        <w:spacing w:before="100" w:beforeAutospacing="1" w:after="120" w:afterAutospacing="1"/>
        <w:jc w:val="both"/>
        <w:rPr>
          <w:szCs w:val="24"/>
          <w:lang w:val="bg-BG"/>
        </w:rPr>
      </w:pPr>
      <w:r w:rsidRPr="006A01B4">
        <w:rPr>
          <w:szCs w:val="24"/>
          <w:lang w:val="bg-BG"/>
        </w:rPr>
        <w:t>15</w:t>
      </w:r>
      <w:r w:rsidRPr="006A01B4">
        <w:rPr>
          <w:szCs w:val="24"/>
          <w:lang w:val="bg-BG"/>
        </w:rPr>
        <w:tab/>
        <w:t>Доставка и монтаж на нестандартни, рефлектиращи пътни знаци, клас-1, съгласно БДС 1517-2006, включително всички свързани с това разходи.</w:t>
      </w:r>
      <w:r w:rsidRPr="006A01B4">
        <w:rPr>
          <w:szCs w:val="24"/>
          <w:lang w:val="bg-BG"/>
        </w:rPr>
        <w:tab/>
        <w:t>м2</w:t>
      </w:r>
      <w:r w:rsidRPr="006A01B4">
        <w:rPr>
          <w:szCs w:val="24"/>
          <w:lang w:val="bg-BG"/>
        </w:rPr>
        <w:tab/>
        <w:t>3,00</w:t>
      </w:r>
    </w:p>
    <w:p w:rsidR="00BF7FAC" w:rsidRPr="006A01B4" w:rsidRDefault="00BF7FAC" w:rsidP="00BF7FAC">
      <w:pPr>
        <w:spacing w:before="100" w:beforeAutospacing="1" w:after="120" w:afterAutospacing="1"/>
        <w:jc w:val="both"/>
        <w:rPr>
          <w:szCs w:val="24"/>
          <w:lang w:val="bg-BG"/>
        </w:rPr>
      </w:pPr>
      <w:r w:rsidRPr="006A01B4">
        <w:rPr>
          <w:szCs w:val="24"/>
          <w:lang w:val="bg-BG"/>
        </w:rPr>
        <w:t>16</w:t>
      </w:r>
      <w:r w:rsidRPr="006A01B4">
        <w:rPr>
          <w:szCs w:val="24"/>
          <w:lang w:val="bg-BG"/>
        </w:rPr>
        <w:tab/>
        <w:t xml:space="preserve">Укрепване на нестандартни знаци, включително всички свързани с това разходи </w:t>
      </w:r>
      <w:r w:rsidRPr="006A01B4">
        <w:rPr>
          <w:szCs w:val="24"/>
          <w:lang w:val="bg-BG"/>
        </w:rPr>
        <w:tab/>
        <w:t>бр.</w:t>
      </w:r>
      <w:r w:rsidRPr="006A01B4">
        <w:rPr>
          <w:szCs w:val="24"/>
          <w:lang w:val="bg-BG"/>
        </w:rPr>
        <w:tab/>
        <w:t>2,00</w:t>
      </w:r>
    </w:p>
    <w:p w:rsidR="00BF7FAC" w:rsidRPr="00AC3852" w:rsidRDefault="00BF7FAC" w:rsidP="00BF7FAC">
      <w:pPr>
        <w:spacing w:before="100" w:beforeAutospacing="1" w:after="120" w:afterAutospacing="1"/>
        <w:jc w:val="both"/>
        <w:rPr>
          <w:b/>
          <w:szCs w:val="24"/>
          <w:lang w:val="bg-BG"/>
        </w:rPr>
      </w:pPr>
      <w:r w:rsidRPr="00AC3852">
        <w:rPr>
          <w:b/>
          <w:szCs w:val="24"/>
          <w:lang w:val="bg-BG"/>
        </w:rPr>
        <w:tab/>
        <w:t>МАЛКИ СЪОРЪЖЕНИЯ</w:t>
      </w:r>
      <w:r w:rsidRPr="00AC3852">
        <w:rPr>
          <w:b/>
          <w:szCs w:val="24"/>
          <w:lang w:val="bg-BG"/>
        </w:rPr>
        <w:tab/>
      </w:r>
      <w:r w:rsidRPr="00AC3852">
        <w:rPr>
          <w:b/>
          <w:szCs w:val="24"/>
          <w:lang w:val="bg-BG"/>
        </w:rPr>
        <w:tab/>
      </w:r>
    </w:p>
    <w:p w:rsidR="00BF7FAC" w:rsidRPr="006A01B4" w:rsidRDefault="00BF7FAC" w:rsidP="00BF7FAC">
      <w:pPr>
        <w:spacing w:before="100" w:beforeAutospacing="1" w:after="120" w:afterAutospacing="1"/>
        <w:jc w:val="both"/>
        <w:rPr>
          <w:szCs w:val="24"/>
          <w:lang w:val="bg-BG"/>
        </w:rPr>
      </w:pPr>
      <w:r w:rsidRPr="006A01B4">
        <w:rPr>
          <w:szCs w:val="24"/>
          <w:lang w:val="bg-BG"/>
        </w:rPr>
        <w:t>17</w:t>
      </w:r>
      <w:r w:rsidRPr="006A01B4">
        <w:rPr>
          <w:szCs w:val="24"/>
          <w:lang w:val="bg-BG"/>
        </w:rPr>
        <w:tab/>
        <w:t>Бетон  C16/20 с кофраж над основи за надзиждане на челни стени</w:t>
      </w:r>
      <w:r w:rsidRPr="006A01B4">
        <w:rPr>
          <w:szCs w:val="24"/>
          <w:lang w:val="bg-BG"/>
        </w:rPr>
        <w:tab/>
        <w:t>м3</w:t>
      </w:r>
      <w:r w:rsidRPr="006A01B4">
        <w:rPr>
          <w:szCs w:val="24"/>
          <w:lang w:val="bg-BG"/>
        </w:rPr>
        <w:tab/>
        <w:t>1,00</w:t>
      </w:r>
    </w:p>
    <w:p w:rsidR="00BF7FAC" w:rsidRPr="006A01B4" w:rsidRDefault="00BF7FAC" w:rsidP="00BF7FAC">
      <w:pPr>
        <w:spacing w:before="100" w:beforeAutospacing="1" w:after="120" w:afterAutospacing="1"/>
        <w:jc w:val="both"/>
        <w:rPr>
          <w:szCs w:val="24"/>
          <w:lang w:val="bg-BG"/>
        </w:rPr>
      </w:pPr>
      <w:r w:rsidRPr="006A01B4">
        <w:rPr>
          <w:szCs w:val="24"/>
          <w:lang w:val="bg-BG"/>
        </w:rPr>
        <w:t>18</w:t>
      </w:r>
      <w:r w:rsidRPr="006A01B4">
        <w:rPr>
          <w:szCs w:val="24"/>
          <w:lang w:val="bg-BG"/>
        </w:rPr>
        <w:tab/>
        <w:t>Изкоп за почистване вток и отток на водостоци от земни маси</w:t>
      </w:r>
      <w:r w:rsidRPr="006A01B4">
        <w:rPr>
          <w:szCs w:val="24"/>
          <w:lang w:val="bg-BG"/>
        </w:rPr>
        <w:tab/>
        <w:t>м3</w:t>
      </w:r>
      <w:r w:rsidRPr="006A01B4">
        <w:rPr>
          <w:szCs w:val="24"/>
          <w:lang w:val="bg-BG"/>
        </w:rPr>
        <w:tab/>
        <w:t>2,00</w:t>
      </w:r>
    </w:p>
    <w:p w:rsidR="00BF7FAC" w:rsidRPr="006A01B4" w:rsidRDefault="00BF7FAC" w:rsidP="00BF7FAC">
      <w:pPr>
        <w:spacing w:before="100" w:beforeAutospacing="1" w:after="120" w:afterAutospacing="1"/>
        <w:jc w:val="both"/>
        <w:rPr>
          <w:szCs w:val="24"/>
          <w:lang w:val="bg-BG"/>
        </w:rPr>
      </w:pPr>
      <w:r w:rsidRPr="006A01B4">
        <w:rPr>
          <w:szCs w:val="24"/>
          <w:lang w:val="bg-BG"/>
        </w:rPr>
        <w:t>19</w:t>
      </w:r>
      <w:r w:rsidRPr="006A01B4">
        <w:rPr>
          <w:szCs w:val="24"/>
          <w:lang w:val="bg-BG"/>
        </w:rPr>
        <w:tab/>
        <w:t>Почистване на вток и отток от растителност и храсти</w:t>
      </w:r>
      <w:r w:rsidRPr="006A01B4">
        <w:rPr>
          <w:szCs w:val="24"/>
          <w:lang w:val="bg-BG"/>
        </w:rPr>
        <w:tab/>
        <w:t>м2</w:t>
      </w:r>
      <w:r w:rsidRPr="006A01B4">
        <w:rPr>
          <w:szCs w:val="24"/>
          <w:lang w:val="bg-BG"/>
        </w:rPr>
        <w:tab/>
        <w:t>10,00</w:t>
      </w:r>
    </w:p>
    <w:p w:rsidR="00BF7FAC" w:rsidRPr="00AC3852" w:rsidRDefault="00BF7FAC" w:rsidP="00BF7FAC">
      <w:pPr>
        <w:spacing w:before="100" w:beforeAutospacing="1" w:after="120" w:afterAutospacing="1"/>
        <w:jc w:val="both"/>
        <w:rPr>
          <w:b/>
          <w:szCs w:val="24"/>
          <w:lang w:val="bg-BG"/>
        </w:rPr>
      </w:pPr>
      <w:r w:rsidRPr="00AC3852">
        <w:rPr>
          <w:b/>
          <w:szCs w:val="24"/>
          <w:lang w:val="bg-BG"/>
        </w:rPr>
        <w:tab/>
        <w:t xml:space="preserve"> РЕМОНТ НА НАСТИЛКА</w:t>
      </w:r>
      <w:r w:rsidRPr="00AC3852">
        <w:rPr>
          <w:b/>
          <w:szCs w:val="24"/>
          <w:lang w:val="bg-BG"/>
        </w:rPr>
        <w:tab/>
      </w:r>
      <w:r w:rsidRPr="00AC3852">
        <w:rPr>
          <w:b/>
          <w:szCs w:val="24"/>
          <w:lang w:val="bg-BG"/>
        </w:rPr>
        <w:tab/>
      </w:r>
    </w:p>
    <w:p w:rsidR="00BF7FAC" w:rsidRPr="006A01B4" w:rsidRDefault="00BF7FAC" w:rsidP="00BF7FAC">
      <w:pPr>
        <w:spacing w:before="100" w:beforeAutospacing="1" w:after="120" w:afterAutospacing="1"/>
        <w:jc w:val="both"/>
        <w:rPr>
          <w:szCs w:val="24"/>
          <w:lang w:val="bg-BG"/>
        </w:rPr>
      </w:pPr>
      <w:r w:rsidRPr="006A01B4">
        <w:rPr>
          <w:szCs w:val="24"/>
          <w:lang w:val="bg-BG"/>
        </w:rPr>
        <w:t>20</w:t>
      </w:r>
      <w:r w:rsidRPr="006A01B4">
        <w:rPr>
          <w:szCs w:val="24"/>
          <w:lang w:val="bg-BG"/>
        </w:rPr>
        <w:tab/>
        <w:t>Ремонт на дупки, с деб. 4 см., включително всички свързани с това разходи</w:t>
      </w:r>
      <w:r w:rsidRPr="006A01B4">
        <w:rPr>
          <w:szCs w:val="24"/>
          <w:lang w:val="bg-BG"/>
        </w:rPr>
        <w:tab/>
        <w:t>м2</w:t>
      </w:r>
      <w:r w:rsidRPr="006A01B4">
        <w:rPr>
          <w:szCs w:val="24"/>
          <w:lang w:val="bg-BG"/>
        </w:rPr>
        <w:tab/>
        <w:t>85,00</w:t>
      </w:r>
    </w:p>
    <w:p w:rsidR="00BF7FAC" w:rsidRPr="006A01B4" w:rsidRDefault="00BF7FAC" w:rsidP="00BF7FAC">
      <w:pPr>
        <w:spacing w:before="100" w:beforeAutospacing="1" w:after="120" w:afterAutospacing="1"/>
        <w:jc w:val="both"/>
        <w:rPr>
          <w:szCs w:val="24"/>
          <w:lang w:val="bg-BG"/>
        </w:rPr>
      </w:pPr>
      <w:r w:rsidRPr="006A01B4">
        <w:rPr>
          <w:szCs w:val="24"/>
          <w:lang w:val="bg-BG"/>
        </w:rPr>
        <w:t>21</w:t>
      </w:r>
      <w:r w:rsidRPr="006A01B4">
        <w:rPr>
          <w:szCs w:val="24"/>
          <w:lang w:val="bg-BG"/>
        </w:rPr>
        <w:tab/>
        <w:t>Уширение на настилка над 30см, вкл. изкопаване на пътната основа и възстановяване до съществуващата асфалтова настилка</w:t>
      </w:r>
      <w:r w:rsidRPr="006A01B4">
        <w:rPr>
          <w:szCs w:val="24"/>
          <w:lang w:val="bg-BG"/>
        </w:rPr>
        <w:tab/>
        <w:t>м2</w:t>
      </w:r>
      <w:r w:rsidRPr="006A01B4">
        <w:rPr>
          <w:szCs w:val="24"/>
          <w:lang w:val="bg-BG"/>
        </w:rPr>
        <w:tab/>
        <w:t>10,00</w:t>
      </w:r>
    </w:p>
    <w:p w:rsidR="00BF7FAC" w:rsidRPr="006A01B4" w:rsidRDefault="00BF7FAC" w:rsidP="00BF7FAC">
      <w:pPr>
        <w:spacing w:before="100" w:beforeAutospacing="1" w:after="120" w:afterAutospacing="1"/>
        <w:jc w:val="both"/>
        <w:rPr>
          <w:szCs w:val="24"/>
          <w:lang w:val="bg-BG"/>
        </w:rPr>
      </w:pPr>
      <w:r w:rsidRPr="006A01B4">
        <w:rPr>
          <w:szCs w:val="24"/>
          <w:lang w:val="bg-BG"/>
        </w:rPr>
        <w:t>22</w:t>
      </w:r>
      <w:r w:rsidRPr="006A01B4">
        <w:rPr>
          <w:szCs w:val="24"/>
          <w:lang w:val="bg-BG"/>
        </w:rPr>
        <w:tab/>
        <w:t>Запълване на пукнатини до 5 мм в асфалтовата настилка с битумна паста</w:t>
      </w:r>
      <w:r w:rsidRPr="006A01B4">
        <w:rPr>
          <w:szCs w:val="24"/>
          <w:lang w:val="bg-BG"/>
        </w:rPr>
        <w:tab/>
        <w:t>м1</w:t>
      </w:r>
      <w:r w:rsidRPr="006A01B4">
        <w:rPr>
          <w:szCs w:val="24"/>
          <w:lang w:val="bg-BG"/>
        </w:rPr>
        <w:tab/>
        <w:t>530,00</w:t>
      </w:r>
    </w:p>
    <w:p w:rsidR="00BF7FAC" w:rsidRPr="006A01B4" w:rsidRDefault="00BF7FAC" w:rsidP="00BF7FAC">
      <w:pPr>
        <w:spacing w:before="100" w:beforeAutospacing="1" w:after="120" w:afterAutospacing="1"/>
        <w:jc w:val="both"/>
        <w:rPr>
          <w:szCs w:val="24"/>
          <w:lang w:val="bg-BG"/>
        </w:rPr>
      </w:pPr>
      <w:r w:rsidRPr="006A01B4">
        <w:rPr>
          <w:szCs w:val="24"/>
          <w:lang w:val="bg-BG"/>
        </w:rPr>
        <w:t>23</w:t>
      </w:r>
      <w:r w:rsidRPr="006A01B4">
        <w:rPr>
          <w:szCs w:val="24"/>
          <w:lang w:val="bg-BG"/>
        </w:rPr>
        <w:tab/>
        <w:t>Запълване на пукнатини над 5 мм в асфалтовата настилка с битумна паста</w:t>
      </w:r>
      <w:r w:rsidRPr="006A01B4">
        <w:rPr>
          <w:szCs w:val="24"/>
          <w:lang w:val="bg-BG"/>
        </w:rPr>
        <w:tab/>
        <w:t>м1</w:t>
      </w:r>
      <w:r w:rsidRPr="006A01B4">
        <w:rPr>
          <w:szCs w:val="24"/>
          <w:lang w:val="bg-BG"/>
        </w:rPr>
        <w:tab/>
        <w:t>725,00</w:t>
      </w:r>
    </w:p>
    <w:p w:rsidR="00BF7FAC" w:rsidRPr="00AC3852" w:rsidRDefault="00BF7FAC" w:rsidP="00BF7FAC">
      <w:pPr>
        <w:spacing w:before="100" w:beforeAutospacing="1" w:after="120" w:afterAutospacing="1"/>
        <w:jc w:val="both"/>
        <w:rPr>
          <w:b/>
          <w:szCs w:val="24"/>
          <w:lang w:val="bg-BG"/>
        </w:rPr>
      </w:pPr>
      <w:r w:rsidRPr="00AC3852">
        <w:rPr>
          <w:b/>
          <w:szCs w:val="24"/>
          <w:lang w:val="bg-BG"/>
        </w:rPr>
        <w:lastRenderedPageBreak/>
        <w:tab/>
        <w:t>Част: "Електро"</w:t>
      </w:r>
      <w:r w:rsidRPr="00AC3852">
        <w:rPr>
          <w:b/>
          <w:szCs w:val="24"/>
          <w:lang w:val="bg-BG"/>
        </w:rPr>
        <w:tab/>
      </w:r>
      <w:r w:rsidRPr="00AC3852">
        <w:rPr>
          <w:b/>
          <w:szCs w:val="24"/>
          <w:lang w:val="bg-BG"/>
        </w:rPr>
        <w:tab/>
      </w:r>
    </w:p>
    <w:p w:rsidR="00BF7FAC" w:rsidRPr="00AC3852" w:rsidRDefault="00BF7FAC" w:rsidP="00BF7FAC">
      <w:pPr>
        <w:spacing w:before="100" w:beforeAutospacing="1" w:after="120" w:afterAutospacing="1"/>
        <w:jc w:val="both"/>
        <w:rPr>
          <w:b/>
          <w:szCs w:val="24"/>
          <w:lang w:val="bg-BG"/>
        </w:rPr>
      </w:pPr>
      <w:r w:rsidRPr="00AC3852">
        <w:rPr>
          <w:b/>
          <w:szCs w:val="24"/>
          <w:lang w:val="bg-BG"/>
        </w:rPr>
        <w:tab/>
        <w:t>ПОДЗЕМНА ТРЪБНА МРЕЖА ЗА ШИРОКОЛЕНТОВ ИНТЕРНЕТ</w:t>
      </w:r>
      <w:r w:rsidRPr="00AC3852">
        <w:rPr>
          <w:b/>
          <w:szCs w:val="24"/>
          <w:lang w:val="bg-BG"/>
        </w:rPr>
        <w:tab/>
      </w:r>
      <w:r w:rsidRPr="00AC3852">
        <w:rPr>
          <w:b/>
          <w:szCs w:val="24"/>
          <w:lang w:val="bg-BG"/>
        </w:rPr>
        <w:tab/>
      </w:r>
    </w:p>
    <w:p w:rsidR="00BF7FAC" w:rsidRPr="006A01B4" w:rsidRDefault="00BF7FAC" w:rsidP="00BF7FAC">
      <w:pPr>
        <w:spacing w:before="100" w:beforeAutospacing="1" w:after="120" w:afterAutospacing="1"/>
        <w:jc w:val="both"/>
        <w:rPr>
          <w:szCs w:val="24"/>
          <w:lang w:val="bg-BG"/>
        </w:rPr>
      </w:pPr>
      <w:r w:rsidRPr="006A01B4">
        <w:rPr>
          <w:szCs w:val="24"/>
          <w:lang w:val="bg-BG"/>
        </w:rPr>
        <w:t>24</w:t>
      </w:r>
      <w:r w:rsidRPr="006A01B4">
        <w:rPr>
          <w:szCs w:val="24"/>
          <w:lang w:val="bg-BG"/>
        </w:rPr>
        <w:tab/>
        <w:t>Направа изкоп с зариване и трамбоване</w:t>
      </w:r>
      <w:r w:rsidRPr="006A01B4">
        <w:rPr>
          <w:szCs w:val="24"/>
          <w:lang w:val="bg-BG"/>
        </w:rPr>
        <w:tab/>
        <w:t>м3</w:t>
      </w:r>
      <w:r w:rsidRPr="006A01B4">
        <w:rPr>
          <w:szCs w:val="24"/>
          <w:lang w:val="bg-BG"/>
        </w:rPr>
        <w:tab/>
        <w:t>1 300,00</w:t>
      </w:r>
    </w:p>
    <w:p w:rsidR="00BF7FAC" w:rsidRPr="006A01B4" w:rsidRDefault="00BF7FAC" w:rsidP="00BF7FAC">
      <w:pPr>
        <w:spacing w:before="100" w:beforeAutospacing="1" w:after="120" w:afterAutospacing="1"/>
        <w:jc w:val="both"/>
        <w:rPr>
          <w:szCs w:val="24"/>
          <w:lang w:val="bg-BG"/>
        </w:rPr>
      </w:pPr>
      <w:r w:rsidRPr="006A01B4">
        <w:rPr>
          <w:szCs w:val="24"/>
          <w:lang w:val="bg-BG"/>
        </w:rPr>
        <w:t>25</w:t>
      </w:r>
      <w:r w:rsidRPr="006A01B4">
        <w:rPr>
          <w:szCs w:val="24"/>
          <w:lang w:val="bg-BG"/>
        </w:rPr>
        <w:tab/>
        <w:t>Доставка и полагане на HDPE тръби в изкоп</w:t>
      </w:r>
      <w:r w:rsidRPr="006A01B4">
        <w:rPr>
          <w:szCs w:val="24"/>
          <w:lang w:val="bg-BG"/>
        </w:rPr>
        <w:tab/>
        <w:t>м.</w:t>
      </w:r>
      <w:r w:rsidRPr="006A01B4">
        <w:rPr>
          <w:szCs w:val="24"/>
          <w:lang w:val="bg-BG"/>
        </w:rPr>
        <w:tab/>
        <w:t>1 600,00</w:t>
      </w:r>
    </w:p>
    <w:p w:rsidR="00BF7FAC" w:rsidRPr="006A01B4" w:rsidRDefault="00BF7FAC" w:rsidP="00BF7FAC">
      <w:pPr>
        <w:spacing w:before="100" w:beforeAutospacing="1" w:after="120" w:afterAutospacing="1"/>
        <w:jc w:val="both"/>
        <w:rPr>
          <w:szCs w:val="24"/>
          <w:lang w:val="bg-BG"/>
        </w:rPr>
      </w:pPr>
      <w:r w:rsidRPr="006A01B4">
        <w:rPr>
          <w:szCs w:val="24"/>
          <w:lang w:val="bg-BG"/>
        </w:rPr>
        <w:t>26</w:t>
      </w:r>
      <w:r w:rsidRPr="006A01B4">
        <w:rPr>
          <w:szCs w:val="24"/>
          <w:lang w:val="bg-BG"/>
        </w:rPr>
        <w:tab/>
        <w:t>Изкоп за вертикална шахта</w:t>
      </w:r>
      <w:r w:rsidRPr="006A01B4">
        <w:rPr>
          <w:szCs w:val="24"/>
          <w:lang w:val="bg-BG"/>
        </w:rPr>
        <w:tab/>
        <w:t>м3</w:t>
      </w:r>
      <w:r w:rsidRPr="006A01B4">
        <w:rPr>
          <w:szCs w:val="24"/>
          <w:lang w:val="bg-BG"/>
        </w:rPr>
        <w:tab/>
        <w:t>5,00</w:t>
      </w:r>
    </w:p>
    <w:p w:rsidR="00BF7FAC" w:rsidRPr="006A01B4" w:rsidRDefault="00BF7FAC" w:rsidP="00BF7FAC">
      <w:pPr>
        <w:spacing w:before="100" w:beforeAutospacing="1" w:after="120" w:afterAutospacing="1"/>
        <w:jc w:val="both"/>
        <w:rPr>
          <w:szCs w:val="24"/>
          <w:lang w:val="bg-BG"/>
        </w:rPr>
      </w:pPr>
      <w:r w:rsidRPr="006A01B4">
        <w:rPr>
          <w:szCs w:val="24"/>
          <w:lang w:val="bg-BG"/>
        </w:rPr>
        <w:t>27</w:t>
      </w:r>
      <w:r w:rsidRPr="006A01B4">
        <w:rPr>
          <w:szCs w:val="24"/>
          <w:lang w:val="bg-BG"/>
        </w:rPr>
        <w:tab/>
        <w:t>Доставка и монтаж на кръгла шахта с СТБ капак /по детайл/</w:t>
      </w:r>
      <w:r w:rsidRPr="006A01B4">
        <w:rPr>
          <w:szCs w:val="24"/>
          <w:lang w:val="bg-BG"/>
        </w:rPr>
        <w:tab/>
        <w:t>бр.</w:t>
      </w:r>
      <w:r w:rsidRPr="006A01B4">
        <w:rPr>
          <w:szCs w:val="24"/>
          <w:lang w:val="bg-BG"/>
        </w:rPr>
        <w:tab/>
        <w:t>1,00</w:t>
      </w:r>
    </w:p>
    <w:p w:rsidR="00BF7FAC" w:rsidRPr="006A01B4" w:rsidRDefault="00BF7FAC" w:rsidP="00BF7FAC">
      <w:pPr>
        <w:spacing w:before="100" w:beforeAutospacing="1" w:after="120" w:afterAutospacing="1"/>
        <w:jc w:val="both"/>
        <w:rPr>
          <w:szCs w:val="24"/>
          <w:lang w:val="bg-BG"/>
        </w:rPr>
      </w:pPr>
      <w:r w:rsidRPr="006A01B4">
        <w:rPr>
          <w:szCs w:val="24"/>
          <w:lang w:val="bg-BG"/>
        </w:rPr>
        <w:t>28</w:t>
      </w:r>
      <w:r w:rsidRPr="006A01B4">
        <w:rPr>
          <w:szCs w:val="24"/>
          <w:lang w:val="bg-BG"/>
        </w:rPr>
        <w:tab/>
        <w:t>Доставка и монтаж на правоъгълна шахта с СТБ капак  /по детайл/</w:t>
      </w:r>
      <w:r w:rsidRPr="006A01B4">
        <w:rPr>
          <w:szCs w:val="24"/>
          <w:lang w:val="bg-BG"/>
        </w:rPr>
        <w:tab/>
        <w:t>бр.</w:t>
      </w:r>
      <w:r w:rsidRPr="006A01B4">
        <w:rPr>
          <w:szCs w:val="24"/>
          <w:lang w:val="bg-BG"/>
        </w:rPr>
        <w:tab/>
        <w:t>2,00</w:t>
      </w:r>
    </w:p>
    <w:p w:rsidR="00BF7FAC" w:rsidRPr="006A01B4" w:rsidRDefault="00BF7FAC" w:rsidP="00BF7FAC">
      <w:pPr>
        <w:spacing w:before="100" w:beforeAutospacing="1" w:after="120" w:afterAutospacing="1"/>
        <w:jc w:val="both"/>
        <w:rPr>
          <w:szCs w:val="24"/>
          <w:lang w:val="bg-BG"/>
        </w:rPr>
      </w:pPr>
      <w:r w:rsidRPr="006A01B4">
        <w:rPr>
          <w:szCs w:val="24"/>
          <w:lang w:val="bg-BG"/>
        </w:rPr>
        <w:t>29</w:t>
      </w:r>
      <w:r w:rsidRPr="006A01B4">
        <w:rPr>
          <w:szCs w:val="24"/>
          <w:lang w:val="bg-BG"/>
        </w:rPr>
        <w:tab/>
        <w:t>Доставка и прокарване на стоманена тръба под път или водосток</w:t>
      </w:r>
      <w:r w:rsidRPr="006A01B4">
        <w:rPr>
          <w:szCs w:val="24"/>
          <w:lang w:val="bg-BG"/>
        </w:rPr>
        <w:tab/>
        <w:t>м.</w:t>
      </w:r>
      <w:r w:rsidRPr="006A01B4">
        <w:rPr>
          <w:szCs w:val="24"/>
          <w:lang w:val="bg-BG"/>
        </w:rPr>
        <w:tab/>
        <w:t>65,00</w:t>
      </w:r>
    </w:p>
    <w:p w:rsidR="00BF7FAC" w:rsidRPr="006A01B4" w:rsidRDefault="00BF7FAC" w:rsidP="00BF7FAC">
      <w:pPr>
        <w:spacing w:before="100" w:beforeAutospacing="1" w:after="120" w:afterAutospacing="1"/>
        <w:jc w:val="both"/>
        <w:rPr>
          <w:szCs w:val="24"/>
          <w:lang w:val="bg-BG"/>
        </w:rPr>
      </w:pPr>
      <w:r w:rsidRPr="006A01B4">
        <w:rPr>
          <w:szCs w:val="24"/>
          <w:lang w:val="bg-BG"/>
        </w:rPr>
        <w:t>30</w:t>
      </w:r>
      <w:r w:rsidRPr="006A01B4">
        <w:rPr>
          <w:szCs w:val="24"/>
          <w:lang w:val="bg-BG"/>
        </w:rPr>
        <w:tab/>
        <w:t>Подготвяне подложка и поставяне на сигнална лента</w:t>
      </w:r>
      <w:r w:rsidRPr="006A01B4">
        <w:rPr>
          <w:szCs w:val="24"/>
          <w:lang w:val="bg-BG"/>
        </w:rPr>
        <w:tab/>
        <w:t>100м.</w:t>
      </w:r>
      <w:r w:rsidRPr="006A01B4">
        <w:rPr>
          <w:szCs w:val="24"/>
          <w:lang w:val="bg-BG"/>
        </w:rPr>
        <w:tab/>
        <w:t>13,00</w:t>
      </w:r>
    </w:p>
    <w:p w:rsidR="00BF7FAC" w:rsidRPr="00AC3852" w:rsidRDefault="00BF7FAC" w:rsidP="00BF7FAC">
      <w:pPr>
        <w:spacing w:before="100" w:beforeAutospacing="1" w:after="120" w:afterAutospacing="1"/>
        <w:jc w:val="both"/>
        <w:rPr>
          <w:b/>
          <w:szCs w:val="24"/>
          <w:lang w:val="bg-BG"/>
        </w:rPr>
      </w:pPr>
      <w:r w:rsidRPr="00AC3852">
        <w:rPr>
          <w:b/>
          <w:szCs w:val="24"/>
          <w:lang w:val="bg-BG"/>
        </w:rPr>
        <w:t>ПЪТ VRC1016 (С. РОГОЗЕН - С. СИРАКОВО), ОТ ГРАНИЦАТА С РОГОЗЕН ДО ОТ 48; УЛ.“ЕРМЕНКО“ - ОТ ОТ 48 ДО ОТ 63; УЛ. „ИВАН ВАЗОВ“ - ОТ ОТ 63 ДО ОТ 60; УЛ. „ГЕОРГИ ДИМИТРОВ“ - ОТ ОТ 48 ДО ОТ 63 С ДЪЛЖИНА 2300.00М</w:t>
      </w:r>
      <w:r w:rsidRPr="00AC3852">
        <w:rPr>
          <w:b/>
          <w:szCs w:val="24"/>
          <w:lang w:val="bg-BG"/>
        </w:rPr>
        <w:tab/>
      </w:r>
      <w:r w:rsidRPr="00AC3852">
        <w:rPr>
          <w:b/>
          <w:szCs w:val="24"/>
          <w:lang w:val="bg-BG"/>
        </w:rPr>
        <w:tab/>
      </w:r>
    </w:p>
    <w:p w:rsidR="00BF7FAC" w:rsidRPr="00AC3852" w:rsidRDefault="00BF7FAC" w:rsidP="00BF7FAC">
      <w:pPr>
        <w:spacing w:before="100" w:beforeAutospacing="1" w:after="120" w:afterAutospacing="1"/>
        <w:jc w:val="both"/>
        <w:rPr>
          <w:b/>
          <w:szCs w:val="24"/>
          <w:lang w:val="bg-BG"/>
        </w:rPr>
      </w:pPr>
      <w:r w:rsidRPr="00AC3852">
        <w:rPr>
          <w:b/>
          <w:szCs w:val="24"/>
          <w:lang w:val="bg-BG"/>
        </w:rPr>
        <w:tab/>
        <w:t>Част: "Пътна"</w:t>
      </w:r>
      <w:r w:rsidRPr="00AC3852">
        <w:rPr>
          <w:b/>
          <w:szCs w:val="24"/>
          <w:lang w:val="bg-BG"/>
        </w:rPr>
        <w:tab/>
      </w:r>
      <w:r w:rsidRPr="00AC3852">
        <w:rPr>
          <w:b/>
          <w:szCs w:val="24"/>
          <w:lang w:val="bg-BG"/>
        </w:rPr>
        <w:tab/>
      </w:r>
    </w:p>
    <w:p w:rsidR="00BF7FAC" w:rsidRPr="00AC3852" w:rsidRDefault="00BF7FAC" w:rsidP="00BF7FAC">
      <w:pPr>
        <w:spacing w:before="100" w:beforeAutospacing="1" w:after="120" w:afterAutospacing="1"/>
        <w:jc w:val="both"/>
        <w:rPr>
          <w:b/>
          <w:szCs w:val="24"/>
          <w:lang w:val="bg-BG"/>
        </w:rPr>
      </w:pPr>
      <w:r w:rsidRPr="00AC3852">
        <w:rPr>
          <w:b/>
          <w:szCs w:val="24"/>
          <w:lang w:val="bg-BG"/>
        </w:rPr>
        <w:tab/>
        <w:t>ЗЕМНИ РАБОТИ</w:t>
      </w:r>
      <w:r w:rsidRPr="00AC3852">
        <w:rPr>
          <w:b/>
          <w:szCs w:val="24"/>
          <w:lang w:val="bg-BG"/>
        </w:rPr>
        <w:tab/>
      </w:r>
      <w:r w:rsidRPr="00AC3852">
        <w:rPr>
          <w:b/>
          <w:szCs w:val="24"/>
          <w:lang w:val="bg-BG"/>
        </w:rPr>
        <w:tab/>
      </w:r>
    </w:p>
    <w:p w:rsidR="00BF7FAC" w:rsidRPr="006A01B4" w:rsidRDefault="00BF7FAC" w:rsidP="00BF7FAC">
      <w:pPr>
        <w:spacing w:before="100" w:beforeAutospacing="1" w:after="100" w:afterAutospacing="1"/>
        <w:jc w:val="both"/>
        <w:rPr>
          <w:szCs w:val="24"/>
          <w:lang w:val="bg-BG"/>
        </w:rPr>
      </w:pPr>
      <w:r w:rsidRPr="006A01B4">
        <w:rPr>
          <w:szCs w:val="24"/>
          <w:lang w:val="bg-BG"/>
        </w:rPr>
        <w:t>1</w:t>
      </w:r>
      <w:r w:rsidRPr="006A01B4">
        <w:rPr>
          <w:szCs w:val="24"/>
          <w:lang w:val="bg-BG"/>
        </w:rPr>
        <w:tab/>
        <w:t xml:space="preserve">Изкоп за банкети и основа </w:t>
      </w:r>
      <w:r w:rsidRPr="006A01B4">
        <w:rPr>
          <w:szCs w:val="24"/>
          <w:lang w:val="bg-BG"/>
        </w:rPr>
        <w:tab/>
        <w:t>м3</w:t>
      </w:r>
      <w:r w:rsidRPr="006A01B4">
        <w:rPr>
          <w:szCs w:val="24"/>
          <w:lang w:val="bg-BG"/>
        </w:rPr>
        <w:tab/>
        <w:t>386,00</w:t>
      </w:r>
    </w:p>
    <w:p w:rsidR="00BF7FAC" w:rsidRPr="006A01B4" w:rsidRDefault="00BF7FAC" w:rsidP="00BF7FAC">
      <w:pPr>
        <w:spacing w:before="100" w:beforeAutospacing="1" w:after="100" w:afterAutospacing="1"/>
        <w:jc w:val="both"/>
        <w:rPr>
          <w:szCs w:val="24"/>
          <w:lang w:val="bg-BG"/>
        </w:rPr>
      </w:pPr>
      <w:r w:rsidRPr="006A01B4">
        <w:rPr>
          <w:szCs w:val="24"/>
          <w:lang w:val="bg-BG"/>
        </w:rPr>
        <w:t>2</w:t>
      </w:r>
      <w:r w:rsidRPr="006A01B4">
        <w:rPr>
          <w:szCs w:val="24"/>
          <w:lang w:val="bg-BG"/>
        </w:rPr>
        <w:tab/>
        <w:t>Разчистване на растителност от обхвата на пътя - изсичане на храсти и клони</w:t>
      </w:r>
      <w:r w:rsidRPr="006A01B4">
        <w:rPr>
          <w:szCs w:val="24"/>
          <w:lang w:val="bg-BG"/>
        </w:rPr>
        <w:tab/>
        <w:t>м2</w:t>
      </w:r>
      <w:r w:rsidRPr="006A01B4">
        <w:rPr>
          <w:szCs w:val="24"/>
          <w:lang w:val="bg-BG"/>
        </w:rPr>
        <w:tab/>
        <w:t>1 600,00</w:t>
      </w:r>
    </w:p>
    <w:p w:rsidR="00BF7FAC" w:rsidRPr="006A01B4" w:rsidRDefault="00BF7FAC" w:rsidP="00BF7FAC">
      <w:pPr>
        <w:spacing w:before="100" w:beforeAutospacing="1" w:after="100" w:afterAutospacing="1"/>
        <w:jc w:val="both"/>
        <w:rPr>
          <w:szCs w:val="24"/>
          <w:lang w:val="bg-BG"/>
        </w:rPr>
      </w:pPr>
      <w:r w:rsidRPr="006A01B4">
        <w:rPr>
          <w:szCs w:val="24"/>
          <w:lang w:val="bg-BG"/>
        </w:rPr>
        <w:t>3</w:t>
      </w:r>
      <w:r w:rsidRPr="006A01B4">
        <w:rPr>
          <w:szCs w:val="24"/>
          <w:lang w:val="bg-BG"/>
        </w:rPr>
        <w:tab/>
        <w:t>Студено фрезоване на деформации на същ. асфбет. настилка</w:t>
      </w:r>
      <w:r w:rsidRPr="006A01B4">
        <w:rPr>
          <w:szCs w:val="24"/>
          <w:lang w:val="bg-BG"/>
        </w:rPr>
        <w:tab/>
        <w:t>м3</w:t>
      </w:r>
      <w:r w:rsidRPr="006A01B4">
        <w:rPr>
          <w:szCs w:val="24"/>
          <w:lang w:val="bg-BG"/>
        </w:rPr>
        <w:tab/>
        <w:t>53,00</w:t>
      </w:r>
    </w:p>
    <w:p w:rsidR="00BF7FAC" w:rsidRPr="006A01B4" w:rsidRDefault="00BF7FAC" w:rsidP="00BF7FAC">
      <w:pPr>
        <w:spacing w:before="100" w:beforeAutospacing="1" w:after="100" w:afterAutospacing="1"/>
        <w:jc w:val="both"/>
        <w:rPr>
          <w:szCs w:val="24"/>
          <w:lang w:val="bg-BG"/>
        </w:rPr>
      </w:pPr>
      <w:r w:rsidRPr="006A01B4">
        <w:rPr>
          <w:szCs w:val="24"/>
          <w:lang w:val="bg-BG"/>
        </w:rPr>
        <w:t>4</w:t>
      </w:r>
      <w:r w:rsidRPr="006A01B4">
        <w:rPr>
          <w:szCs w:val="24"/>
          <w:lang w:val="bg-BG"/>
        </w:rPr>
        <w:tab/>
        <w:t>Разваляне на тротоари от бетонови плочки и извозване на отпадъците на подходящо място, вкл. всички разходи</w:t>
      </w:r>
      <w:r w:rsidRPr="006A01B4">
        <w:rPr>
          <w:szCs w:val="24"/>
          <w:lang w:val="bg-BG"/>
        </w:rPr>
        <w:tab/>
        <w:t>м2</w:t>
      </w:r>
      <w:r w:rsidRPr="006A01B4">
        <w:rPr>
          <w:szCs w:val="24"/>
          <w:lang w:val="bg-BG"/>
        </w:rPr>
        <w:tab/>
        <w:t>1 566,00</w:t>
      </w:r>
    </w:p>
    <w:p w:rsidR="00BF7FAC" w:rsidRPr="006A01B4" w:rsidRDefault="00BF7FAC" w:rsidP="00BF7FAC">
      <w:pPr>
        <w:spacing w:before="100" w:beforeAutospacing="1" w:after="100" w:afterAutospacing="1"/>
        <w:jc w:val="both"/>
        <w:rPr>
          <w:szCs w:val="24"/>
          <w:lang w:val="bg-BG"/>
        </w:rPr>
      </w:pPr>
      <w:r w:rsidRPr="006A01B4">
        <w:rPr>
          <w:szCs w:val="24"/>
          <w:lang w:val="bg-BG"/>
        </w:rPr>
        <w:t>5</w:t>
      </w:r>
      <w:r w:rsidRPr="006A01B4">
        <w:rPr>
          <w:szCs w:val="24"/>
          <w:lang w:val="bg-BG"/>
        </w:rPr>
        <w:tab/>
        <w:t>Разваляне на тротоари от бетон и извозване на отпадъците на подходящо място, вкл. всички разходи</w:t>
      </w:r>
      <w:r w:rsidRPr="006A01B4">
        <w:rPr>
          <w:szCs w:val="24"/>
          <w:lang w:val="bg-BG"/>
        </w:rPr>
        <w:tab/>
        <w:t>м2</w:t>
      </w:r>
      <w:r w:rsidRPr="006A01B4">
        <w:rPr>
          <w:szCs w:val="24"/>
          <w:lang w:val="bg-BG"/>
        </w:rPr>
        <w:tab/>
        <w:t>460,00</w:t>
      </w:r>
    </w:p>
    <w:p w:rsidR="00BF7FAC" w:rsidRPr="006A01B4" w:rsidRDefault="00BF7FAC" w:rsidP="00BF7FAC">
      <w:pPr>
        <w:spacing w:before="100" w:beforeAutospacing="1" w:after="100" w:afterAutospacing="1"/>
        <w:jc w:val="both"/>
        <w:rPr>
          <w:szCs w:val="24"/>
          <w:lang w:val="bg-BG"/>
        </w:rPr>
      </w:pPr>
      <w:r w:rsidRPr="006A01B4">
        <w:rPr>
          <w:szCs w:val="24"/>
          <w:lang w:val="bg-BG"/>
        </w:rPr>
        <w:t>6</w:t>
      </w:r>
      <w:r w:rsidRPr="006A01B4">
        <w:rPr>
          <w:szCs w:val="24"/>
          <w:lang w:val="bg-BG"/>
        </w:rPr>
        <w:tab/>
        <w:t>Разваляне на бетонови бордюри и извозване на отпадъците на подходящо място, вкл. всички разходи</w:t>
      </w:r>
      <w:r w:rsidRPr="006A01B4">
        <w:rPr>
          <w:szCs w:val="24"/>
          <w:lang w:val="bg-BG"/>
        </w:rPr>
        <w:tab/>
        <w:t>м1</w:t>
      </w:r>
      <w:r w:rsidRPr="006A01B4">
        <w:rPr>
          <w:szCs w:val="24"/>
          <w:lang w:val="bg-BG"/>
        </w:rPr>
        <w:tab/>
        <w:t>2 540,00</w:t>
      </w:r>
    </w:p>
    <w:p w:rsidR="00BF7FAC" w:rsidRPr="006A01B4" w:rsidRDefault="00BF7FAC" w:rsidP="00BF7FAC">
      <w:pPr>
        <w:spacing w:before="100" w:beforeAutospacing="1" w:after="120" w:afterAutospacing="1"/>
        <w:jc w:val="both"/>
        <w:rPr>
          <w:szCs w:val="24"/>
          <w:lang w:val="bg-BG"/>
        </w:rPr>
      </w:pPr>
      <w:r w:rsidRPr="006A01B4">
        <w:rPr>
          <w:szCs w:val="24"/>
          <w:lang w:val="bg-BG"/>
        </w:rPr>
        <w:t>7</w:t>
      </w:r>
      <w:r w:rsidRPr="006A01B4">
        <w:rPr>
          <w:szCs w:val="24"/>
          <w:lang w:val="bg-BG"/>
        </w:rPr>
        <w:tab/>
        <w:t xml:space="preserve">Разкъртване на  асфалтови пластове от съществуваща настилка, вкл. изкоп, натоварване, транспорт на определено разстояние, разтоварване и оформяне на депо </w:t>
      </w:r>
      <w:r w:rsidRPr="006A01B4">
        <w:rPr>
          <w:szCs w:val="24"/>
          <w:lang w:val="bg-BG"/>
        </w:rPr>
        <w:tab/>
        <w:t>м3</w:t>
      </w:r>
      <w:r w:rsidRPr="006A01B4">
        <w:rPr>
          <w:szCs w:val="24"/>
          <w:lang w:val="bg-BG"/>
        </w:rPr>
        <w:tab/>
        <w:t>12,00</w:t>
      </w:r>
    </w:p>
    <w:p w:rsidR="00BF7FAC" w:rsidRPr="006A01B4" w:rsidRDefault="00BF7FAC" w:rsidP="00BF7FAC">
      <w:pPr>
        <w:spacing w:before="100" w:beforeAutospacing="1" w:after="120" w:afterAutospacing="1"/>
        <w:jc w:val="both"/>
        <w:rPr>
          <w:szCs w:val="24"/>
          <w:lang w:val="bg-BG"/>
        </w:rPr>
      </w:pPr>
      <w:r w:rsidRPr="006A01B4">
        <w:rPr>
          <w:szCs w:val="24"/>
          <w:lang w:val="bg-BG"/>
        </w:rPr>
        <w:lastRenderedPageBreak/>
        <w:t>8</w:t>
      </w:r>
      <w:r w:rsidRPr="006A01B4">
        <w:rPr>
          <w:szCs w:val="24"/>
          <w:lang w:val="bg-BG"/>
        </w:rPr>
        <w:tab/>
        <w:t xml:space="preserve">Разкъртване на пътна основа на съществуваща настилка, вкл. изкоп, натоварване, транспорт на определено разстояние, разтоварване и оформяне на депо </w:t>
      </w:r>
      <w:r w:rsidRPr="006A01B4">
        <w:rPr>
          <w:szCs w:val="24"/>
          <w:lang w:val="bg-BG"/>
        </w:rPr>
        <w:tab/>
        <w:t>м3</w:t>
      </w:r>
      <w:r w:rsidRPr="006A01B4">
        <w:rPr>
          <w:szCs w:val="24"/>
          <w:lang w:val="bg-BG"/>
        </w:rPr>
        <w:tab/>
        <w:t>80,00</w:t>
      </w:r>
    </w:p>
    <w:p w:rsidR="00BF7FAC" w:rsidRPr="006A01B4" w:rsidRDefault="00BF7FAC" w:rsidP="00BF7FAC">
      <w:pPr>
        <w:spacing w:before="100" w:beforeAutospacing="1" w:after="120" w:afterAutospacing="1"/>
        <w:jc w:val="both"/>
        <w:rPr>
          <w:szCs w:val="24"/>
          <w:lang w:val="bg-BG"/>
        </w:rPr>
      </w:pPr>
      <w:r w:rsidRPr="006A01B4">
        <w:rPr>
          <w:szCs w:val="24"/>
          <w:lang w:val="bg-BG"/>
        </w:rPr>
        <w:t>9</w:t>
      </w:r>
      <w:r w:rsidRPr="006A01B4">
        <w:rPr>
          <w:szCs w:val="24"/>
          <w:lang w:val="bg-BG"/>
        </w:rPr>
        <w:tab/>
        <w:t>Рекултивация с хумус ен пласт на зелени площи зад бордюра с ширина 1м</w:t>
      </w:r>
      <w:r w:rsidRPr="006A01B4">
        <w:rPr>
          <w:szCs w:val="24"/>
          <w:lang w:val="bg-BG"/>
        </w:rPr>
        <w:tab/>
        <w:t>м3</w:t>
      </w:r>
      <w:r w:rsidRPr="006A01B4">
        <w:rPr>
          <w:szCs w:val="24"/>
          <w:lang w:val="bg-BG"/>
        </w:rPr>
        <w:tab/>
        <w:t>280,00</w:t>
      </w:r>
    </w:p>
    <w:p w:rsidR="00BF7FAC" w:rsidRPr="00AC3852" w:rsidRDefault="00BF7FAC" w:rsidP="00BF7FAC">
      <w:pPr>
        <w:spacing w:before="100" w:beforeAutospacing="1" w:after="120" w:afterAutospacing="1"/>
        <w:jc w:val="both"/>
        <w:rPr>
          <w:b/>
          <w:szCs w:val="24"/>
          <w:lang w:val="bg-BG"/>
        </w:rPr>
      </w:pPr>
      <w:r w:rsidRPr="00AC3852">
        <w:rPr>
          <w:b/>
          <w:szCs w:val="24"/>
          <w:lang w:val="bg-BG"/>
        </w:rPr>
        <w:tab/>
        <w:t>АСФАЛТОВИ РАБОТИ</w:t>
      </w:r>
      <w:r w:rsidRPr="00AC3852">
        <w:rPr>
          <w:b/>
          <w:szCs w:val="24"/>
          <w:lang w:val="bg-BG"/>
        </w:rPr>
        <w:tab/>
      </w:r>
      <w:r w:rsidRPr="00AC3852">
        <w:rPr>
          <w:b/>
          <w:szCs w:val="24"/>
          <w:lang w:val="bg-BG"/>
        </w:rPr>
        <w:tab/>
      </w:r>
    </w:p>
    <w:p w:rsidR="00BF7FAC" w:rsidRPr="006A01B4" w:rsidRDefault="00BF7FAC" w:rsidP="00BF7FAC">
      <w:pPr>
        <w:spacing w:before="100" w:beforeAutospacing="1" w:after="120" w:afterAutospacing="1"/>
        <w:jc w:val="both"/>
        <w:rPr>
          <w:szCs w:val="24"/>
          <w:lang w:val="bg-BG"/>
        </w:rPr>
      </w:pPr>
      <w:r w:rsidRPr="006A01B4">
        <w:rPr>
          <w:szCs w:val="24"/>
          <w:lang w:val="bg-BG"/>
        </w:rPr>
        <w:t>10</w:t>
      </w:r>
      <w:r w:rsidRPr="006A01B4">
        <w:rPr>
          <w:szCs w:val="24"/>
          <w:lang w:val="bg-BG"/>
        </w:rPr>
        <w:tab/>
        <w:t xml:space="preserve">Доставка и полагане на плътен асфалтобетон тип "А" с фракции с показател на ускорено полиране над 50 с дебелина 4см, след уплътняване. </w:t>
      </w:r>
      <w:r w:rsidRPr="006A01B4">
        <w:rPr>
          <w:szCs w:val="24"/>
          <w:lang w:val="bg-BG"/>
        </w:rPr>
        <w:tab/>
        <w:t>м2</w:t>
      </w:r>
      <w:r w:rsidRPr="006A01B4">
        <w:rPr>
          <w:szCs w:val="24"/>
          <w:lang w:val="bg-BG"/>
        </w:rPr>
        <w:tab/>
        <w:t>15 864,00</w:t>
      </w:r>
    </w:p>
    <w:p w:rsidR="00BF7FAC" w:rsidRPr="006A01B4" w:rsidRDefault="00BF7FAC" w:rsidP="00BF7FAC">
      <w:pPr>
        <w:spacing w:before="100" w:beforeAutospacing="1" w:after="120" w:afterAutospacing="1"/>
        <w:jc w:val="both"/>
        <w:rPr>
          <w:szCs w:val="24"/>
          <w:lang w:val="bg-BG"/>
        </w:rPr>
      </w:pPr>
      <w:r w:rsidRPr="006A01B4">
        <w:rPr>
          <w:szCs w:val="24"/>
          <w:lang w:val="bg-BG"/>
        </w:rPr>
        <w:t>11</w:t>
      </w:r>
      <w:r w:rsidRPr="006A01B4">
        <w:rPr>
          <w:szCs w:val="24"/>
          <w:lang w:val="bg-BG"/>
        </w:rPr>
        <w:tab/>
        <w:t>Неплътен асфалтобетон  ( биндер ) - min4сm</w:t>
      </w:r>
      <w:r w:rsidRPr="006A01B4">
        <w:rPr>
          <w:szCs w:val="24"/>
          <w:lang w:val="bg-BG"/>
        </w:rPr>
        <w:tab/>
        <w:t>т</w:t>
      </w:r>
      <w:r w:rsidRPr="006A01B4">
        <w:rPr>
          <w:szCs w:val="24"/>
          <w:lang w:val="bg-BG"/>
        </w:rPr>
        <w:tab/>
        <w:t>2 273,00</w:t>
      </w:r>
    </w:p>
    <w:p w:rsidR="00BF7FAC" w:rsidRPr="006A01B4" w:rsidRDefault="00BF7FAC" w:rsidP="00BF7FAC">
      <w:pPr>
        <w:spacing w:before="100" w:beforeAutospacing="1" w:after="120" w:afterAutospacing="1"/>
        <w:jc w:val="both"/>
        <w:rPr>
          <w:szCs w:val="24"/>
          <w:lang w:val="bg-BG"/>
        </w:rPr>
      </w:pPr>
      <w:r w:rsidRPr="006A01B4">
        <w:rPr>
          <w:szCs w:val="24"/>
          <w:lang w:val="bg-BG"/>
        </w:rPr>
        <w:t>12</w:t>
      </w:r>
      <w:r w:rsidRPr="006A01B4">
        <w:rPr>
          <w:szCs w:val="24"/>
          <w:lang w:val="bg-BG"/>
        </w:rPr>
        <w:tab/>
        <w:t>Първи битумен разлив</w:t>
      </w:r>
      <w:r w:rsidRPr="006A01B4">
        <w:rPr>
          <w:szCs w:val="24"/>
          <w:lang w:val="bg-BG"/>
        </w:rPr>
        <w:tab/>
        <w:t>м2</w:t>
      </w:r>
      <w:r w:rsidRPr="006A01B4">
        <w:rPr>
          <w:szCs w:val="24"/>
          <w:lang w:val="bg-BG"/>
        </w:rPr>
        <w:tab/>
        <w:t>23 680,00</w:t>
      </w:r>
    </w:p>
    <w:p w:rsidR="00BF7FAC" w:rsidRPr="006A01B4" w:rsidRDefault="00BF7FAC" w:rsidP="00BF7FAC">
      <w:pPr>
        <w:spacing w:before="100" w:beforeAutospacing="1" w:after="120" w:afterAutospacing="1"/>
        <w:jc w:val="both"/>
        <w:rPr>
          <w:szCs w:val="24"/>
          <w:lang w:val="bg-BG"/>
        </w:rPr>
      </w:pPr>
      <w:r w:rsidRPr="006A01B4">
        <w:rPr>
          <w:szCs w:val="24"/>
          <w:lang w:val="bg-BG"/>
        </w:rPr>
        <w:t>13</w:t>
      </w:r>
      <w:r w:rsidRPr="006A01B4">
        <w:rPr>
          <w:szCs w:val="24"/>
          <w:lang w:val="bg-BG"/>
        </w:rPr>
        <w:tab/>
        <w:t xml:space="preserve">Втори битумен разлив                                  </w:t>
      </w:r>
      <w:r w:rsidRPr="006A01B4">
        <w:rPr>
          <w:szCs w:val="24"/>
          <w:lang w:val="bg-BG"/>
        </w:rPr>
        <w:tab/>
        <w:t>м2</w:t>
      </w:r>
      <w:r w:rsidRPr="006A01B4">
        <w:rPr>
          <w:szCs w:val="24"/>
          <w:lang w:val="bg-BG"/>
        </w:rPr>
        <w:tab/>
        <w:t>14 044,00</w:t>
      </w:r>
    </w:p>
    <w:p w:rsidR="00BF7FAC" w:rsidRPr="00AC3852" w:rsidRDefault="00BF7FAC" w:rsidP="00BF7FAC">
      <w:pPr>
        <w:spacing w:before="100" w:beforeAutospacing="1" w:after="120" w:afterAutospacing="1"/>
        <w:jc w:val="both"/>
        <w:rPr>
          <w:b/>
          <w:szCs w:val="24"/>
          <w:lang w:val="bg-BG"/>
        </w:rPr>
      </w:pPr>
      <w:r w:rsidRPr="00AC3852">
        <w:rPr>
          <w:b/>
          <w:szCs w:val="24"/>
          <w:lang w:val="bg-BG"/>
        </w:rPr>
        <w:tab/>
        <w:t xml:space="preserve"> ПЪТНИ РАБОТИ</w:t>
      </w:r>
      <w:r w:rsidRPr="00AC3852">
        <w:rPr>
          <w:b/>
          <w:szCs w:val="24"/>
          <w:lang w:val="bg-BG"/>
        </w:rPr>
        <w:tab/>
      </w:r>
      <w:r w:rsidRPr="00AC3852">
        <w:rPr>
          <w:b/>
          <w:szCs w:val="24"/>
          <w:lang w:val="bg-BG"/>
        </w:rPr>
        <w:tab/>
      </w:r>
    </w:p>
    <w:p w:rsidR="00BF7FAC" w:rsidRPr="006A01B4" w:rsidRDefault="00BF7FAC" w:rsidP="00BF7FAC">
      <w:pPr>
        <w:spacing w:before="100" w:beforeAutospacing="1" w:after="120" w:afterAutospacing="1"/>
        <w:jc w:val="both"/>
        <w:rPr>
          <w:szCs w:val="24"/>
          <w:lang w:val="bg-BG"/>
        </w:rPr>
      </w:pPr>
      <w:r w:rsidRPr="006A01B4">
        <w:rPr>
          <w:szCs w:val="24"/>
          <w:lang w:val="bg-BG"/>
        </w:rPr>
        <w:t>14</w:t>
      </w:r>
      <w:r w:rsidRPr="006A01B4">
        <w:rPr>
          <w:szCs w:val="24"/>
          <w:lang w:val="bg-BG"/>
        </w:rPr>
        <w:tab/>
        <w:t>Трошен камък с непрекъсната зърнометрия - E=350MPa, фракция ( 0-63 )мм за банкети и зауствания на черни пътища</w:t>
      </w:r>
      <w:r w:rsidRPr="006A01B4">
        <w:rPr>
          <w:szCs w:val="24"/>
          <w:lang w:val="bg-BG"/>
        </w:rPr>
        <w:tab/>
        <w:t>м3</w:t>
      </w:r>
      <w:r w:rsidRPr="006A01B4">
        <w:rPr>
          <w:szCs w:val="24"/>
          <w:lang w:val="bg-BG"/>
        </w:rPr>
        <w:tab/>
        <w:t>927,00</w:t>
      </w:r>
    </w:p>
    <w:p w:rsidR="00BF7FAC" w:rsidRPr="006A01B4" w:rsidRDefault="00BF7FAC" w:rsidP="00BF7FAC">
      <w:pPr>
        <w:spacing w:before="100" w:beforeAutospacing="1" w:after="120" w:afterAutospacing="1"/>
        <w:jc w:val="both"/>
        <w:rPr>
          <w:szCs w:val="24"/>
          <w:lang w:val="bg-BG"/>
        </w:rPr>
      </w:pPr>
      <w:r w:rsidRPr="006A01B4">
        <w:rPr>
          <w:szCs w:val="24"/>
          <w:lang w:val="bg-BG"/>
        </w:rPr>
        <w:t>15</w:t>
      </w:r>
      <w:r w:rsidRPr="006A01B4">
        <w:rPr>
          <w:szCs w:val="24"/>
          <w:lang w:val="bg-BG"/>
        </w:rPr>
        <w:tab/>
        <w:t xml:space="preserve">Доставка и полагане на нов бетонов бордюр - 18/35/50см, включително всички свързани с това разходи </w:t>
      </w:r>
      <w:r w:rsidRPr="006A01B4">
        <w:rPr>
          <w:szCs w:val="24"/>
          <w:lang w:val="bg-BG"/>
        </w:rPr>
        <w:tab/>
        <w:t>м1</w:t>
      </w:r>
      <w:r w:rsidRPr="006A01B4">
        <w:rPr>
          <w:szCs w:val="24"/>
          <w:lang w:val="bg-BG"/>
        </w:rPr>
        <w:tab/>
        <w:t>2 540,00</w:t>
      </w:r>
    </w:p>
    <w:p w:rsidR="00BF7FAC" w:rsidRPr="006A01B4" w:rsidRDefault="00BF7FAC" w:rsidP="00BF7FAC">
      <w:pPr>
        <w:spacing w:before="100" w:beforeAutospacing="1" w:after="120" w:afterAutospacing="1"/>
        <w:jc w:val="both"/>
        <w:rPr>
          <w:szCs w:val="24"/>
          <w:lang w:val="bg-BG"/>
        </w:rPr>
      </w:pPr>
      <w:r w:rsidRPr="006A01B4">
        <w:rPr>
          <w:szCs w:val="24"/>
          <w:lang w:val="bg-BG"/>
        </w:rPr>
        <w:t>16</w:t>
      </w:r>
      <w:r w:rsidRPr="006A01B4">
        <w:rPr>
          <w:szCs w:val="24"/>
          <w:lang w:val="bg-BG"/>
        </w:rPr>
        <w:tab/>
        <w:t xml:space="preserve">Доставка и полагане на нов бетонов бордюр - 8/16/50см, включително всички свързани с това разходи </w:t>
      </w:r>
      <w:r w:rsidRPr="006A01B4">
        <w:rPr>
          <w:szCs w:val="24"/>
          <w:lang w:val="bg-BG"/>
        </w:rPr>
        <w:tab/>
        <w:t>м1</w:t>
      </w:r>
      <w:r w:rsidRPr="006A01B4">
        <w:rPr>
          <w:szCs w:val="24"/>
          <w:lang w:val="bg-BG"/>
        </w:rPr>
        <w:tab/>
        <w:t>1 303,00</w:t>
      </w:r>
    </w:p>
    <w:p w:rsidR="00BF7FAC" w:rsidRPr="006A01B4" w:rsidRDefault="00BF7FAC" w:rsidP="00BF7FAC">
      <w:pPr>
        <w:spacing w:before="100" w:beforeAutospacing="1" w:after="120" w:afterAutospacing="1"/>
        <w:jc w:val="both"/>
        <w:rPr>
          <w:szCs w:val="24"/>
          <w:lang w:val="bg-BG"/>
        </w:rPr>
      </w:pPr>
      <w:r w:rsidRPr="006A01B4">
        <w:rPr>
          <w:szCs w:val="24"/>
          <w:lang w:val="bg-BG"/>
        </w:rPr>
        <w:t>17</w:t>
      </w:r>
      <w:r w:rsidRPr="006A01B4">
        <w:rPr>
          <w:szCs w:val="24"/>
          <w:lang w:val="bg-BG"/>
        </w:rPr>
        <w:tab/>
        <w:t>Доставка и монтаж на ОСП - БДС - EN1317, степен на задържане N2, Зона на действие W7</w:t>
      </w:r>
      <w:r w:rsidRPr="006A01B4">
        <w:rPr>
          <w:szCs w:val="24"/>
          <w:lang w:val="bg-BG"/>
        </w:rPr>
        <w:tab/>
        <w:t>м</w:t>
      </w:r>
      <w:r w:rsidRPr="006A01B4">
        <w:rPr>
          <w:szCs w:val="24"/>
          <w:lang w:val="bg-BG"/>
        </w:rPr>
        <w:tab/>
        <w:t>16,00</w:t>
      </w:r>
    </w:p>
    <w:p w:rsidR="00BF7FAC" w:rsidRPr="006A01B4" w:rsidRDefault="00BF7FAC" w:rsidP="00BF7FAC">
      <w:pPr>
        <w:spacing w:before="100" w:beforeAutospacing="1" w:after="120" w:afterAutospacing="1"/>
        <w:jc w:val="both"/>
        <w:rPr>
          <w:szCs w:val="24"/>
          <w:lang w:val="bg-BG"/>
        </w:rPr>
      </w:pPr>
      <w:r w:rsidRPr="006A01B4">
        <w:rPr>
          <w:szCs w:val="24"/>
          <w:lang w:val="bg-BG"/>
        </w:rPr>
        <w:t>18</w:t>
      </w:r>
      <w:r w:rsidRPr="006A01B4">
        <w:rPr>
          <w:szCs w:val="24"/>
          <w:lang w:val="bg-BG"/>
        </w:rPr>
        <w:tab/>
        <w:t>Доставка и монтаж на елементи за начало на ОСП</w:t>
      </w:r>
      <w:r w:rsidRPr="006A01B4">
        <w:rPr>
          <w:szCs w:val="24"/>
          <w:lang w:val="bg-BG"/>
        </w:rPr>
        <w:tab/>
        <w:t>м</w:t>
      </w:r>
      <w:r w:rsidRPr="006A01B4">
        <w:rPr>
          <w:szCs w:val="24"/>
          <w:lang w:val="bg-BG"/>
        </w:rPr>
        <w:tab/>
        <w:t>4,00</w:t>
      </w:r>
    </w:p>
    <w:p w:rsidR="00BF7FAC" w:rsidRPr="006A01B4" w:rsidRDefault="00BF7FAC" w:rsidP="00BF7FAC">
      <w:pPr>
        <w:spacing w:before="100" w:beforeAutospacing="1" w:after="120" w:afterAutospacing="1"/>
        <w:jc w:val="both"/>
        <w:rPr>
          <w:szCs w:val="24"/>
          <w:lang w:val="bg-BG"/>
        </w:rPr>
      </w:pPr>
      <w:r w:rsidRPr="006A01B4">
        <w:rPr>
          <w:szCs w:val="24"/>
          <w:lang w:val="bg-BG"/>
        </w:rPr>
        <w:t>19</w:t>
      </w:r>
      <w:r w:rsidRPr="006A01B4">
        <w:rPr>
          <w:szCs w:val="24"/>
          <w:lang w:val="bg-BG"/>
        </w:rPr>
        <w:tab/>
        <w:t>Доставка и монтаж на елементи за край на ОСП</w:t>
      </w:r>
      <w:r w:rsidRPr="006A01B4">
        <w:rPr>
          <w:szCs w:val="24"/>
          <w:lang w:val="bg-BG"/>
        </w:rPr>
        <w:tab/>
        <w:t>м</w:t>
      </w:r>
      <w:r w:rsidRPr="006A01B4">
        <w:rPr>
          <w:szCs w:val="24"/>
          <w:lang w:val="bg-BG"/>
        </w:rPr>
        <w:tab/>
        <w:t>4,00</w:t>
      </w:r>
    </w:p>
    <w:p w:rsidR="00BF7FAC" w:rsidRPr="006A01B4" w:rsidRDefault="00BF7FAC" w:rsidP="00BF7FAC">
      <w:pPr>
        <w:spacing w:before="100" w:beforeAutospacing="1" w:after="120" w:afterAutospacing="1"/>
        <w:jc w:val="both"/>
        <w:rPr>
          <w:szCs w:val="24"/>
          <w:lang w:val="bg-BG"/>
        </w:rPr>
      </w:pPr>
      <w:r w:rsidRPr="006A01B4">
        <w:rPr>
          <w:szCs w:val="24"/>
          <w:lang w:val="bg-BG"/>
        </w:rPr>
        <w:t>20</w:t>
      </w:r>
      <w:r w:rsidRPr="006A01B4">
        <w:rPr>
          <w:szCs w:val="24"/>
          <w:lang w:val="bg-BG"/>
        </w:rPr>
        <w:tab/>
        <w:t>Доставка и полагане на хоризонтална маркировка от бяла боя с перли , съгласно БДС 11925-2006,включително всички свързани с това разходи машинно и ръчно</w:t>
      </w:r>
      <w:r w:rsidRPr="006A01B4">
        <w:rPr>
          <w:szCs w:val="24"/>
          <w:lang w:val="bg-BG"/>
        </w:rPr>
        <w:tab/>
        <w:t>м2</w:t>
      </w:r>
      <w:r w:rsidRPr="006A01B4">
        <w:rPr>
          <w:szCs w:val="24"/>
          <w:lang w:val="bg-BG"/>
        </w:rPr>
        <w:tab/>
        <w:t>901,00</w:t>
      </w:r>
    </w:p>
    <w:p w:rsidR="00BF7FAC" w:rsidRPr="006A01B4" w:rsidRDefault="00BF7FAC" w:rsidP="00BF7FAC">
      <w:pPr>
        <w:spacing w:before="100" w:beforeAutospacing="1" w:after="120" w:afterAutospacing="1"/>
        <w:jc w:val="both"/>
        <w:rPr>
          <w:szCs w:val="24"/>
          <w:lang w:val="bg-BG"/>
        </w:rPr>
      </w:pPr>
      <w:r w:rsidRPr="006A01B4">
        <w:rPr>
          <w:szCs w:val="24"/>
          <w:lang w:val="bg-BG"/>
        </w:rPr>
        <w:t>21</w:t>
      </w:r>
      <w:r w:rsidRPr="006A01B4">
        <w:rPr>
          <w:szCs w:val="24"/>
          <w:lang w:val="bg-BG"/>
        </w:rPr>
        <w:tab/>
        <w:t>Доставка и монтаж на стандартни, рефлектиращи пътни знаци, клас-1, I-ви типоразмер, съгласно БДС 1517-2006, включително всички свързани с това разходи.</w:t>
      </w:r>
      <w:r w:rsidRPr="006A01B4">
        <w:rPr>
          <w:szCs w:val="24"/>
          <w:lang w:val="bg-BG"/>
        </w:rPr>
        <w:tab/>
        <w:t>м2</w:t>
      </w:r>
      <w:r w:rsidRPr="006A01B4">
        <w:rPr>
          <w:szCs w:val="24"/>
          <w:lang w:val="bg-BG"/>
        </w:rPr>
        <w:tab/>
        <w:t>4,00</w:t>
      </w:r>
    </w:p>
    <w:p w:rsidR="00BF7FAC" w:rsidRPr="006A01B4" w:rsidRDefault="00BF7FAC" w:rsidP="00BF7FAC">
      <w:pPr>
        <w:spacing w:before="100" w:beforeAutospacing="1" w:after="120" w:afterAutospacing="1"/>
        <w:jc w:val="both"/>
        <w:rPr>
          <w:szCs w:val="24"/>
          <w:lang w:val="bg-BG"/>
        </w:rPr>
      </w:pPr>
      <w:r w:rsidRPr="006A01B4">
        <w:rPr>
          <w:szCs w:val="24"/>
          <w:lang w:val="bg-BG"/>
        </w:rPr>
        <w:t>22</w:t>
      </w:r>
      <w:r w:rsidRPr="006A01B4">
        <w:rPr>
          <w:szCs w:val="24"/>
          <w:lang w:val="bg-BG"/>
        </w:rPr>
        <w:tab/>
        <w:t>Доставка и монтаж на нестандартни, рефлектиращи пътни знаци, клас-1, съгласно БДС 1517-2006, включително всички свързани с това разходи.</w:t>
      </w:r>
      <w:r w:rsidRPr="006A01B4">
        <w:rPr>
          <w:szCs w:val="24"/>
          <w:lang w:val="bg-BG"/>
        </w:rPr>
        <w:tab/>
        <w:t>м2</w:t>
      </w:r>
      <w:r w:rsidRPr="006A01B4">
        <w:rPr>
          <w:szCs w:val="24"/>
          <w:lang w:val="bg-BG"/>
        </w:rPr>
        <w:tab/>
        <w:t>8,00</w:t>
      </w:r>
    </w:p>
    <w:p w:rsidR="00BF7FAC" w:rsidRPr="006A01B4" w:rsidRDefault="00BF7FAC" w:rsidP="00BF7FAC">
      <w:pPr>
        <w:spacing w:before="100" w:beforeAutospacing="1" w:after="120" w:afterAutospacing="1"/>
        <w:jc w:val="both"/>
        <w:rPr>
          <w:szCs w:val="24"/>
          <w:lang w:val="bg-BG"/>
        </w:rPr>
      </w:pPr>
      <w:r w:rsidRPr="006A01B4">
        <w:rPr>
          <w:szCs w:val="24"/>
          <w:lang w:val="bg-BG"/>
        </w:rPr>
        <w:lastRenderedPageBreak/>
        <w:t>23</w:t>
      </w:r>
      <w:r w:rsidRPr="006A01B4">
        <w:rPr>
          <w:szCs w:val="24"/>
          <w:lang w:val="bg-BG"/>
        </w:rPr>
        <w:tab/>
        <w:t xml:space="preserve">Укрепване на стандартни знаци, тръбни стойки Ф60  L=3.5м, включително всички свързани с това разходи </w:t>
      </w:r>
      <w:r w:rsidRPr="006A01B4">
        <w:rPr>
          <w:szCs w:val="24"/>
          <w:lang w:val="bg-BG"/>
        </w:rPr>
        <w:tab/>
        <w:t>бр.</w:t>
      </w:r>
      <w:r w:rsidRPr="006A01B4">
        <w:rPr>
          <w:szCs w:val="24"/>
          <w:lang w:val="bg-BG"/>
        </w:rPr>
        <w:tab/>
        <w:t>19,00</w:t>
      </w:r>
    </w:p>
    <w:p w:rsidR="00BF7FAC" w:rsidRPr="006A01B4" w:rsidRDefault="00BF7FAC" w:rsidP="00BF7FAC">
      <w:pPr>
        <w:spacing w:before="100" w:beforeAutospacing="1" w:after="120" w:afterAutospacing="1"/>
        <w:jc w:val="both"/>
        <w:rPr>
          <w:szCs w:val="24"/>
          <w:lang w:val="bg-BG"/>
        </w:rPr>
      </w:pPr>
      <w:r w:rsidRPr="006A01B4">
        <w:rPr>
          <w:szCs w:val="24"/>
          <w:lang w:val="bg-BG"/>
        </w:rPr>
        <w:t>24</w:t>
      </w:r>
      <w:r w:rsidRPr="006A01B4">
        <w:rPr>
          <w:szCs w:val="24"/>
          <w:lang w:val="bg-BG"/>
        </w:rPr>
        <w:tab/>
        <w:t>Укрепване на нестандартни знаци, включително всички свързани с това разходи</w:t>
      </w:r>
      <w:r w:rsidRPr="00AC3852">
        <w:rPr>
          <w:b/>
          <w:szCs w:val="24"/>
          <w:lang w:val="bg-BG"/>
        </w:rPr>
        <w:t xml:space="preserve"> </w:t>
      </w:r>
      <w:r w:rsidRPr="00AC3852">
        <w:rPr>
          <w:b/>
          <w:szCs w:val="24"/>
          <w:lang w:val="bg-BG"/>
        </w:rPr>
        <w:tab/>
        <w:t>бр.</w:t>
      </w:r>
      <w:r w:rsidRPr="00AC3852">
        <w:rPr>
          <w:b/>
          <w:szCs w:val="24"/>
          <w:lang w:val="bg-BG"/>
        </w:rPr>
        <w:tab/>
      </w:r>
      <w:r w:rsidRPr="006A01B4">
        <w:rPr>
          <w:szCs w:val="24"/>
          <w:lang w:val="bg-BG"/>
        </w:rPr>
        <w:t>5,00</w:t>
      </w:r>
    </w:p>
    <w:p w:rsidR="00BF7FAC" w:rsidRPr="00AC3852" w:rsidRDefault="00BF7FAC" w:rsidP="00BF7FAC">
      <w:pPr>
        <w:spacing w:before="100" w:beforeAutospacing="1" w:after="120" w:afterAutospacing="1"/>
        <w:jc w:val="both"/>
        <w:rPr>
          <w:b/>
          <w:szCs w:val="24"/>
          <w:lang w:val="bg-BG"/>
        </w:rPr>
      </w:pPr>
      <w:r w:rsidRPr="00AC3852">
        <w:rPr>
          <w:b/>
          <w:szCs w:val="24"/>
          <w:lang w:val="bg-BG"/>
        </w:rPr>
        <w:tab/>
        <w:t xml:space="preserve"> МАЛКИ СЪОРЪЖЕНИЯ</w:t>
      </w:r>
      <w:r w:rsidRPr="00AC3852">
        <w:rPr>
          <w:b/>
          <w:szCs w:val="24"/>
          <w:lang w:val="bg-BG"/>
        </w:rPr>
        <w:tab/>
      </w:r>
      <w:r w:rsidRPr="00AC3852">
        <w:rPr>
          <w:b/>
          <w:szCs w:val="24"/>
          <w:lang w:val="bg-BG"/>
        </w:rPr>
        <w:tab/>
      </w:r>
    </w:p>
    <w:p w:rsidR="00BF7FAC" w:rsidRPr="006A01B4" w:rsidRDefault="00BF7FAC" w:rsidP="00BF7FAC">
      <w:pPr>
        <w:spacing w:before="100" w:beforeAutospacing="1" w:after="120" w:afterAutospacing="1"/>
        <w:jc w:val="both"/>
        <w:rPr>
          <w:szCs w:val="24"/>
          <w:lang w:val="bg-BG"/>
        </w:rPr>
      </w:pPr>
      <w:r w:rsidRPr="006A01B4">
        <w:rPr>
          <w:szCs w:val="24"/>
          <w:lang w:val="bg-BG"/>
        </w:rPr>
        <w:t>25</w:t>
      </w:r>
      <w:r w:rsidRPr="006A01B4">
        <w:rPr>
          <w:szCs w:val="24"/>
          <w:lang w:val="bg-BG"/>
        </w:rPr>
        <w:tab/>
        <w:t>Бетон  C16/20 с кофраж над основи за надзиждане на челни стени</w:t>
      </w:r>
      <w:r w:rsidRPr="006A01B4">
        <w:rPr>
          <w:szCs w:val="24"/>
          <w:lang w:val="bg-BG"/>
        </w:rPr>
        <w:tab/>
        <w:t>м3</w:t>
      </w:r>
      <w:r w:rsidRPr="006A01B4">
        <w:rPr>
          <w:szCs w:val="24"/>
          <w:lang w:val="bg-BG"/>
        </w:rPr>
        <w:tab/>
        <w:t>1,00</w:t>
      </w:r>
    </w:p>
    <w:p w:rsidR="00BF7FAC" w:rsidRPr="006A01B4" w:rsidRDefault="00BF7FAC" w:rsidP="00BF7FAC">
      <w:pPr>
        <w:spacing w:before="100" w:beforeAutospacing="1" w:after="120" w:afterAutospacing="1"/>
        <w:jc w:val="both"/>
        <w:rPr>
          <w:szCs w:val="24"/>
          <w:lang w:val="bg-BG"/>
        </w:rPr>
      </w:pPr>
      <w:r w:rsidRPr="006A01B4">
        <w:rPr>
          <w:szCs w:val="24"/>
          <w:lang w:val="bg-BG"/>
        </w:rPr>
        <w:t>26</w:t>
      </w:r>
      <w:r w:rsidRPr="006A01B4">
        <w:rPr>
          <w:szCs w:val="24"/>
          <w:lang w:val="bg-BG"/>
        </w:rPr>
        <w:tab/>
        <w:t>Изкоп за почистване вток и отток на водостоци от земни маси</w:t>
      </w:r>
      <w:r w:rsidRPr="006A01B4">
        <w:rPr>
          <w:szCs w:val="24"/>
          <w:lang w:val="bg-BG"/>
        </w:rPr>
        <w:tab/>
        <w:t>м3</w:t>
      </w:r>
      <w:r w:rsidRPr="006A01B4">
        <w:rPr>
          <w:szCs w:val="24"/>
          <w:lang w:val="bg-BG"/>
        </w:rPr>
        <w:tab/>
        <w:t>2,00</w:t>
      </w:r>
    </w:p>
    <w:p w:rsidR="00BF7FAC" w:rsidRPr="006A01B4" w:rsidRDefault="00BF7FAC" w:rsidP="00BF7FAC">
      <w:pPr>
        <w:spacing w:before="100" w:beforeAutospacing="1" w:after="120" w:afterAutospacing="1"/>
        <w:jc w:val="both"/>
        <w:rPr>
          <w:szCs w:val="24"/>
          <w:lang w:val="bg-BG"/>
        </w:rPr>
      </w:pPr>
      <w:r w:rsidRPr="006A01B4">
        <w:rPr>
          <w:szCs w:val="24"/>
          <w:lang w:val="bg-BG"/>
        </w:rPr>
        <w:t>27</w:t>
      </w:r>
      <w:r w:rsidRPr="006A01B4">
        <w:rPr>
          <w:szCs w:val="24"/>
          <w:lang w:val="bg-BG"/>
        </w:rPr>
        <w:tab/>
        <w:t>Почистване на вток и отток от растителност и храсти</w:t>
      </w:r>
      <w:r w:rsidRPr="006A01B4">
        <w:rPr>
          <w:szCs w:val="24"/>
          <w:lang w:val="bg-BG"/>
        </w:rPr>
        <w:tab/>
        <w:t>м2</w:t>
      </w:r>
      <w:r w:rsidRPr="006A01B4">
        <w:rPr>
          <w:szCs w:val="24"/>
          <w:lang w:val="bg-BG"/>
        </w:rPr>
        <w:tab/>
        <w:t>10,00</w:t>
      </w:r>
    </w:p>
    <w:p w:rsidR="00BF7FAC" w:rsidRPr="00AC3852" w:rsidRDefault="00BF7FAC" w:rsidP="00BF7FAC">
      <w:pPr>
        <w:spacing w:before="100" w:beforeAutospacing="1" w:after="120" w:afterAutospacing="1"/>
        <w:jc w:val="both"/>
        <w:rPr>
          <w:b/>
          <w:szCs w:val="24"/>
          <w:lang w:val="bg-BG"/>
        </w:rPr>
      </w:pPr>
      <w:r w:rsidRPr="00AC3852">
        <w:rPr>
          <w:b/>
          <w:szCs w:val="24"/>
          <w:lang w:val="bg-BG"/>
        </w:rPr>
        <w:tab/>
        <w:t>РЕМОНТ НА НАСТИЛКА</w:t>
      </w:r>
      <w:r w:rsidRPr="00AC3852">
        <w:rPr>
          <w:b/>
          <w:szCs w:val="24"/>
          <w:lang w:val="bg-BG"/>
        </w:rPr>
        <w:tab/>
      </w:r>
      <w:r w:rsidRPr="00AC3852">
        <w:rPr>
          <w:b/>
          <w:szCs w:val="24"/>
          <w:lang w:val="bg-BG"/>
        </w:rPr>
        <w:tab/>
      </w:r>
    </w:p>
    <w:p w:rsidR="00BF7FAC" w:rsidRPr="006A01B4" w:rsidRDefault="00BF7FAC" w:rsidP="00BF7FAC">
      <w:pPr>
        <w:spacing w:before="100" w:beforeAutospacing="1" w:after="120" w:afterAutospacing="1"/>
        <w:jc w:val="both"/>
        <w:rPr>
          <w:szCs w:val="24"/>
          <w:lang w:val="bg-BG"/>
        </w:rPr>
      </w:pPr>
      <w:r w:rsidRPr="006A01B4">
        <w:rPr>
          <w:szCs w:val="24"/>
          <w:lang w:val="bg-BG"/>
        </w:rPr>
        <w:t>28</w:t>
      </w:r>
      <w:r w:rsidRPr="006A01B4">
        <w:rPr>
          <w:szCs w:val="24"/>
          <w:lang w:val="bg-BG"/>
        </w:rPr>
        <w:tab/>
        <w:t>Ремонт на дупки, с деб. 4 см., включително всички свързани с това разходи</w:t>
      </w:r>
      <w:r w:rsidRPr="006A01B4">
        <w:rPr>
          <w:szCs w:val="24"/>
          <w:lang w:val="bg-BG"/>
        </w:rPr>
        <w:tab/>
        <w:t>м2</w:t>
      </w:r>
      <w:r w:rsidRPr="006A01B4">
        <w:rPr>
          <w:szCs w:val="24"/>
          <w:lang w:val="bg-BG"/>
        </w:rPr>
        <w:tab/>
        <w:t>115,00</w:t>
      </w:r>
    </w:p>
    <w:p w:rsidR="00BF7FAC" w:rsidRPr="006A01B4" w:rsidRDefault="00BF7FAC" w:rsidP="00BF7FAC">
      <w:pPr>
        <w:spacing w:before="100" w:beforeAutospacing="1" w:after="120" w:afterAutospacing="1"/>
        <w:jc w:val="both"/>
        <w:rPr>
          <w:szCs w:val="24"/>
          <w:lang w:val="bg-BG"/>
        </w:rPr>
      </w:pPr>
      <w:r w:rsidRPr="006A01B4">
        <w:rPr>
          <w:szCs w:val="24"/>
          <w:lang w:val="bg-BG"/>
        </w:rPr>
        <w:t>29</w:t>
      </w:r>
      <w:r w:rsidRPr="006A01B4">
        <w:rPr>
          <w:szCs w:val="24"/>
          <w:lang w:val="bg-BG"/>
        </w:rPr>
        <w:tab/>
        <w:t>Запълване на пукнатини до 5 мм в асфалтовата настилка с битумна паста</w:t>
      </w:r>
      <w:r w:rsidRPr="006A01B4">
        <w:rPr>
          <w:szCs w:val="24"/>
          <w:lang w:val="bg-BG"/>
        </w:rPr>
        <w:tab/>
        <w:t>м1</w:t>
      </w:r>
      <w:r w:rsidRPr="006A01B4">
        <w:rPr>
          <w:szCs w:val="24"/>
          <w:lang w:val="bg-BG"/>
        </w:rPr>
        <w:tab/>
        <w:t>550,00</w:t>
      </w:r>
    </w:p>
    <w:p w:rsidR="00BF7FAC" w:rsidRPr="006A01B4" w:rsidRDefault="00BF7FAC" w:rsidP="00BF7FAC">
      <w:pPr>
        <w:spacing w:before="100" w:beforeAutospacing="1" w:after="120" w:afterAutospacing="1"/>
        <w:jc w:val="both"/>
        <w:rPr>
          <w:szCs w:val="24"/>
          <w:lang w:val="bg-BG"/>
        </w:rPr>
      </w:pPr>
      <w:r w:rsidRPr="006A01B4">
        <w:rPr>
          <w:szCs w:val="24"/>
          <w:lang w:val="bg-BG"/>
        </w:rPr>
        <w:t>30</w:t>
      </w:r>
      <w:r w:rsidRPr="006A01B4">
        <w:rPr>
          <w:szCs w:val="24"/>
          <w:lang w:val="bg-BG"/>
        </w:rPr>
        <w:tab/>
        <w:t>Запълване на пукнатини над 5 мм в асфалтовата настилка с битумна паста</w:t>
      </w:r>
      <w:r w:rsidRPr="006A01B4">
        <w:rPr>
          <w:szCs w:val="24"/>
          <w:lang w:val="bg-BG"/>
        </w:rPr>
        <w:tab/>
        <w:t>м1</w:t>
      </w:r>
      <w:r w:rsidRPr="006A01B4">
        <w:rPr>
          <w:szCs w:val="24"/>
          <w:lang w:val="bg-BG"/>
        </w:rPr>
        <w:tab/>
        <w:t>730,00</w:t>
      </w:r>
    </w:p>
    <w:p w:rsidR="00BF7FAC" w:rsidRPr="006A01B4" w:rsidRDefault="00BF7FAC" w:rsidP="00BF7FAC">
      <w:pPr>
        <w:spacing w:before="100" w:beforeAutospacing="1" w:after="120" w:afterAutospacing="1"/>
        <w:jc w:val="both"/>
        <w:rPr>
          <w:szCs w:val="24"/>
          <w:lang w:val="bg-BG"/>
        </w:rPr>
      </w:pPr>
      <w:r w:rsidRPr="006A01B4">
        <w:rPr>
          <w:szCs w:val="24"/>
          <w:lang w:val="bg-BG"/>
        </w:rPr>
        <w:t>31</w:t>
      </w:r>
      <w:r w:rsidRPr="006A01B4">
        <w:rPr>
          <w:szCs w:val="24"/>
          <w:lang w:val="bg-BG"/>
        </w:rPr>
        <w:tab/>
        <w:t>Подробна количествена сметка № 7</w:t>
      </w:r>
      <w:r w:rsidRPr="006A01B4">
        <w:rPr>
          <w:szCs w:val="24"/>
          <w:lang w:val="bg-BG"/>
        </w:rPr>
        <w:tab/>
      </w:r>
      <w:r w:rsidRPr="006A01B4">
        <w:rPr>
          <w:szCs w:val="24"/>
          <w:lang w:val="bg-BG"/>
        </w:rPr>
        <w:tab/>
        <w:t>76,50</w:t>
      </w:r>
    </w:p>
    <w:p w:rsidR="00BF7FAC" w:rsidRPr="00AC3852" w:rsidRDefault="00BF7FAC" w:rsidP="00BF7FAC">
      <w:pPr>
        <w:spacing w:before="100" w:beforeAutospacing="1" w:after="120" w:afterAutospacing="1"/>
        <w:jc w:val="both"/>
        <w:rPr>
          <w:b/>
          <w:szCs w:val="24"/>
          <w:lang w:val="bg-BG"/>
        </w:rPr>
      </w:pPr>
      <w:r w:rsidRPr="00AC3852">
        <w:rPr>
          <w:b/>
          <w:szCs w:val="24"/>
          <w:lang w:val="bg-BG"/>
        </w:rPr>
        <w:tab/>
        <w:t>Част: "Електро"</w:t>
      </w:r>
      <w:r w:rsidRPr="00AC3852">
        <w:rPr>
          <w:b/>
          <w:szCs w:val="24"/>
          <w:lang w:val="bg-BG"/>
        </w:rPr>
        <w:tab/>
      </w:r>
      <w:r w:rsidRPr="00AC3852">
        <w:rPr>
          <w:b/>
          <w:szCs w:val="24"/>
          <w:lang w:val="bg-BG"/>
        </w:rPr>
        <w:tab/>
      </w:r>
    </w:p>
    <w:p w:rsidR="00BF7FAC" w:rsidRPr="00AC3852" w:rsidRDefault="00BF7FAC" w:rsidP="00BF7FAC">
      <w:pPr>
        <w:spacing w:before="100" w:beforeAutospacing="1" w:after="120" w:afterAutospacing="1"/>
        <w:jc w:val="both"/>
        <w:rPr>
          <w:b/>
          <w:szCs w:val="24"/>
          <w:lang w:val="bg-BG"/>
        </w:rPr>
      </w:pPr>
      <w:r w:rsidRPr="00AC3852">
        <w:rPr>
          <w:b/>
          <w:szCs w:val="24"/>
          <w:lang w:val="bg-BG"/>
        </w:rPr>
        <w:tab/>
        <w:t>ПОДЗЕМНА ТРЪБНА МРЕЖА ЗА ШИРОКОЛЕНТОВ ИНТЕРНЕТ</w:t>
      </w:r>
      <w:r w:rsidRPr="00AC3852">
        <w:rPr>
          <w:b/>
          <w:szCs w:val="24"/>
          <w:lang w:val="bg-BG"/>
        </w:rPr>
        <w:tab/>
      </w:r>
      <w:r w:rsidRPr="00AC3852">
        <w:rPr>
          <w:b/>
          <w:szCs w:val="24"/>
          <w:lang w:val="bg-BG"/>
        </w:rPr>
        <w:tab/>
      </w:r>
    </w:p>
    <w:p w:rsidR="00BF7FAC" w:rsidRPr="006A01B4" w:rsidRDefault="00BF7FAC" w:rsidP="00BF7FAC">
      <w:pPr>
        <w:spacing w:before="100" w:beforeAutospacing="1" w:after="120" w:afterAutospacing="1"/>
        <w:jc w:val="both"/>
        <w:rPr>
          <w:szCs w:val="24"/>
          <w:lang w:val="bg-BG"/>
        </w:rPr>
      </w:pPr>
      <w:r w:rsidRPr="006A01B4">
        <w:rPr>
          <w:szCs w:val="24"/>
          <w:lang w:val="bg-BG"/>
        </w:rPr>
        <w:t>32</w:t>
      </w:r>
      <w:r w:rsidRPr="006A01B4">
        <w:rPr>
          <w:szCs w:val="24"/>
          <w:lang w:val="bg-BG"/>
        </w:rPr>
        <w:tab/>
        <w:t>Направа изкоп с зариване и трамбоване</w:t>
      </w:r>
      <w:r w:rsidRPr="006A01B4">
        <w:rPr>
          <w:szCs w:val="24"/>
          <w:lang w:val="bg-BG"/>
        </w:rPr>
        <w:tab/>
        <w:t>м3</w:t>
      </w:r>
      <w:r w:rsidRPr="006A01B4">
        <w:rPr>
          <w:szCs w:val="24"/>
          <w:lang w:val="bg-BG"/>
        </w:rPr>
        <w:tab/>
        <w:t>2 300,00</w:t>
      </w:r>
    </w:p>
    <w:p w:rsidR="00BF7FAC" w:rsidRPr="006A01B4" w:rsidRDefault="00BF7FAC" w:rsidP="00BF7FAC">
      <w:pPr>
        <w:spacing w:before="100" w:beforeAutospacing="1" w:after="120" w:afterAutospacing="1"/>
        <w:jc w:val="both"/>
        <w:rPr>
          <w:szCs w:val="24"/>
          <w:lang w:val="bg-BG"/>
        </w:rPr>
      </w:pPr>
      <w:r w:rsidRPr="006A01B4">
        <w:rPr>
          <w:szCs w:val="24"/>
          <w:lang w:val="bg-BG"/>
        </w:rPr>
        <w:t>33</w:t>
      </w:r>
      <w:r w:rsidRPr="006A01B4">
        <w:rPr>
          <w:szCs w:val="24"/>
          <w:lang w:val="bg-BG"/>
        </w:rPr>
        <w:tab/>
        <w:t>Доставка и полагане на HDPE тръби в изкоп</w:t>
      </w:r>
      <w:r w:rsidRPr="006A01B4">
        <w:rPr>
          <w:szCs w:val="24"/>
          <w:lang w:val="bg-BG"/>
        </w:rPr>
        <w:tab/>
        <w:t>м.</w:t>
      </w:r>
      <w:r w:rsidRPr="006A01B4">
        <w:rPr>
          <w:szCs w:val="24"/>
          <w:lang w:val="bg-BG"/>
        </w:rPr>
        <w:tab/>
        <w:t>2 800,00</w:t>
      </w:r>
    </w:p>
    <w:p w:rsidR="00BF7FAC" w:rsidRPr="006A01B4" w:rsidRDefault="00BF7FAC" w:rsidP="00BF7FAC">
      <w:pPr>
        <w:spacing w:before="100" w:beforeAutospacing="1" w:after="120" w:afterAutospacing="1"/>
        <w:jc w:val="both"/>
        <w:rPr>
          <w:szCs w:val="24"/>
          <w:lang w:val="bg-BG"/>
        </w:rPr>
      </w:pPr>
      <w:r w:rsidRPr="006A01B4">
        <w:rPr>
          <w:szCs w:val="24"/>
          <w:lang w:val="bg-BG"/>
        </w:rPr>
        <w:t>34</w:t>
      </w:r>
      <w:r w:rsidRPr="006A01B4">
        <w:rPr>
          <w:szCs w:val="24"/>
          <w:lang w:val="bg-BG"/>
        </w:rPr>
        <w:tab/>
        <w:t>Изкоп за вертикална шахта</w:t>
      </w:r>
      <w:r w:rsidRPr="006A01B4">
        <w:rPr>
          <w:szCs w:val="24"/>
          <w:lang w:val="bg-BG"/>
        </w:rPr>
        <w:tab/>
        <w:t>м3</w:t>
      </w:r>
      <w:r w:rsidRPr="006A01B4">
        <w:rPr>
          <w:szCs w:val="24"/>
          <w:lang w:val="bg-BG"/>
        </w:rPr>
        <w:tab/>
        <w:t>7,00</w:t>
      </w:r>
    </w:p>
    <w:p w:rsidR="00BF7FAC" w:rsidRPr="006A01B4" w:rsidRDefault="00BF7FAC" w:rsidP="00BF7FAC">
      <w:pPr>
        <w:spacing w:before="100" w:beforeAutospacing="1" w:after="120" w:afterAutospacing="1"/>
        <w:jc w:val="both"/>
        <w:rPr>
          <w:szCs w:val="24"/>
          <w:lang w:val="bg-BG"/>
        </w:rPr>
      </w:pPr>
      <w:r w:rsidRPr="006A01B4">
        <w:rPr>
          <w:szCs w:val="24"/>
          <w:lang w:val="bg-BG"/>
        </w:rPr>
        <w:t>35</w:t>
      </w:r>
      <w:r w:rsidRPr="006A01B4">
        <w:rPr>
          <w:szCs w:val="24"/>
          <w:lang w:val="bg-BG"/>
        </w:rPr>
        <w:tab/>
        <w:t>Доставка и монтаж на кръгла шахта с СТБ капак /по детайл/</w:t>
      </w:r>
      <w:r w:rsidRPr="006A01B4">
        <w:rPr>
          <w:szCs w:val="24"/>
          <w:lang w:val="bg-BG"/>
        </w:rPr>
        <w:tab/>
        <w:t>бр.</w:t>
      </w:r>
      <w:r w:rsidRPr="006A01B4">
        <w:rPr>
          <w:szCs w:val="24"/>
          <w:lang w:val="bg-BG"/>
        </w:rPr>
        <w:tab/>
        <w:t>2,00</w:t>
      </w:r>
    </w:p>
    <w:p w:rsidR="00BF7FAC" w:rsidRPr="006A01B4" w:rsidRDefault="00BF7FAC" w:rsidP="00BF7FAC">
      <w:pPr>
        <w:spacing w:before="100" w:beforeAutospacing="1" w:after="120" w:afterAutospacing="1"/>
        <w:jc w:val="both"/>
        <w:rPr>
          <w:szCs w:val="24"/>
          <w:lang w:val="bg-BG"/>
        </w:rPr>
      </w:pPr>
      <w:r w:rsidRPr="006A01B4">
        <w:rPr>
          <w:szCs w:val="24"/>
          <w:lang w:val="bg-BG"/>
        </w:rPr>
        <w:t>36</w:t>
      </w:r>
      <w:r w:rsidRPr="006A01B4">
        <w:rPr>
          <w:szCs w:val="24"/>
          <w:lang w:val="bg-BG"/>
        </w:rPr>
        <w:tab/>
        <w:t>Доставка и монтаж на правоъгълна шахта с СТБ капак  /по детайл/</w:t>
      </w:r>
      <w:r w:rsidRPr="006A01B4">
        <w:rPr>
          <w:szCs w:val="24"/>
          <w:lang w:val="bg-BG"/>
        </w:rPr>
        <w:tab/>
        <w:t>бр.</w:t>
      </w:r>
      <w:r w:rsidRPr="006A01B4">
        <w:rPr>
          <w:szCs w:val="24"/>
          <w:lang w:val="bg-BG"/>
        </w:rPr>
        <w:tab/>
        <w:t>3,00</w:t>
      </w:r>
    </w:p>
    <w:p w:rsidR="00BF7FAC" w:rsidRPr="006A01B4" w:rsidRDefault="00BF7FAC" w:rsidP="00BF7FAC">
      <w:pPr>
        <w:spacing w:before="100" w:beforeAutospacing="1" w:after="120" w:afterAutospacing="1"/>
        <w:jc w:val="both"/>
        <w:rPr>
          <w:szCs w:val="24"/>
          <w:lang w:val="bg-BG"/>
        </w:rPr>
      </w:pPr>
      <w:r w:rsidRPr="006A01B4">
        <w:rPr>
          <w:szCs w:val="24"/>
          <w:lang w:val="bg-BG"/>
        </w:rPr>
        <w:t>37</w:t>
      </w:r>
      <w:r w:rsidRPr="006A01B4">
        <w:rPr>
          <w:szCs w:val="24"/>
          <w:lang w:val="bg-BG"/>
        </w:rPr>
        <w:tab/>
        <w:t>Доставка и прокарване на стоманена тръба под път или водосток</w:t>
      </w:r>
      <w:r w:rsidRPr="006A01B4">
        <w:rPr>
          <w:szCs w:val="24"/>
          <w:lang w:val="bg-BG"/>
        </w:rPr>
        <w:tab/>
        <w:t>м.</w:t>
      </w:r>
      <w:r w:rsidRPr="006A01B4">
        <w:rPr>
          <w:szCs w:val="24"/>
          <w:lang w:val="bg-BG"/>
        </w:rPr>
        <w:tab/>
        <w:t>140,00</w:t>
      </w:r>
    </w:p>
    <w:p w:rsidR="00BF7FAC" w:rsidRPr="006A01B4" w:rsidRDefault="00BF7FAC" w:rsidP="00BF7FAC">
      <w:pPr>
        <w:spacing w:before="100" w:beforeAutospacing="1" w:after="120" w:afterAutospacing="1"/>
        <w:jc w:val="both"/>
        <w:rPr>
          <w:szCs w:val="24"/>
          <w:lang w:val="bg-BG"/>
        </w:rPr>
      </w:pPr>
      <w:r w:rsidRPr="006A01B4">
        <w:rPr>
          <w:szCs w:val="24"/>
          <w:lang w:val="bg-BG"/>
        </w:rPr>
        <w:t>38</w:t>
      </w:r>
      <w:r w:rsidRPr="006A01B4">
        <w:rPr>
          <w:szCs w:val="24"/>
          <w:lang w:val="bg-BG"/>
        </w:rPr>
        <w:tab/>
        <w:t>Подготвяне подложка и поставяне на сигнална лента</w:t>
      </w:r>
      <w:r w:rsidRPr="006A01B4">
        <w:rPr>
          <w:szCs w:val="24"/>
          <w:lang w:val="bg-BG"/>
        </w:rPr>
        <w:tab/>
        <w:t>100м.</w:t>
      </w:r>
      <w:r w:rsidRPr="006A01B4">
        <w:rPr>
          <w:szCs w:val="24"/>
          <w:lang w:val="bg-BG"/>
        </w:rPr>
        <w:tab/>
        <w:t>28,00</w:t>
      </w:r>
    </w:p>
    <w:p w:rsidR="00BF7FAC" w:rsidRPr="00AC3852" w:rsidRDefault="00BF7FAC" w:rsidP="00BF7FAC">
      <w:pPr>
        <w:spacing w:before="100" w:beforeAutospacing="1" w:after="120" w:afterAutospacing="1"/>
        <w:jc w:val="both"/>
        <w:rPr>
          <w:b/>
          <w:szCs w:val="24"/>
          <w:lang w:val="bg-BG"/>
        </w:rPr>
      </w:pPr>
      <w:r w:rsidRPr="00AC3852">
        <w:rPr>
          <w:b/>
          <w:szCs w:val="24"/>
          <w:lang w:val="bg-BG"/>
        </w:rPr>
        <w:lastRenderedPageBreak/>
        <w:tab/>
        <w:t>Част: "Пътна"</w:t>
      </w:r>
      <w:r w:rsidRPr="00AC3852">
        <w:rPr>
          <w:b/>
          <w:szCs w:val="24"/>
          <w:lang w:val="bg-BG"/>
        </w:rPr>
        <w:tab/>
      </w:r>
      <w:r w:rsidRPr="00AC3852">
        <w:rPr>
          <w:b/>
          <w:szCs w:val="24"/>
          <w:lang w:val="bg-BG"/>
        </w:rPr>
        <w:tab/>
      </w:r>
    </w:p>
    <w:p w:rsidR="00BF7FAC" w:rsidRPr="00AC3852" w:rsidRDefault="00BF7FAC" w:rsidP="00BF7FAC">
      <w:pPr>
        <w:spacing w:before="100" w:beforeAutospacing="1" w:after="120" w:afterAutospacing="1"/>
        <w:jc w:val="both"/>
        <w:rPr>
          <w:b/>
          <w:szCs w:val="24"/>
          <w:lang w:val="bg-BG"/>
        </w:rPr>
      </w:pPr>
      <w:r w:rsidRPr="00AC3852">
        <w:rPr>
          <w:b/>
          <w:szCs w:val="24"/>
          <w:lang w:val="bg-BG"/>
        </w:rPr>
        <w:tab/>
        <w:t>НОВИ ТРОТОАРИ</w:t>
      </w:r>
      <w:r w:rsidRPr="00AC3852">
        <w:rPr>
          <w:b/>
          <w:szCs w:val="24"/>
          <w:lang w:val="bg-BG"/>
        </w:rPr>
        <w:tab/>
      </w:r>
      <w:r w:rsidRPr="00AC3852">
        <w:rPr>
          <w:b/>
          <w:szCs w:val="24"/>
          <w:lang w:val="bg-BG"/>
        </w:rPr>
        <w:tab/>
      </w:r>
    </w:p>
    <w:p w:rsidR="00BF7FAC" w:rsidRPr="006A01B4" w:rsidRDefault="00BF7FAC" w:rsidP="00BF7FAC">
      <w:pPr>
        <w:spacing w:before="100" w:beforeAutospacing="1" w:after="120" w:afterAutospacing="1"/>
        <w:jc w:val="both"/>
        <w:rPr>
          <w:szCs w:val="24"/>
          <w:lang w:val="bg-BG"/>
        </w:rPr>
      </w:pPr>
      <w:r w:rsidRPr="006A01B4">
        <w:rPr>
          <w:szCs w:val="24"/>
          <w:lang w:val="bg-BG"/>
        </w:rPr>
        <w:t>39</w:t>
      </w:r>
      <w:r w:rsidRPr="006A01B4">
        <w:rPr>
          <w:szCs w:val="24"/>
          <w:lang w:val="bg-BG"/>
        </w:rPr>
        <w:tab/>
        <w:t xml:space="preserve">Направа на тротоар от плътен асфалтобетон 4см, включително всички свързани с това разходи </w:t>
      </w:r>
      <w:r w:rsidRPr="006A01B4">
        <w:rPr>
          <w:szCs w:val="24"/>
          <w:lang w:val="bg-BG"/>
        </w:rPr>
        <w:tab/>
        <w:t>м2</w:t>
      </w:r>
      <w:r w:rsidRPr="006A01B4">
        <w:rPr>
          <w:szCs w:val="24"/>
          <w:lang w:val="bg-BG"/>
        </w:rPr>
        <w:tab/>
        <w:t>2 026,00</w:t>
      </w:r>
    </w:p>
    <w:p w:rsidR="00BF7FAC" w:rsidRPr="006A01B4" w:rsidRDefault="00BF7FAC" w:rsidP="00BF7FAC">
      <w:pPr>
        <w:spacing w:before="100" w:beforeAutospacing="1" w:after="120" w:afterAutospacing="1"/>
        <w:jc w:val="both"/>
        <w:rPr>
          <w:szCs w:val="24"/>
          <w:lang w:val="bg-BG"/>
        </w:rPr>
      </w:pPr>
      <w:r w:rsidRPr="006A01B4">
        <w:rPr>
          <w:szCs w:val="24"/>
          <w:lang w:val="bg-BG"/>
        </w:rPr>
        <w:t>40</w:t>
      </w:r>
      <w:r w:rsidRPr="006A01B4">
        <w:rPr>
          <w:szCs w:val="24"/>
          <w:lang w:val="bg-BG"/>
        </w:rPr>
        <w:tab/>
        <w:t>Насип от трошен камък с фр/я ( 0-40 )мм за основа - 30см</w:t>
      </w:r>
      <w:r w:rsidRPr="006A01B4">
        <w:rPr>
          <w:szCs w:val="24"/>
          <w:lang w:val="bg-BG"/>
        </w:rPr>
        <w:tab/>
        <w:t>м3</w:t>
      </w:r>
      <w:r w:rsidRPr="006A01B4">
        <w:rPr>
          <w:szCs w:val="24"/>
          <w:lang w:val="bg-BG"/>
        </w:rPr>
        <w:tab/>
        <w:t>608,00</w:t>
      </w:r>
    </w:p>
    <w:p w:rsidR="00BF7FAC" w:rsidRPr="006A01B4" w:rsidRDefault="00BF7FAC" w:rsidP="00BF7FAC">
      <w:pPr>
        <w:spacing w:before="100" w:beforeAutospacing="1" w:after="120" w:afterAutospacing="1"/>
        <w:jc w:val="both"/>
        <w:rPr>
          <w:szCs w:val="24"/>
          <w:lang w:val="bg-BG"/>
        </w:rPr>
      </w:pPr>
      <w:r w:rsidRPr="006A01B4">
        <w:rPr>
          <w:szCs w:val="24"/>
          <w:lang w:val="bg-BG"/>
        </w:rPr>
        <w:t>41</w:t>
      </w:r>
      <w:r w:rsidRPr="006A01B4">
        <w:rPr>
          <w:szCs w:val="24"/>
          <w:lang w:val="bg-BG"/>
        </w:rPr>
        <w:tab/>
        <w:t>Изкоп в земни почви за направа на нов тротоар</w:t>
      </w:r>
      <w:r w:rsidRPr="006A01B4">
        <w:rPr>
          <w:szCs w:val="24"/>
          <w:lang w:val="bg-BG"/>
        </w:rPr>
        <w:tab/>
        <w:t>м3</w:t>
      </w:r>
      <w:r w:rsidRPr="006A01B4">
        <w:rPr>
          <w:szCs w:val="24"/>
          <w:lang w:val="bg-BG"/>
        </w:rPr>
        <w:tab/>
        <w:t>405,00</w:t>
      </w:r>
    </w:p>
    <w:p w:rsidR="00BF7FAC" w:rsidRPr="00AC3852" w:rsidRDefault="00BF7FAC" w:rsidP="00BF7FAC">
      <w:pPr>
        <w:spacing w:before="100" w:beforeAutospacing="1" w:after="120" w:afterAutospacing="1"/>
        <w:jc w:val="both"/>
        <w:rPr>
          <w:b/>
          <w:szCs w:val="24"/>
          <w:lang w:val="bg-BG"/>
        </w:rPr>
      </w:pPr>
      <w:r w:rsidRPr="00AC3852">
        <w:rPr>
          <w:b/>
          <w:szCs w:val="24"/>
          <w:lang w:val="bg-BG"/>
        </w:rPr>
        <w:t>ПЪТ VRC1015 (С. НИВЯНИ - С. БУКОВЕЦ), УЛ. „ДИМИТЪР ИЛИЕВ“ -ОТ ОТ 37 ДО ОТ 112; УЛ. „ИВАН НИВЯНИН -ОТ ОТ 112 ДО ОТ 123; УЛ. „МАКСИМ ГОРКИ“ - ОТ ОТ 123 ДО ОТ 130 С ДЪЛЖИНА 2251.93М</w:t>
      </w:r>
      <w:r w:rsidRPr="00AC3852">
        <w:rPr>
          <w:b/>
          <w:szCs w:val="24"/>
          <w:lang w:val="bg-BG"/>
        </w:rPr>
        <w:tab/>
      </w:r>
      <w:r w:rsidRPr="00AC3852">
        <w:rPr>
          <w:b/>
          <w:szCs w:val="24"/>
          <w:lang w:val="bg-BG"/>
        </w:rPr>
        <w:tab/>
      </w:r>
    </w:p>
    <w:p w:rsidR="00BF7FAC" w:rsidRPr="00AC3852" w:rsidRDefault="00BF7FAC" w:rsidP="00BF7FAC">
      <w:pPr>
        <w:spacing w:before="100" w:beforeAutospacing="1" w:after="120" w:afterAutospacing="1"/>
        <w:jc w:val="both"/>
        <w:rPr>
          <w:b/>
          <w:szCs w:val="24"/>
          <w:lang w:val="bg-BG"/>
        </w:rPr>
      </w:pPr>
      <w:r w:rsidRPr="00AC3852">
        <w:rPr>
          <w:b/>
          <w:szCs w:val="24"/>
          <w:lang w:val="bg-BG"/>
        </w:rPr>
        <w:tab/>
        <w:t>Част: "Пътна"</w:t>
      </w:r>
      <w:r w:rsidRPr="00AC3852">
        <w:rPr>
          <w:b/>
          <w:szCs w:val="24"/>
          <w:lang w:val="bg-BG"/>
        </w:rPr>
        <w:tab/>
      </w:r>
      <w:r w:rsidRPr="00AC3852">
        <w:rPr>
          <w:b/>
          <w:szCs w:val="24"/>
          <w:lang w:val="bg-BG"/>
        </w:rPr>
        <w:tab/>
      </w:r>
    </w:p>
    <w:p w:rsidR="00BF7FAC" w:rsidRPr="00AC3852" w:rsidRDefault="00BF7FAC" w:rsidP="00BF7FAC">
      <w:pPr>
        <w:spacing w:before="100" w:beforeAutospacing="1" w:after="120" w:afterAutospacing="1"/>
        <w:jc w:val="both"/>
        <w:rPr>
          <w:b/>
          <w:szCs w:val="24"/>
          <w:lang w:val="bg-BG"/>
        </w:rPr>
      </w:pPr>
      <w:r w:rsidRPr="00AC3852">
        <w:rPr>
          <w:b/>
          <w:szCs w:val="24"/>
          <w:lang w:val="bg-BG"/>
        </w:rPr>
        <w:tab/>
        <w:t xml:space="preserve"> ЗЕМНИ РАБОТИ</w:t>
      </w:r>
      <w:r w:rsidRPr="00AC3852">
        <w:rPr>
          <w:b/>
          <w:szCs w:val="24"/>
          <w:lang w:val="bg-BG"/>
        </w:rPr>
        <w:tab/>
      </w:r>
      <w:r w:rsidRPr="00AC3852">
        <w:rPr>
          <w:b/>
          <w:szCs w:val="24"/>
          <w:lang w:val="bg-BG"/>
        </w:rPr>
        <w:tab/>
      </w:r>
    </w:p>
    <w:p w:rsidR="00BF7FAC" w:rsidRPr="0003049C" w:rsidRDefault="00BF7FAC" w:rsidP="00BF7FAC">
      <w:pPr>
        <w:spacing w:before="100" w:beforeAutospacing="1" w:after="120" w:afterAutospacing="1"/>
        <w:jc w:val="both"/>
        <w:rPr>
          <w:szCs w:val="24"/>
          <w:lang w:val="bg-BG"/>
        </w:rPr>
      </w:pPr>
      <w:r w:rsidRPr="0003049C">
        <w:rPr>
          <w:szCs w:val="24"/>
          <w:lang w:val="bg-BG"/>
        </w:rPr>
        <w:t>1</w:t>
      </w:r>
      <w:r w:rsidRPr="0003049C">
        <w:rPr>
          <w:szCs w:val="24"/>
          <w:lang w:val="bg-BG"/>
        </w:rPr>
        <w:tab/>
        <w:t xml:space="preserve">Изкоп за банкети и основа </w:t>
      </w:r>
      <w:r w:rsidRPr="0003049C">
        <w:rPr>
          <w:szCs w:val="24"/>
          <w:lang w:val="bg-BG"/>
        </w:rPr>
        <w:tab/>
        <w:t>м3</w:t>
      </w:r>
      <w:r w:rsidRPr="0003049C">
        <w:rPr>
          <w:szCs w:val="24"/>
          <w:lang w:val="bg-BG"/>
        </w:rPr>
        <w:tab/>
        <w:t>325,00</w:t>
      </w:r>
    </w:p>
    <w:p w:rsidR="00BF7FAC" w:rsidRPr="0003049C" w:rsidRDefault="00BF7FAC" w:rsidP="00BF7FAC">
      <w:pPr>
        <w:spacing w:before="100" w:beforeAutospacing="1" w:after="120" w:afterAutospacing="1"/>
        <w:jc w:val="both"/>
        <w:rPr>
          <w:szCs w:val="24"/>
          <w:lang w:val="bg-BG"/>
        </w:rPr>
      </w:pPr>
      <w:r w:rsidRPr="0003049C">
        <w:rPr>
          <w:szCs w:val="24"/>
          <w:lang w:val="bg-BG"/>
        </w:rPr>
        <w:t>2</w:t>
      </w:r>
      <w:r w:rsidRPr="0003049C">
        <w:rPr>
          <w:szCs w:val="24"/>
          <w:lang w:val="bg-BG"/>
        </w:rPr>
        <w:tab/>
        <w:t>Студено фрезоване на деформации на същ. асфбет. настилка</w:t>
      </w:r>
      <w:r w:rsidRPr="0003049C">
        <w:rPr>
          <w:szCs w:val="24"/>
          <w:lang w:val="bg-BG"/>
        </w:rPr>
        <w:tab/>
        <w:t>м3</w:t>
      </w:r>
      <w:r w:rsidRPr="0003049C">
        <w:rPr>
          <w:szCs w:val="24"/>
          <w:lang w:val="bg-BG"/>
        </w:rPr>
        <w:tab/>
        <w:t>66,00</w:t>
      </w:r>
    </w:p>
    <w:p w:rsidR="00BF7FAC" w:rsidRPr="0003049C" w:rsidRDefault="00BF7FAC" w:rsidP="00BF7FAC">
      <w:pPr>
        <w:spacing w:before="100" w:beforeAutospacing="1" w:after="120" w:afterAutospacing="1"/>
        <w:jc w:val="both"/>
        <w:rPr>
          <w:szCs w:val="24"/>
          <w:lang w:val="bg-BG"/>
        </w:rPr>
      </w:pPr>
      <w:r w:rsidRPr="0003049C">
        <w:rPr>
          <w:szCs w:val="24"/>
          <w:lang w:val="bg-BG"/>
        </w:rPr>
        <w:t>3</w:t>
      </w:r>
      <w:r w:rsidRPr="0003049C">
        <w:rPr>
          <w:szCs w:val="24"/>
          <w:lang w:val="bg-BG"/>
        </w:rPr>
        <w:tab/>
        <w:t>Разваляне на тротоари от бетонови плочки и извозване на отпадъците на подходящо място, вкл. всички разходи</w:t>
      </w:r>
      <w:r w:rsidRPr="0003049C">
        <w:rPr>
          <w:szCs w:val="24"/>
          <w:lang w:val="bg-BG"/>
        </w:rPr>
        <w:tab/>
        <w:t>м2</w:t>
      </w:r>
      <w:r w:rsidRPr="0003049C">
        <w:rPr>
          <w:szCs w:val="24"/>
          <w:lang w:val="bg-BG"/>
        </w:rPr>
        <w:tab/>
        <w:t>1 626,00</w:t>
      </w:r>
    </w:p>
    <w:p w:rsidR="00BF7FAC" w:rsidRPr="0003049C" w:rsidRDefault="00BF7FAC" w:rsidP="00BF7FAC">
      <w:pPr>
        <w:spacing w:before="100" w:beforeAutospacing="1" w:after="120" w:afterAutospacing="1"/>
        <w:jc w:val="both"/>
        <w:rPr>
          <w:szCs w:val="24"/>
          <w:lang w:val="bg-BG"/>
        </w:rPr>
      </w:pPr>
      <w:r w:rsidRPr="0003049C">
        <w:rPr>
          <w:szCs w:val="24"/>
          <w:lang w:val="bg-BG"/>
        </w:rPr>
        <w:t>4</w:t>
      </w:r>
      <w:r w:rsidRPr="0003049C">
        <w:rPr>
          <w:szCs w:val="24"/>
          <w:lang w:val="bg-BG"/>
        </w:rPr>
        <w:tab/>
        <w:t>Разваляне на бетонови бордюри и извозване на отпадъците на подходящо място, вкл. всички разходи</w:t>
      </w:r>
      <w:r w:rsidRPr="0003049C">
        <w:rPr>
          <w:szCs w:val="24"/>
          <w:lang w:val="bg-BG"/>
        </w:rPr>
        <w:tab/>
        <w:t>м1</w:t>
      </w:r>
      <w:r w:rsidRPr="0003049C">
        <w:rPr>
          <w:szCs w:val="24"/>
          <w:lang w:val="bg-BG"/>
        </w:rPr>
        <w:tab/>
        <w:t>4 711,00</w:t>
      </w:r>
    </w:p>
    <w:p w:rsidR="00BF7FAC" w:rsidRPr="0003049C" w:rsidRDefault="00BF7FAC" w:rsidP="00BF7FAC">
      <w:pPr>
        <w:spacing w:before="100" w:beforeAutospacing="1" w:after="120" w:afterAutospacing="1"/>
        <w:jc w:val="both"/>
        <w:rPr>
          <w:szCs w:val="24"/>
          <w:lang w:val="bg-BG"/>
        </w:rPr>
      </w:pPr>
      <w:r w:rsidRPr="0003049C">
        <w:rPr>
          <w:szCs w:val="24"/>
          <w:lang w:val="bg-BG"/>
        </w:rPr>
        <w:t>5</w:t>
      </w:r>
      <w:r w:rsidRPr="0003049C">
        <w:rPr>
          <w:szCs w:val="24"/>
          <w:lang w:val="bg-BG"/>
        </w:rPr>
        <w:tab/>
        <w:t xml:space="preserve">Разкъртване на  асфалтови пластове от съществуваща настилка, вкл. изкоп, натоварване, транспорт на определено разстояние, разтоварване и оформяне на депо </w:t>
      </w:r>
      <w:r w:rsidRPr="0003049C">
        <w:rPr>
          <w:szCs w:val="24"/>
          <w:lang w:val="bg-BG"/>
        </w:rPr>
        <w:tab/>
        <w:t>м3</w:t>
      </w:r>
      <w:r w:rsidRPr="0003049C">
        <w:rPr>
          <w:szCs w:val="24"/>
          <w:lang w:val="bg-BG"/>
        </w:rPr>
        <w:tab/>
        <w:t>11,00</w:t>
      </w:r>
    </w:p>
    <w:p w:rsidR="00BF7FAC" w:rsidRPr="0003049C" w:rsidRDefault="00BF7FAC" w:rsidP="00BF7FAC">
      <w:pPr>
        <w:spacing w:before="100" w:beforeAutospacing="1" w:after="120" w:afterAutospacing="1"/>
        <w:jc w:val="both"/>
        <w:rPr>
          <w:szCs w:val="24"/>
          <w:lang w:val="bg-BG"/>
        </w:rPr>
      </w:pPr>
      <w:r w:rsidRPr="0003049C">
        <w:rPr>
          <w:szCs w:val="24"/>
          <w:lang w:val="bg-BG"/>
        </w:rPr>
        <w:t>6</w:t>
      </w:r>
      <w:r w:rsidRPr="0003049C">
        <w:rPr>
          <w:szCs w:val="24"/>
          <w:lang w:val="bg-BG"/>
        </w:rPr>
        <w:tab/>
        <w:t xml:space="preserve">Разкъртване на пътна основа на съществуваща настилка, вкл. изкоп, натоварване, транспорт на определено разстояние, разтоварване и оформяне на депо </w:t>
      </w:r>
      <w:r w:rsidRPr="0003049C">
        <w:rPr>
          <w:szCs w:val="24"/>
          <w:lang w:val="bg-BG"/>
        </w:rPr>
        <w:tab/>
        <w:t>м3</w:t>
      </w:r>
      <w:r w:rsidRPr="0003049C">
        <w:rPr>
          <w:szCs w:val="24"/>
          <w:lang w:val="bg-BG"/>
        </w:rPr>
        <w:tab/>
        <w:t>42,00</w:t>
      </w:r>
    </w:p>
    <w:p w:rsidR="00BF7FAC" w:rsidRPr="0003049C" w:rsidRDefault="00BF7FAC" w:rsidP="00BF7FAC">
      <w:pPr>
        <w:spacing w:before="100" w:beforeAutospacing="1" w:after="120" w:afterAutospacing="1"/>
        <w:jc w:val="both"/>
        <w:rPr>
          <w:szCs w:val="24"/>
          <w:lang w:val="bg-BG"/>
        </w:rPr>
      </w:pPr>
      <w:r w:rsidRPr="0003049C">
        <w:rPr>
          <w:szCs w:val="24"/>
          <w:lang w:val="bg-BG"/>
        </w:rPr>
        <w:t>7</w:t>
      </w:r>
      <w:r w:rsidRPr="0003049C">
        <w:rPr>
          <w:szCs w:val="24"/>
          <w:lang w:val="bg-BG"/>
        </w:rPr>
        <w:tab/>
        <w:t>Рекултивация с хумус ен пласт на зелени площи зад бордюра с ширина 1м</w:t>
      </w:r>
      <w:r w:rsidRPr="0003049C">
        <w:rPr>
          <w:szCs w:val="24"/>
          <w:lang w:val="bg-BG"/>
        </w:rPr>
        <w:tab/>
        <w:t>м3</w:t>
      </w:r>
      <w:r w:rsidRPr="00AC3852">
        <w:rPr>
          <w:b/>
          <w:szCs w:val="24"/>
          <w:lang w:val="bg-BG"/>
        </w:rPr>
        <w:tab/>
      </w:r>
      <w:r w:rsidRPr="0003049C">
        <w:rPr>
          <w:szCs w:val="24"/>
          <w:lang w:val="bg-BG"/>
        </w:rPr>
        <w:t>926,00</w:t>
      </w:r>
    </w:p>
    <w:p w:rsidR="00BF7FAC" w:rsidRPr="00AC3852" w:rsidRDefault="00BF7FAC" w:rsidP="00BF7FAC">
      <w:pPr>
        <w:spacing w:before="100" w:beforeAutospacing="1" w:after="120" w:afterAutospacing="1"/>
        <w:jc w:val="both"/>
        <w:rPr>
          <w:b/>
          <w:szCs w:val="24"/>
          <w:lang w:val="bg-BG"/>
        </w:rPr>
      </w:pPr>
      <w:r w:rsidRPr="00AC3852">
        <w:rPr>
          <w:b/>
          <w:szCs w:val="24"/>
          <w:lang w:val="bg-BG"/>
        </w:rPr>
        <w:tab/>
        <w:t xml:space="preserve"> АСФАЛТОВИ РАБОТИ</w:t>
      </w:r>
      <w:r w:rsidRPr="00AC3852">
        <w:rPr>
          <w:b/>
          <w:szCs w:val="24"/>
          <w:lang w:val="bg-BG"/>
        </w:rPr>
        <w:tab/>
      </w:r>
      <w:r w:rsidRPr="00AC3852">
        <w:rPr>
          <w:b/>
          <w:szCs w:val="24"/>
          <w:lang w:val="bg-BG"/>
        </w:rPr>
        <w:tab/>
      </w:r>
    </w:p>
    <w:p w:rsidR="00BF7FAC" w:rsidRPr="0003049C" w:rsidRDefault="00BF7FAC" w:rsidP="00BF7FAC">
      <w:pPr>
        <w:spacing w:before="100" w:beforeAutospacing="1" w:after="120" w:afterAutospacing="1"/>
        <w:jc w:val="both"/>
        <w:rPr>
          <w:szCs w:val="24"/>
          <w:lang w:val="bg-BG"/>
        </w:rPr>
      </w:pPr>
      <w:r w:rsidRPr="0003049C">
        <w:rPr>
          <w:szCs w:val="24"/>
          <w:lang w:val="bg-BG"/>
        </w:rPr>
        <w:t>8</w:t>
      </w:r>
      <w:r w:rsidRPr="0003049C">
        <w:rPr>
          <w:szCs w:val="24"/>
          <w:lang w:val="bg-BG"/>
        </w:rPr>
        <w:tab/>
        <w:t xml:space="preserve">Доставка и полагане на плътен асфалтобетон тип "А" с фракции с показател на ускорено полиране над 50 с дебелина 4см, след уплътняване. </w:t>
      </w:r>
      <w:r w:rsidRPr="0003049C">
        <w:rPr>
          <w:szCs w:val="24"/>
          <w:lang w:val="bg-BG"/>
        </w:rPr>
        <w:tab/>
        <w:t>м2</w:t>
      </w:r>
      <w:r w:rsidRPr="0003049C">
        <w:rPr>
          <w:szCs w:val="24"/>
          <w:lang w:val="bg-BG"/>
        </w:rPr>
        <w:tab/>
        <w:t>21 804,00</w:t>
      </w:r>
    </w:p>
    <w:p w:rsidR="00BF7FAC" w:rsidRPr="0003049C" w:rsidRDefault="00BF7FAC" w:rsidP="00BF7FAC">
      <w:pPr>
        <w:spacing w:before="100" w:beforeAutospacing="1" w:after="120" w:afterAutospacing="1"/>
        <w:jc w:val="both"/>
        <w:rPr>
          <w:szCs w:val="24"/>
          <w:lang w:val="bg-BG"/>
        </w:rPr>
      </w:pPr>
      <w:r w:rsidRPr="0003049C">
        <w:rPr>
          <w:szCs w:val="24"/>
          <w:lang w:val="bg-BG"/>
        </w:rPr>
        <w:t>9</w:t>
      </w:r>
      <w:r w:rsidRPr="0003049C">
        <w:rPr>
          <w:szCs w:val="24"/>
          <w:lang w:val="bg-BG"/>
        </w:rPr>
        <w:tab/>
        <w:t>Неплътен асфалтобетон  ( биндер ) - min4сm</w:t>
      </w:r>
      <w:r w:rsidRPr="0003049C">
        <w:rPr>
          <w:szCs w:val="24"/>
          <w:lang w:val="bg-BG"/>
        </w:rPr>
        <w:tab/>
        <w:t>т</w:t>
      </w:r>
      <w:r w:rsidRPr="0003049C">
        <w:rPr>
          <w:szCs w:val="24"/>
          <w:lang w:val="bg-BG"/>
        </w:rPr>
        <w:tab/>
        <w:t>3 364,00</w:t>
      </w:r>
    </w:p>
    <w:p w:rsidR="00BF7FAC" w:rsidRPr="0003049C" w:rsidRDefault="00BF7FAC" w:rsidP="00BF7FAC">
      <w:pPr>
        <w:spacing w:before="100" w:beforeAutospacing="1" w:after="120" w:afterAutospacing="1"/>
        <w:jc w:val="both"/>
        <w:rPr>
          <w:szCs w:val="24"/>
          <w:lang w:val="bg-BG"/>
        </w:rPr>
      </w:pPr>
      <w:r w:rsidRPr="0003049C">
        <w:rPr>
          <w:szCs w:val="24"/>
          <w:lang w:val="bg-BG"/>
        </w:rPr>
        <w:lastRenderedPageBreak/>
        <w:t>10</w:t>
      </w:r>
      <w:r w:rsidRPr="0003049C">
        <w:rPr>
          <w:szCs w:val="24"/>
          <w:lang w:val="bg-BG"/>
        </w:rPr>
        <w:tab/>
        <w:t>Първи битумен разлив</w:t>
      </w:r>
      <w:r w:rsidRPr="0003049C">
        <w:rPr>
          <w:szCs w:val="24"/>
          <w:lang w:val="bg-BG"/>
        </w:rPr>
        <w:tab/>
        <w:t>м2</w:t>
      </w:r>
      <w:r w:rsidRPr="0003049C">
        <w:rPr>
          <w:szCs w:val="24"/>
          <w:lang w:val="bg-BG"/>
        </w:rPr>
        <w:tab/>
        <w:t>39 200,00</w:t>
      </w:r>
    </w:p>
    <w:p w:rsidR="00BF7FAC" w:rsidRPr="0003049C" w:rsidRDefault="00BF7FAC" w:rsidP="00BF7FAC">
      <w:pPr>
        <w:spacing w:before="100" w:beforeAutospacing="1" w:after="120" w:afterAutospacing="1"/>
        <w:jc w:val="both"/>
        <w:rPr>
          <w:szCs w:val="24"/>
          <w:lang w:val="bg-BG"/>
        </w:rPr>
      </w:pPr>
      <w:r w:rsidRPr="0003049C">
        <w:rPr>
          <w:szCs w:val="24"/>
          <w:lang w:val="bg-BG"/>
        </w:rPr>
        <w:t>11</w:t>
      </w:r>
      <w:r w:rsidRPr="0003049C">
        <w:rPr>
          <w:szCs w:val="24"/>
          <w:lang w:val="bg-BG"/>
        </w:rPr>
        <w:tab/>
        <w:t xml:space="preserve">Втори битумен разлив                                  </w:t>
      </w:r>
      <w:r w:rsidRPr="0003049C">
        <w:rPr>
          <w:szCs w:val="24"/>
          <w:lang w:val="bg-BG"/>
        </w:rPr>
        <w:tab/>
        <w:t>м2</w:t>
      </w:r>
      <w:r w:rsidRPr="0003049C">
        <w:rPr>
          <w:szCs w:val="24"/>
          <w:lang w:val="bg-BG"/>
        </w:rPr>
        <w:tab/>
        <w:t>17 650,00</w:t>
      </w:r>
    </w:p>
    <w:p w:rsidR="00BF7FAC" w:rsidRPr="00AC3852" w:rsidRDefault="00BF7FAC" w:rsidP="00BF7FAC">
      <w:pPr>
        <w:spacing w:before="100" w:beforeAutospacing="1" w:after="120" w:afterAutospacing="1"/>
        <w:jc w:val="both"/>
        <w:rPr>
          <w:b/>
          <w:szCs w:val="24"/>
          <w:lang w:val="bg-BG"/>
        </w:rPr>
      </w:pPr>
      <w:r w:rsidRPr="00AC3852">
        <w:rPr>
          <w:b/>
          <w:szCs w:val="24"/>
          <w:lang w:val="bg-BG"/>
        </w:rPr>
        <w:tab/>
        <w:t>ПЪТНИ РАБОТИ</w:t>
      </w:r>
      <w:r w:rsidRPr="00AC3852">
        <w:rPr>
          <w:b/>
          <w:szCs w:val="24"/>
          <w:lang w:val="bg-BG"/>
        </w:rPr>
        <w:tab/>
      </w:r>
      <w:r w:rsidRPr="00AC3852">
        <w:rPr>
          <w:b/>
          <w:szCs w:val="24"/>
          <w:lang w:val="bg-BG"/>
        </w:rPr>
        <w:tab/>
      </w:r>
    </w:p>
    <w:p w:rsidR="00BF7FAC" w:rsidRPr="0003049C" w:rsidRDefault="00BF7FAC" w:rsidP="00BF7FAC">
      <w:pPr>
        <w:spacing w:before="100" w:beforeAutospacing="1" w:after="120" w:afterAutospacing="1"/>
        <w:jc w:val="both"/>
        <w:rPr>
          <w:szCs w:val="24"/>
          <w:lang w:val="bg-BG"/>
        </w:rPr>
      </w:pPr>
      <w:r w:rsidRPr="0003049C">
        <w:rPr>
          <w:szCs w:val="24"/>
          <w:lang w:val="bg-BG"/>
        </w:rPr>
        <w:t>12</w:t>
      </w:r>
      <w:r w:rsidRPr="0003049C">
        <w:rPr>
          <w:szCs w:val="24"/>
          <w:lang w:val="bg-BG"/>
        </w:rPr>
        <w:tab/>
        <w:t>Трошен камък с непрекъсната зърнометрия - E=350MPa, фракция ( 0-63 )мм за банкети и зауствания на черни пътища</w:t>
      </w:r>
      <w:r w:rsidRPr="0003049C">
        <w:rPr>
          <w:szCs w:val="24"/>
          <w:lang w:val="bg-BG"/>
        </w:rPr>
        <w:tab/>
        <w:t>м3</w:t>
      </w:r>
      <w:r w:rsidRPr="0003049C">
        <w:rPr>
          <w:szCs w:val="24"/>
          <w:lang w:val="bg-BG"/>
        </w:rPr>
        <w:tab/>
        <w:t>42,00</w:t>
      </w:r>
    </w:p>
    <w:p w:rsidR="00BF7FAC" w:rsidRPr="0003049C" w:rsidRDefault="00BF7FAC" w:rsidP="00BF7FAC">
      <w:pPr>
        <w:spacing w:before="100" w:beforeAutospacing="1" w:after="120" w:afterAutospacing="1"/>
        <w:jc w:val="both"/>
        <w:rPr>
          <w:szCs w:val="24"/>
          <w:lang w:val="bg-BG"/>
        </w:rPr>
      </w:pPr>
      <w:r w:rsidRPr="0003049C">
        <w:rPr>
          <w:szCs w:val="24"/>
          <w:lang w:val="bg-BG"/>
        </w:rPr>
        <w:t>13</w:t>
      </w:r>
      <w:r w:rsidRPr="0003049C">
        <w:rPr>
          <w:szCs w:val="24"/>
          <w:lang w:val="bg-BG"/>
        </w:rPr>
        <w:tab/>
        <w:t xml:space="preserve">Доставка и полагане на нов бетонов бордюр - 18/35/50см, включително всички свързани с това разходи </w:t>
      </w:r>
      <w:r w:rsidRPr="0003049C">
        <w:rPr>
          <w:szCs w:val="24"/>
          <w:lang w:val="bg-BG"/>
        </w:rPr>
        <w:tab/>
        <w:t>м1</w:t>
      </w:r>
      <w:r w:rsidRPr="0003049C">
        <w:rPr>
          <w:szCs w:val="24"/>
          <w:lang w:val="bg-BG"/>
        </w:rPr>
        <w:tab/>
        <w:t>4711,00</w:t>
      </w:r>
    </w:p>
    <w:p w:rsidR="00BF7FAC" w:rsidRPr="0003049C" w:rsidRDefault="00BF7FAC" w:rsidP="00BF7FAC">
      <w:pPr>
        <w:spacing w:before="100" w:beforeAutospacing="1" w:after="120" w:afterAutospacing="1"/>
        <w:jc w:val="both"/>
        <w:rPr>
          <w:szCs w:val="24"/>
          <w:lang w:val="bg-BG"/>
        </w:rPr>
      </w:pPr>
      <w:r w:rsidRPr="0003049C">
        <w:rPr>
          <w:szCs w:val="24"/>
          <w:lang w:val="bg-BG"/>
        </w:rPr>
        <w:t>14</w:t>
      </w:r>
      <w:r w:rsidRPr="0003049C">
        <w:rPr>
          <w:szCs w:val="24"/>
          <w:lang w:val="bg-BG"/>
        </w:rPr>
        <w:tab/>
        <w:t xml:space="preserve">Доставка и полагане на нов бетонов бордюр - 8/16/50см, включително всички свързани с това разходи </w:t>
      </w:r>
      <w:r w:rsidRPr="0003049C">
        <w:rPr>
          <w:szCs w:val="24"/>
          <w:lang w:val="bg-BG"/>
        </w:rPr>
        <w:tab/>
        <w:t>м1</w:t>
      </w:r>
      <w:r w:rsidRPr="0003049C">
        <w:rPr>
          <w:szCs w:val="24"/>
          <w:lang w:val="bg-BG"/>
        </w:rPr>
        <w:tab/>
        <w:t>2364,00</w:t>
      </w:r>
    </w:p>
    <w:p w:rsidR="00BF7FAC" w:rsidRPr="0003049C" w:rsidRDefault="00BF7FAC" w:rsidP="00BF7FAC">
      <w:pPr>
        <w:spacing w:before="100" w:beforeAutospacing="1" w:after="120" w:afterAutospacing="1"/>
        <w:jc w:val="both"/>
        <w:rPr>
          <w:szCs w:val="24"/>
          <w:lang w:val="bg-BG"/>
        </w:rPr>
      </w:pPr>
      <w:r w:rsidRPr="0003049C">
        <w:rPr>
          <w:szCs w:val="24"/>
          <w:lang w:val="bg-BG"/>
        </w:rPr>
        <w:t>15</w:t>
      </w:r>
      <w:r w:rsidRPr="0003049C">
        <w:rPr>
          <w:szCs w:val="24"/>
          <w:lang w:val="bg-BG"/>
        </w:rPr>
        <w:tab/>
        <w:t>Доставка и полагане на хоризонтална маркировка от бяла боя с перли , съгласно БДС 11925-2006,включително всички свързани с това разходи машинно и ръчно</w:t>
      </w:r>
      <w:r w:rsidRPr="0003049C">
        <w:rPr>
          <w:szCs w:val="24"/>
          <w:lang w:val="bg-BG"/>
        </w:rPr>
        <w:tab/>
        <w:t>м2</w:t>
      </w:r>
      <w:r w:rsidRPr="0003049C">
        <w:rPr>
          <w:szCs w:val="24"/>
          <w:lang w:val="bg-BG"/>
        </w:rPr>
        <w:tab/>
        <w:t>1007,00</w:t>
      </w:r>
    </w:p>
    <w:p w:rsidR="00BF7FAC" w:rsidRPr="0003049C" w:rsidRDefault="00BF7FAC" w:rsidP="00BF7FAC">
      <w:pPr>
        <w:spacing w:before="100" w:beforeAutospacing="1" w:after="120" w:afterAutospacing="1"/>
        <w:jc w:val="both"/>
        <w:rPr>
          <w:szCs w:val="24"/>
          <w:lang w:val="bg-BG"/>
        </w:rPr>
      </w:pPr>
      <w:r w:rsidRPr="0003049C">
        <w:rPr>
          <w:szCs w:val="24"/>
          <w:lang w:val="bg-BG"/>
        </w:rPr>
        <w:t>16</w:t>
      </w:r>
      <w:r w:rsidRPr="0003049C">
        <w:rPr>
          <w:szCs w:val="24"/>
          <w:lang w:val="bg-BG"/>
        </w:rPr>
        <w:tab/>
        <w:t>Доставка и монтаж на стандартни, рефлектиращи пътни знаци, клас-1, I-ви типоразмер, съгласно БДС 1517-2006, включително всички свързани с това разходи.</w:t>
      </w:r>
      <w:r w:rsidRPr="0003049C">
        <w:rPr>
          <w:szCs w:val="24"/>
          <w:lang w:val="bg-BG"/>
        </w:rPr>
        <w:tab/>
        <w:t>м2</w:t>
      </w:r>
      <w:r w:rsidRPr="0003049C">
        <w:rPr>
          <w:szCs w:val="24"/>
          <w:lang w:val="bg-BG"/>
        </w:rPr>
        <w:tab/>
        <w:t>4,00</w:t>
      </w:r>
    </w:p>
    <w:p w:rsidR="00BF7FAC" w:rsidRPr="0003049C" w:rsidRDefault="00BF7FAC" w:rsidP="00BF7FAC">
      <w:pPr>
        <w:spacing w:before="100" w:beforeAutospacing="1" w:after="120" w:afterAutospacing="1"/>
        <w:jc w:val="both"/>
        <w:rPr>
          <w:szCs w:val="24"/>
          <w:lang w:val="bg-BG"/>
        </w:rPr>
      </w:pPr>
      <w:r w:rsidRPr="0003049C">
        <w:rPr>
          <w:szCs w:val="24"/>
          <w:lang w:val="bg-BG"/>
        </w:rPr>
        <w:t>17</w:t>
      </w:r>
      <w:r w:rsidRPr="0003049C">
        <w:rPr>
          <w:szCs w:val="24"/>
          <w:lang w:val="bg-BG"/>
        </w:rPr>
        <w:tab/>
        <w:t xml:space="preserve">Укрепване на стандартни знаци, тръбни стойки Ф60  L=3.5м, включително всички свързани с това разходи </w:t>
      </w:r>
      <w:r w:rsidRPr="0003049C">
        <w:rPr>
          <w:szCs w:val="24"/>
          <w:lang w:val="bg-BG"/>
        </w:rPr>
        <w:tab/>
        <w:t>бр.</w:t>
      </w:r>
      <w:r w:rsidRPr="0003049C">
        <w:rPr>
          <w:szCs w:val="24"/>
          <w:lang w:val="bg-BG"/>
        </w:rPr>
        <w:tab/>
        <w:t>10,00</w:t>
      </w:r>
    </w:p>
    <w:p w:rsidR="00BF7FAC" w:rsidRPr="00AC3852" w:rsidRDefault="00BF7FAC" w:rsidP="00BF7FAC">
      <w:pPr>
        <w:spacing w:before="100" w:beforeAutospacing="1" w:after="120" w:afterAutospacing="1"/>
        <w:jc w:val="both"/>
        <w:rPr>
          <w:b/>
          <w:szCs w:val="24"/>
          <w:lang w:val="bg-BG"/>
        </w:rPr>
      </w:pPr>
      <w:r w:rsidRPr="00AC3852">
        <w:rPr>
          <w:b/>
          <w:szCs w:val="24"/>
          <w:lang w:val="bg-BG"/>
        </w:rPr>
        <w:tab/>
        <w:t>РЕМОНТ НА НАСТИЛКА</w:t>
      </w:r>
      <w:r w:rsidRPr="00AC3852">
        <w:rPr>
          <w:b/>
          <w:szCs w:val="24"/>
          <w:lang w:val="bg-BG"/>
        </w:rPr>
        <w:tab/>
      </w:r>
      <w:r w:rsidRPr="00AC3852">
        <w:rPr>
          <w:b/>
          <w:szCs w:val="24"/>
          <w:lang w:val="bg-BG"/>
        </w:rPr>
        <w:tab/>
      </w:r>
    </w:p>
    <w:p w:rsidR="00BF7FAC" w:rsidRPr="0003049C" w:rsidRDefault="00BF7FAC" w:rsidP="00BF7FAC">
      <w:pPr>
        <w:spacing w:before="100" w:beforeAutospacing="1" w:after="120" w:afterAutospacing="1"/>
        <w:jc w:val="both"/>
        <w:rPr>
          <w:szCs w:val="24"/>
          <w:lang w:val="bg-BG"/>
        </w:rPr>
      </w:pPr>
      <w:r w:rsidRPr="0003049C">
        <w:rPr>
          <w:szCs w:val="24"/>
          <w:lang w:val="bg-BG"/>
        </w:rPr>
        <w:t>18</w:t>
      </w:r>
      <w:r w:rsidRPr="0003049C">
        <w:rPr>
          <w:szCs w:val="24"/>
          <w:lang w:val="bg-BG"/>
        </w:rPr>
        <w:tab/>
        <w:t>Ремонт на дупки, с деб. 4 см., включително всички свързани с това разходи</w:t>
      </w:r>
      <w:r w:rsidRPr="0003049C">
        <w:rPr>
          <w:szCs w:val="24"/>
          <w:lang w:val="bg-BG"/>
        </w:rPr>
        <w:tab/>
        <w:t>м2</w:t>
      </w:r>
      <w:r w:rsidRPr="0003049C">
        <w:rPr>
          <w:szCs w:val="24"/>
          <w:lang w:val="bg-BG"/>
        </w:rPr>
        <w:tab/>
        <w:t>250,00</w:t>
      </w:r>
    </w:p>
    <w:p w:rsidR="00BF7FAC" w:rsidRPr="0003049C" w:rsidRDefault="00BF7FAC" w:rsidP="00BF7FAC">
      <w:pPr>
        <w:spacing w:before="100" w:beforeAutospacing="1" w:after="120" w:afterAutospacing="1"/>
        <w:jc w:val="both"/>
        <w:rPr>
          <w:szCs w:val="24"/>
          <w:lang w:val="bg-BG"/>
        </w:rPr>
      </w:pPr>
      <w:r w:rsidRPr="0003049C">
        <w:rPr>
          <w:szCs w:val="24"/>
          <w:lang w:val="bg-BG"/>
        </w:rPr>
        <w:t>19</w:t>
      </w:r>
      <w:r w:rsidRPr="0003049C">
        <w:rPr>
          <w:szCs w:val="24"/>
          <w:lang w:val="bg-BG"/>
        </w:rPr>
        <w:tab/>
        <w:t>Запълване на пукнатини до 5 мм в асфалтовата настилка с битумна паста</w:t>
      </w:r>
      <w:r w:rsidRPr="0003049C">
        <w:rPr>
          <w:szCs w:val="24"/>
          <w:lang w:val="bg-BG"/>
        </w:rPr>
        <w:tab/>
        <w:t>м1</w:t>
      </w:r>
      <w:r w:rsidRPr="0003049C">
        <w:rPr>
          <w:szCs w:val="24"/>
          <w:lang w:val="bg-BG"/>
        </w:rPr>
        <w:tab/>
        <w:t>385,00</w:t>
      </w:r>
    </w:p>
    <w:p w:rsidR="00BF7FAC" w:rsidRPr="0003049C" w:rsidRDefault="00BF7FAC" w:rsidP="00BF7FAC">
      <w:pPr>
        <w:spacing w:before="100" w:beforeAutospacing="1" w:after="120" w:afterAutospacing="1"/>
        <w:jc w:val="both"/>
        <w:rPr>
          <w:szCs w:val="24"/>
          <w:lang w:val="bg-BG"/>
        </w:rPr>
      </w:pPr>
      <w:r w:rsidRPr="0003049C">
        <w:rPr>
          <w:szCs w:val="24"/>
          <w:lang w:val="bg-BG"/>
        </w:rPr>
        <w:t>20</w:t>
      </w:r>
      <w:r w:rsidRPr="0003049C">
        <w:rPr>
          <w:szCs w:val="24"/>
          <w:lang w:val="bg-BG"/>
        </w:rPr>
        <w:tab/>
        <w:t>Запълване на пукнатини над 5 мм в асфалтовата настилка с битумна паста</w:t>
      </w:r>
      <w:r w:rsidRPr="0003049C">
        <w:rPr>
          <w:szCs w:val="24"/>
          <w:lang w:val="bg-BG"/>
        </w:rPr>
        <w:tab/>
        <w:t>м1</w:t>
      </w:r>
      <w:r w:rsidRPr="0003049C">
        <w:rPr>
          <w:szCs w:val="24"/>
          <w:lang w:val="bg-BG"/>
        </w:rPr>
        <w:tab/>
        <w:t>450,00</w:t>
      </w:r>
    </w:p>
    <w:p w:rsidR="00BF7FAC" w:rsidRPr="00AC3852" w:rsidRDefault="00BF7FAC" w:rsidP="00BF7FAC">
      <w:pPr>
        <w:spacing w:before="100" w:beforeAutospacing="1" w:after="120" w:afterAutospacing="1"/>
        <w:jc w:val="both"/>
        <w:rPr>
          <w:b/>
          <w:szCs w:val="24"/>
          <w:lang w:val="bg-BG"/>
        </w:rPr>
      </w:pPr>
      <w:r w:rsidRPr="00AC3852">
        <w:rPr>
          <w:b/>
          <w:szCs w:val="24"/>
          <w:lang w:val="bg-BG"/>
        </w:rPr>
        <w:tab/>
        <w:t>Част: "Електро"</w:t>
      </w:r>
      <w:r w:rsidRPr="00AC3852">
        <w:rPr>
          <w:b/>
          <w:szCs w:val="24"/>
          <w:lang w:val="bg-BG"/>
        </w:rPr>
        <w:tab/>
      </w:r>
      <w:r w:rsidRPr="00AC3852">
        <w:rPr>
          <w:b/>
          <w:szCs w:val="24"/>
          <w:lang w:val="bg-BG"/>
        </w:rPr>
        <w:tab/>
      </w:r>
    </w:p>
    <w:p w:rsidR="00BF7FAC" w:rsidRPr="00AC3852" w:rsidRDefault="00BF7FAC" w:rsidP="00BF7FAC">
      <w:pPr>
        <w:spacing w:before="100" w:beforeAutospacing="1" w:after="120" w:afterAutospacing="1"/>
        <w:jc w:val="both"/>
        <w:rPr>
          <w:b/>
          <w:szCs w:val="24"/>
          <w:lang w:val="bg-BG"/>
        </w:rPr>
      </w:pPr>
      <w:r w:rsidRPr="00AC3852">
        <w:rPr>
          <w:b/>
          <w:szCs w:val="24"/>
          <w:lang w:val="bg-BG"/>
        </w:rPr>
        <w:tab/>
        <w:t>ПОДЗЕМНА ТРЪБНА МРЕЖА ЗА ШИРОКОЛЕНТОВ ИНТЕРНЕТ</w:t>
      </w:r>
      <w:r w:rsidRPr="00AC3852">
        <w:rPr>
          <w:b/>
          <w:szCs w:val="24"/>
          <w:lang w:val="bg-BG"/>
        </w:rPr>
        <w:tab/>
      </w:r>
      <w:r w:rsidRPr="00AC3852">
        <w:rPr>
          <w:b/>
          <w:szCs w:val="24"/>
          <w:lang w:val="bg-BG"/>
        </w:rPr>
        <w:tab/>
      </w:r>
    </w:p>
    <w:p w:rsidR="00BF7FAC" w:rsidRPr="0003049C" w:rsidRDefault="00BF7FAC" w:rsidP="00BF7FAC">
      <w:pPr>
        <w:spacing w:before="100" w:beforeAutospacing="1" w:after="120" w:afterAutospacing="1"/>
        <w:jc w:val="both"/>
        <w:rPr>
          <w:szCs w:val="24"/>
          <w:lang w:val="bg-BG"/>
        </w:rPr>
      </w:pPr>
      <w:r w:rsidRPr="0003049C">
        <w:rPr>
          <w:szCs w:val="24"/>
          <w:lang w:val="bg-BG"/>
        </w:rPr>
        <w:t>21</w:t>
      </w:r>
      <w:r w:rsidRPr="0003049C">
        <w:rPr>
          <w:szCs w:val="24"/>
          <w:lang w:val="bg-BG"/>
        </w:rPr>
        <w:tab/>
        <w:t>Направа изкоп с зариване и трамбоване</w:t>
      </w:r>
      <w:r w:rsidRPr="0003049C">
        <w:rPr>
          <w:szCs w:val="24"/>
          <w:lang w:val="bg-BG"/>
        </w:rPr>
        <w:tab/>
        <w:t>м3</w:t>
      </w:r>
      <w:r w:rsidRPr="0003049C">
        <w:rPr>
          <w:szCs w:val="24"/>
          <w:lang w:val="bg-BG"/>
        </w:rPr>
        <w:tab/>
        <w:t>2100,00</w:t>
      </w:r>
    </w:p>
    <w:p w:rsidR="00BF7FAC" w:rsidRPr="0003049C" w:rsidRDefault="00BF7FAC" w:rsidP="00BF7FAC">
      <w:pPr>
        <w:spacing w:before="100" w:beforeAutospacing="1" w:after="120" w:afterAutospacing="1"/>
        <w:jc w:val="both"/>
        <w:rPr>
          <w:szCs w:val="24"/>
          <w:lang w:val="bg-BG"/>
        </w:rPr>
      </w:pPr>
      <w:r w:rsidRPr="0003049C">
        <w:rPr>
          <w:szCs w:val="24"/>
          <w:lang w:val="bg-BG"/>
        </w:rPr>
        <w:t>22</w:t>
      </w:r>
      <w:r w:rsidRPr="0003049C">
        <w:rPr>
          <w:szCs w:val="24"/>
          <w:lang w:val="bg-BG"/>
        </w:rPr>
        <w:tab/>
        <w:t>Доставка и полагане на HDPE тръби в изкоп</w:t>
      </w:r>
      <w:r w:rsidRPr="0003049C">
        <w:rPr>
          <w:szCs w:val="24"/>
          <w:lang w:val="bg-BG"/>
        </w:rPr>
        <w:tab/>
        <w:t>м.</w:t>
      </w:r>
      <w:r w:rsidRPr="0003049C">
        <w:rPr>
          <w:szCs w:val="24"/>
          <w:lang w:val="bg-BG"/>
        </w:rPr>
        <w:tab/>
        <w:t>2700,00</w:t>
      </w:r>
    </w:p>
    <w:p w:rsidR="00BF7FAC" w:rsidRPr="0003049C" w:rsidRDefault="00BF7FAC" w:rsidP="00BF7FAC">
      <w:pPr>
        <w:spacing w:before="100" w:beforeAutospacing="1" w:after="120" w:afterAutospacing="1"/>
        <w:jc w:val="both"/>
        <w:rPr>
          <w:szCs w:val="24"/>
          <w:lang w:val="bg-BG"/>
        </w:rPr>
      </w:pPr>
      <w:r w:rsidRPr="0003049C">
        <w:rPr>
          <w:szCs w:val="24"/>
          <w:lang w:val="bg-BG"/>
        </w:rPr>
        <w:t>23</w:t>
      </w:r>
      <w:r w:rsidRPr="0003049C">
        <w:rPr>
          <w:szCs w:val="24"/>
          <w:lang w:val="bg-BG"/>
        </w:rPr>
        <w:tab/>
        <w:t>Изкоп за вертикална шахта</w:t>
      </w:r>
      <w:r w:rsidRPr="0003049C">
        <w:rPr>
          <w:szCs w:val="24"/>
          <w:lang w:val="bg-BG"/>
        </w:rPr>
        <w:tab/>
        <w:t>м3</w:t>
      </w:r>
      <w:r w:rsidRPr="0003049C">
        <w:rPr>
          <w:szCs w:val="24"/>
          <w:lang w:val="bg-BG"/>
        </w:rPr>
        <w:tab/>
        <w:t>6,00</w:t>
      </w:r>
    </w:p>
    <w:p w:rsidR="00BF7FAC" w:rsidRPr="0003049C" w:rsidRDefault="00BF7FAC" w:rsidP="00BF7FAC">
      <w:pPr>
        <w:spacing w:before="100" w:beforeAutospacing="1" w:after="120" w:afterAutospacing="1"/>
        <w:jc w:val="both"/>
        <w:rPr>
          <w:szCs w:val="24"/>
          <w:lang w:val="bg-BG"/>
        </w:rPr>
      </w:pPr>
      <w:r w:rsidRPr="0003049C">
        <w:rPr>
          <w:szCs w:val="24"/>
          <w:lang w:val="bg-BG"/>
        </w:rPr>
        <w:lastRenderedPageBreak/>
        <w:t>24</w:t>
      </w:r>
      <w:r w:rsidRPr="0003049C">
        <w:rPr>
          <w:szCs w:val="24"/>
          <w:lang w:val="bg-BG"/>
        </w:rPr>
        <w:tab/>
        <w:t>Доставка и монтаж на кръгла шахта с СТБ капак /по детайл/</w:t>
      </w:r>
      <w:r w:rsidRPr="0003049C">
        <w:rPr>
          <w:szCs w:val="24"/>
          <w:lang w:val="bg-BG"/>
        </w:rPr>
        <w:tab/>
        <w:t>бр.</w:t>
      </w:r>
      <w:r w:rsidRPr="0003049C">
        <w:rPr>
          <w:szCs w:val="24"/>
          <w:lang w:val="bg-BG"/>
        </w:rPr>
        <w:tab/>
        <w:t>1,00</w:t>
      </w:r>
    </w:p>
    <w:p w:rsidR="00BF7FAC" w:rsidRPr="0003049C" w:rsidRDefault="00BF7FAC" w:rsidP="00BF7FAC">
      <w:pPr>
        <w:spacing w:before="100" w:beforeAutospacing="1" w:after="120" w:afterAutospacing="1"/>
        <w:jc w:val="both"/>
        <w:rPr>
          <w:szCs w:val="24"/>
          <w:lang w:val="bg-BG"/>
        </w:rPr>
      </w:pPr>
      <w:r w:rsidRPr="0003049C">
        <w:rPr>
          <w:szCs w:val="24"/>
          <w:lang w:val="bg-BG"/>
        </w:rPr>
        <w:t>25</w:t>
      </w:r>
      <w:r w:rsidRPr="0003049C">
        <w:rPr>
          <w:szCs w:val="24"/>
          <w:lang w:val="bg-BG"/>
        </w:rPr>
        <w:tab/>
        <w:t>Доставка и монтаж на правоъгълна шахта с СТБ капак  /по детайл/</w:t>
      </w:r>
      <w:r w:rsidRPr="0003049C">
        <w:rPr>
          <w:szCs w:val="24"/>
          <w:lang w:val="bg-BG"/>
        </w:rPr>
        <w:tab/>
        <w:t>бр.</w:t>
      </w:r>
      <w:r w:rsidRPr="0003049C">
        <w:rPr>
          <w:szCs w:val="24"/>
          <w:lang w:val="bg-BG"/>
        </w:rPr>
        <w:tab/>
        <w:t>4,00</w:t>
      </w:r>
    </w:p>
    <w:p w:rsidR="00BF7FAC" w:rsidRPr="0003049C" w:rsidRDefault="00BF7FAC" w:rsidP="00BF7FAC">
      <w:pPr>
        <w:spacing w:before="100" w:beforeAutospacing="1" w:after="120" w:afterAutospacing="1"/>
        <w:jc w:val="both"/>
        <w:rPr>
          <w:szCs w:val="24"/>
          <w:lang w:val="bg-BG"/>
        </w:rPr>
      </w:pPr>
      <w:r w:rsidRPr="0003049C">
        <w:rPr>
          <w:szCs w:val="24"/>
          <w:lang w:val="bg-BG"/>
        </w:rPr>
        <w:t>26</w:t>
      </w:r>
      <w:r w:rsidRPr="0003049C">
        <w:rPr>
          <w:szCs w:val="24"/>
          <w:lang w:val="bg-BG"/>
        </w:rPr>
        <w:tab/>
        <w:t>Доставка и прокарване на стоманена тръба под път или водосток</w:t>
      </w:r>
      <w:r w:rsidRPr="0003049C">
        <w:rPr>
          <w:szCs w:val="24"/>
          <w:lang w:val="bg-BG"/>
        </w:rPr>
        <w:tab/>
        <w:t>м.</w:t>
      </w:r>
      <w:r w:rsidRPr="0003049C">
        <w:rPr>
          <w:szCs w:val="24"/>
          <w:lang w:val="bg-BG"/>
        </w:rPr>
        <w:tab/>
        <w:t>200,00</w:t>
      </w:r>
    </w:p>
    <w:p w:rsidR="00BF7FAC" w:rsidRPr="0003049C" w:rsidRDefault="00BF7FAC" w:rsidP="00BF7FAC">
      <w:pPr>
        <w:spacing w:before="100" w:beforeAutospacing="1" w:after="120" w:afterAutospacing="1"/>
        <w:jc w:val="both"/>
        <w:rPr>
          <w:szCs w:val="24"/>
          <w:lang w:val="bg-BG"/>
        </w:rPr>
      </w:pPr>
      <w:r w:rsidRPr="0003049C">
        <w:rPr>
          <w:szCs w:val="24"/>
          <w:lang w:val="bg-BG"/>
        </w:rPr>
        <w:t>27</w:t>
      </w:r>
      <w:r w:rsidRPr="0003049C">
        <w:rPr>
          <w:szCs w:val="24"/>
          <w:lang w:val="bg-BG"/>
        </w:rPr>
        <w:tab/>
        <w:t>Подготвяне подложка и поставяне на сигнална лента</w:t>
      </w:r>
      <w:r w:rsidRPr="0003049C">
        <w:rPr>
          <w:szCs w:val="24"/>
          <w:lang w:val="bg-BG"/>
        </w:rPr>
        <w:tab/>
        <w:t>100м.</w:t>
      </w:r>
      <w:r w:rsidRPr="0003049C">
        <w:rPr>
          <w:szCs w:val="24"/>
          <w:lang w:val="bg-BG"/>
        </w:rPr>
        <w:tab/>
        <w:t>27,00</w:t>
      </w:r>
    </w:p>
    <w:p w:rsidR="00BF7FAC" w:rsidRPr="00AC3852" w:rsidRDefault="00BF7FAC" w:rsidP="00BF7FAC">
      <w:pPr>
        <w:spacing w:before="100" w:beforeAutospacing="1" w:after="120" w:afterAutospacing="1"/>
        <w:jc w:val="both"/>
        <w:rPr>
          <w:b/>
          <w:szCs w:val="24"/>
          <w:lang w:val="bg-BG"/>
        </w:rPr>
      </w:pPr>
      <w:r w:rsidRPr="00AC3852">
        <w:rPr>
          <w:b/>
          <w:szCs w:val="24"/>
          <w:lang w:val="bg-BG"/>
        </w:rPr>
        <w:tab/>
        <w:t>Част: "Пътна"</w:t>
      </w:r>
      <w:r w:rsidRPr="00AC3852">
        <w:rPr>
          <w:b/>
          <w:szCs w:val="24"/>
          <w:lang w:val="bg-BG"/>
        </w:rPr>
        <w:tab/>
      </w:r>
      <w:r w:rsidRPr="00AC3852">
        <w:rPr>
          <w:b/>
          <w:szCs w:val="24"/>
          <w:lang w:val="bg-BG"/>
        </w:rPr>
        <w:tab/>
      </w:r>
    </w:p>
    <w:p w:rsidR="00BF7FAC" w:rsidRPr="00AC3852" w:rsidRDefault="00BF7FAC" w:rsidP="00BF7FAC">
      <w:pPr>
        <w:spacing w:before="100" w:beforeAutospacing="1" w:after="120" w:afterAutospacing="1"/>
        <w:jc w:val="both"/>
        <w:rPr>
          <w:b/>
          <w:szCs w:val="24"/>
          <w:lang w:val="bg-BG"/>
        </w:rPr>
      </w:pPr>
      <w:r w:rsidRPr="00AC3852">
        <w:rPr>
          <w:b/>
          <w:szCs w:val="24"/>
          <w:lang w:val="bg-BG"/>
        </w:rPr>
        <w:tab/>
        <w:t xml:space="preserve"> НОВИ ТРОТОАРИ</w:t>
      </w:r>
      <w:r w:rsidRPr="00AC3852">
        <w:rPr>
          <w:b/>
          <w:szCs w:val="24"/>
          <w:lang w:val="bg-BG"/>
        </w:rPr>
        <w:tab/>
      </w:r>
      <w:r w:rsidRPr="00AC3852">
        <w:rPr>
          <w:b/>
          <w:szCs w:val="24"/>
          <w:lang w:val="bg-BG"/>
        </w:rPr>
        <w:tab/>
      </w:r>
    </w:p>
    <w:p w:rsidR="00BF7FAC" w:rsidRPr="0003049C" w:rsidRDefault="00BF7FAC" w:rsidP="00BF7FAC">
      <w:pPr>
        <w:spacing w:before="100" w:beforeAutospacing="1" w:after="120" w:afterAutospacing="1"/>
        <w:jc w:val="both"/>
        <w:rPr>
          <w:szCs w:val="24"/>
          <w:lang w:val="bg-BG"/>
        </w:rPr>
      </w:pPr>
      <w:r w:rsidRPr="0003049C">
        <w:rPr>
          <w:szCs w:val="24"/>
          <w:lang w:val="bg-BG"/>
        </w:rPr>
        <w:t>28</w:t>
      </w:r>
      <w:r w:rsidRPr="0003049C">
        <w:rPr>
          <w:szCs w:val="24"/>
          <w:lang w:val="bg-BG"/>
        </w:rPr>
        <w:tab/>
        <w:t xml:space="preserve">Направа на тротоар от плътен асфалтобетон 4см, включително всички свързани с това разходи </w:t>
      </w:r>
      <w:r w:rsidRPr="0003049C">
        <w:rPr>
          <w:szCs w:val="24"/>
          <w:lang w:val="bg-BG"/>
        </w:rPr>
        <w:tab/>
        <w:t>м2</w:t>
      </w:r>
      <w:r w:rsidRPr="0003049C">
        <w:rPr>
          <w:szCs w:val="24"/>
          <w:lang w:val="bg-BG"/>
        </w:rPr>
        <w:tab/>
        <w:t>1626,00</w:t>
      </w:r>
    </w:p>
    <w:p w:rsidR="00BF7FAC" w:rsidRPr="0003049C" w:rsidRDefault="00BF7FAC" w:rsidP="00BF7FAC">
      <w:pPr>
        <w:spacing w:before="100" w:beforeAutospacing="1" w:after="120" w:afterAutospacing="1"/>
        <w:jc w:val="both"/>
        <w:rPr>
          <w:szCs w:val="24"/>
          <w:lang w:val="bg-BG"/>
        </w:rPr>
      </w:pPr>
      <w:r w:rsidRPr="0003049C">
        <w:rPr>
          <w:szCs w:val="24"/>
          <w:lang w:val="bg-BG"/>
        </w:rPr>
        <w:t>29</w:t>
      </w:r>
      <w:r w:rsidRPr="0003049C">
        <w:rPr>
          <w:szCs w:val="24"/>
          <w:lang w:val="bg-BG"/>
        </w:rPr>
        <w:tab/>
        <w:t>Насип от трошен камък с фр/я ( 0-40 )мм за основа - 30см</w:t>
      </w:r>
      <w:r w:rsidRPr="0003049C">
        <w:rPr>
          <w:szCs w:val="24"/>
          <w:lang w:val="bg-BG"/>
        </w:rPr>
        <w:tab/>
        <w:t>м3</w:t>
      </w:r>
      <w:r w:rsidRPr="0003049C">
        <w:rPr>
          <w:szCs w:val="24"/>
          <w:lang w:val="bg-BG"/>
        </w:rPr>
        <w:tab/>
        <w:t>488,00</w:t>
      </w:r>
    </w:p>
    <w:p w:rsidR="00BF7FAC" w:rsidRPr="0003049C" w:rsidRDefault="00BF7FAC" w:rsidP="00BF7FAC">
      <w:pPr>
        <w:spacing w:before="100" w:beforeAutospacing="1" w:after="120" w:afterAutospacing="1"/>
        <w:jc w:val="both"/>
        <w:rPr>
          <w:szCs w:val="24"/>
          <w:lang w:val="bg-BG"/>
        </w:rPr>
      </w:pPr>
      <w:r w:rsidRPr="0003049C">
        <w:rPr>
          <w:szCs w:val="24"/>
          <w:lang w:val="bg-BG"/>
        </w:rPr>
        <w:t>30</w:t>
      </w:r>
      <w:r w:rsidRPr="0003049C">
        <w:rPr>
          <w:szCs w:val="24"/>
          <w:lang w:val="bg-BG"/>
        </w:rPr>
        <w:tab/>
        <w:t>Изкоп в земни почви за направа на нов тротоар</w:t>
      </w:r>
      <w:r w:rsidRPr="0003049C">
        <w:rPr>
          <w:szCs w:val="24"/>
          <w:lang w:val="bg-BG"/>
        </w:rPr>
        <w:tab/>
        <w:t>м3</w:t>
      </w:r>
      <w:r w:rsidRPr="0003049C">
        <w:rPr>
          <w:szCs w:val="24"/>
          <w:lang w:val="bg-BG"/>
        </w:rPr>
        <w:tab/>
        <w:t>325,00</w:t>
      </w:r>
    </w:p>
    <w:p w:rsidR="00BF7FAC" w:rsidRPr="00AC3852" w:rsidRDefault="00BF7FAC" w:rsidP="00BF7FAC">
      <w:pPr>
        <w:spacing w:before="100" w:beforeAutospacing="1" w:after="120" w:afterAutospacing="1"/>
        <w:jc w:val="both"/>
        <w:rPr>
          <w:b/>
          <w:szCs w:val="24"/>
          <w:lang w:val="bg-BG"/>
        </w:rPr>
      </w:pPr>
      <w:r w:rsidRPr="00AC3852">
        <w:rPr>
          <w:b/>
          <w:szCs w:val="24"/>
          <w:lang w:val="bg-BG"/>
        </w:rPr>
        <w:t>ПЪТ VRC2001 (С. НИВЯНИ - С. СОКОЛАРЕ), УЛ. „ЛАЗАР ПЕТРОВ“ - ОТ ОТ 37 ДО ОТ 83; УЛ. „ИВАН НИВЯНИН“ - ОТ ОТ 83 ДО ОТ 76; УЛ. „ИВАН НИВЯНИН“ - ОТ ОТ 76 ДО ОТ 70; УЛ. „ИВАН НИВЯНИН“ - ОТ ОТ 70 ДО ОТ 69 С ДЪЛЖИНА 1730.00М.</w:t>
      </w:r>
      <w:r w:rsidRPr="00AC3852">
        <w:rPr>
          <w:b/>
          <w:szCs w:val="24"/>
          <w:lang w:val="bg-BG"/>
        </w:rPr>
        <w:tab/>
      </w:r>
      <w:r w:rsidRPr="00AC3852">
        <w:rPr>
          <w:b/>
          <w:szCs w:val="24"/>
          <w:lang w:val="bg-BG"/>
        </w:rPr>
        <w:tab/>
      </w:r>
    </w:p>
    <w:p w:rsidR="00BF7FAC" w:rsidRPr="00AC3852" w:rsidRDefault="00BF7FAC" w:rsidP="00BF7FAC">
      <w:pPr>
        <w:spacing w:before="100" w:beforeAutospacing="1" w:after="120" w:afterAutospacing="1"/>
        <w:jc w:val="both"/>
        <w:rPr>
          <w:b/>
          <w:szCs w:val="24"/>
          <w:lang w:val="bg-BG"/>
        </w:rPr>
      </w:pPr>
      <w:r w:rsidRPr="00AC3852">
        <w:rPr>
          <w:b/>
          <w:szCs w:val="24"/>
          <w:lang w:val="bg-BG"/>
        </w:rPr>
        <w:tab/>
        <w:t>Част: "Пътна"</w:t>
      </w:r>
      <w:r w:rsidRPr="00AC3852">
        <w:rPr>
          <w:b/>
          <w:szCs w:val="24"/>
          <w:lang w:val="bg-BG"/>
        </w:rPr>
        <w:tab/>
      </w:r>
      <w:r w:rsidRPr="00AC3852">
        <w:rPr>
          <w:b/>
          <w:szCs w:val="24"/>
          <w:lang w:val="bg-BG"/>
        </w:rPr>
        <w:tab/>
      </w:r>
    </w:p>
    <w:p w:rsidR="00BF7FAC" w:rsidRPr="00AC3852" w:rsidRDefault="00BF7FAC" w:rsidP="00BF7FAC">
      <w:pPr>
        <w:spacing w:before="100" w:beforeAutospacing="1" w:after="120" w:afterAutospacing="1"/>
        <w:jc w:val="both"/>
        <w:rPr>
          <w:b/>
          <w:szCs w:val="24"/>
          <w:lang w:val="bg-BG"/>
        </w:rPr>
      </w:pPr>
      <w:r w:rsidRPr="00AC3852">
        <w:rPr>
          <w:b/>
          <w:szCs w:val="24"/>
          <w:lang w:val="bg-BG"/>
        </w:rPr>
        <w:tab/>
        <w:t>ЗЕМНИ РАБОТИ</w:t>
      </w:r>
      <w:r w:rsidRPr="00AC3852">
        <w:rPr>
          <w:b/>
          <w:szCs w:val="24"/>
          <w:lang w:val="bg-BG"/>
        </w:rPr>
        <w:tab/>
      </w:r>
      <w:r w:rsidRPr="00AC3852">
        <w:rPr>
          <w:b/>
          <w:szCs w:val="24"/>
          <w:lang w:val="bg-BG"/>
        </w:rPr>
        <w:tab/>
      </w:r>
    </w:p>
    <w:p w:rsidR="00BF7FAC" w:rsidRPr="0003049C" w:rsidRDefault="00BF7FAC" w:rsidP="00BF7FAC">
      <w:pPr>
        <w:spacing w:before="100" w:beforeAutospacing="1" w:after="120" w:afterAutospacing="1"/>
        <w:jc w:val="both"/>
        <w:rPr>
          <w:szCs w:val="24"/>
          <w:lang w:val="bg-BG"/>
        </w:rPr>
      </w:pPr>
      <w:r w:rsidRPr="0003049C">
        <w:rPr>
          <w:szCs w:val="24"/>
          <w:lang w:val="bg-BG"/>
        </w:rPr>
        <w:t>1</w:t>
      </w:r>
      <w:r w:rsidRPr="0003049C">
        <w:rPr>
          <w:szCs w:val="24"/>
          <w:lang w:val="bg-BG"/>
        </w:rPr>
        <w:tab/>
        <w:t xml:space="preserve">Изкоп за банкети и основа </w:t>
      </w:r>
      <w:r w:rsidRPr="0003049C">
        <w:rPr>
          <w:szCs w:val="24"/>
          <w:lang w:val="bg-BG"/>
        </w:rPr>
        <w:tab/>
        <w:t>м3</w:t>
      </w:r>
      <w:r w:rsidRPr="0003049C">
        <w:rPr>
          <w:szCs w:val="24"/>
          <w:lang w:val="bg-BG"/>
        </w:rPr>
        <w:tab/>
        <w:t>689,00</w:t>
      </w:r>
    </w:p>
    <w:p w:rsidR="00BF7FAC" w:rsidRPr="0003049C" w:rsidRDefault="00BF7FAC" w:rsidP="00BF7FAC">
      <w:pPr>
        <w:spacing w:before="100" w:beforeAutospacing="1" w:after="120" w:afterAutospacing="1"/>
        <w:jc w:val="both"/>
        <w:rPr>
          <w:szCs w:val="24"/>
          <w:lang w:val="bg-BG"/>
        </w:rPr>
      </w:pPr>
      <w:r w:rsidRPr="0003049C">
        <w:rPr>
          <w:szCs w:val="24"/>
          <w:lang w:val="bg-BG"/>
        </w:rPr>
        <w:t>2</w:t>
      </w:r>
      <w:r w:rsidRPr="0003049C">
        <w:rPr>
          <w:szCs w:val="24"/>
          <w:lang w:val="bg-BG"/>
        </w:rPr>
        <w:tab/>
        <w:t>Студено фрезоване на деформации на същ. асфбет. настилка</w:t>
      </w:r>
      <w:r w:rsidRPr="0003049C">
        <w:rPr>
          <w:szCs w:val="24"/>
          <w:lang w:val="bg-BG"/>
        </w:rPr>
        <w:tab/>
        <w:t>м3</w:t>
      </w:r>
      <w:r w:rsidRPr="0003049C">
        <w:rPr>
          <w:szCs w:val="24"/>
          <w:lang w:val="bg-BG"/>
        </w:rPr>
        <w:tab/>
        <w:t>24,00</w:t>
      </w:r>
    </w:p>
    <w:p w:rsidR="00BF7FAC" w:rsidRPr="0003049C" w:rsidRDefault="00BF7FAC" w:rsidP="00BF7FAC">
      <w:pPr>
        <w:spacing w:before="100" w:beforeAutospacing="1" w:after="120" w:afterAutospacing="1"/>
        <w:jc w:val="both"/>
        <w:rPr>
          <w:szCs w:val="24"/>
          <w:lang w:val="bg-BG"/>
        </w:rPr>
      </w:pPr>
      <w:r w:rsidRPr="0003049C">
        <w:rPr>
          <w:szCs w:val="24"/>
          <w:lang w:val="bg-BG"/>
        </w:rPr>
        <w:t>3</w:t>
      </w:r>
      <w:r w:rsidRPr="0003049C">
        <w:rPr>
          <w:szCs w:val="24"/>
          <w:lang w:val="bg-BG"/>
        </w:rPr>
        <w:tab/>
        <w:t>Рекултивация с хумус ен пласт на зелени площи зад бордюра с ширина 1м</w:t>
      </w:r>
      <w:r w:rsidRPr="0003049C">
        <w:rPr>
          <w:szCs w:val="24"/>
          <w:lang w:val="bg-BG"/>
        </w:rPr>
        <w:tab/>
        <w:t>м3</w:t>
      </w:r>
      <w:r w:rsidRPr="0003049C">
        <w:rPr>
          <w:szCs w:val="24"/>
          <w:lang w:val="bg-BG"/>
        </w:rPr>
        <w:tab/>
        <w:t>764,00</w:t>
      </w:r>
    </w:p>
    <w:p w:rsidR="00BF7FAC" w:rsidRPr="00AC3852" w:rsidRDefault="00BF7FAC" w:rsidP="00BF7FAC">
      <w:pPr>
        <w:spacing w:before="100" w:beforeAutospacing="1" w:after="120" w:afterAutospacing="1"/>
        <w:jc w:val="both"/>
        <w:rPr>
          <w:b/>
          <w:szCs w:val="24"/>
          <w:lang w:val="bg-BG"/>
        </w:rPr>
      </w:pPr>
      <w:r w:rsidRPr="00AC3852">
        <w:rPr>
          <w:b/>
          <w:szCs w:val="24"/>
          <w:lang w:val="bg-BG"/>
        </w:rPr>
        <w:tab/>
        <w:t>АСФАЛТОВИ РАБОТИ</w:t>
      </w:r>
      <w:r w:rsidRPr="00AC3852">
        <w:rPr>
          <w:b/>
          <w:szCs w:val="24"/>
          <w:lang w:val="bg-BG"/>
        </w:rPr>
        <w:tab/>
      </w:r>
      <w:r w:rsidRPr="00AC3852">
        <w:rPr>
          <w:b/>
          <w:szCs w:val="24"/>
          <w:lang w:val="bg-BG"/>
        </w:rPr>
        <w:tab/>
      </w:r>
    </w:p>
    <w:p w:rsidR="00BF7FAC" w:rsidRPr="0003049C" w:rsidRDefault="00BF7FAC" w:rsidP="00BF7FAC">
      <w:pPr>
        <w:spacing w:before="100" w:beforeAutospacing="1" w:after="120" w:afterAutospacing="1"/>
        <w:jc w:val="both"/>
        <w:rPr>
          <w:szCs w:val="24"/>
          <w:lang w:val="bg-BG"/>
        </w:rPr>
      </w:pPr>
      <w:r w:rsidRPr="0003049C">
        <w:rPr>
          <w:szCs w:val="24"/>
          <w:lang w:val="bg-BG"/>
        </w:rPr>
        <w:t>4</w:t>
      </w:r>
      <w:r w:rsidRPr="0003049C">
        <w:rPr>
          <w:szCs w:val="24"/>
          <w:lang w:val="bg-BG"/>
        </w:rPr>
        <w:tab/>
        <w:t xml:space="preserve">Доставка и полагане на плътен асфалтобетон тип "А" с фракции с показател на ускорено полиране над 50 с дебелина 4см, след уплътняване. </w:t>
      </w:r>
      <w:r w:rsidRPr="0003049C">
        <w:rPr>
          <w:szCs w:val="24"/>
          <w:lang w:val="bg-BG"/>
        </w:rPr>
        <w:tab/>
        <w:t>м2</w:t>
      </w:r>
      <w:r w:rsidRPr="0003049C">
        <w:rPr>
          <w:szCs w:val="24"/>
          <w:lang w:val="bg-BG"/>
        </w:rPr>
        <w:tab/>
        <w:t>10 088,00</w:t>
      </w:r>
    </w:p>
    <w:p w:rsidR="00BF7FAC" w:rsidRPr="0003049C" w:rsidRDefault="00BF7FAC" w:rsidP="00BF7FAC">
      <w:pPr>
        <w:spacing w:before="100" w:beforeAutospacing="1" w:after="120" w:afterAutospacing="1"/>
        <w:jc w:val="both"/>
        <w:rPr>
          <w:szCs w:val="24"/>
          <w:lang w:val="bg-BG"/>
        </w:rPr>
      </w:pPr>
      <w:r w:rsidRPr="0003049C">
        <w:rPr>
          <w:szCs w:val="24"/>
          <w:lang w:val="bg-BG"/>
        </w:rPr>
        <w:t>5</w:t>
      </w:r>
      <w:r w:rsidRPr="0003049C">
        <w:rPr>
          <w:szCs w:val="24"/>
          <w:lang w:val="bg-BG"/>
        </w:rPr>
        <w:tab/>
        <w:t>Неплътен асфалтобетон  ( биндер ) - min4сm</w:t>
      </w:r>
      <w:r w:rsidRPr="0003049C">
        <w:rPr>
          <w:szCs w:val="24"/>
          <w:lang w:val="bg-BG"/>
        </w:rPr>
        <w:tab/>
        <w:t>т</w:t>
      </w:r>
      <w:r w:rsidRPr="0003049C">
        <w:rPr>
          <w:szCs w:val="24"/>
          <w:lang w:val="bg-BG"/>
        </w:rPr>
        <w:tab/>
        <w:t>1 358,20</w:t>
      </w:r>
    </w:p>
    <w:p w:rsidR="00BF7FAC" w:rsidRPr="0003049C" w:rsidRDefault="00BF7FAC" w:rsidP="00BF7FAC">
      <w:pPr>
        <w:spacing w:before="100" w:beforeAutospacing="1" w:after="120" w:afterAutospacing="1"/>
        <w:jc w:val="both"/>
        <w:rPr>
          <w:szCs w:val="24"/>
          <w:lang w:val="bg-BG"/>
        </w:rPr>
      </w:pPr>
      <w:r w:rsidRPr="0003049C">
        <w:rPr>
          <w:szCs w:val="24"/>
          <w:lang w:val="bg-BG"/>
        </w:rPr>
        <w:t>6</w:t>
      </w:r>
      <w:r w:rsidRPr="0003049C">
        <w:rPr>
          <w:szCs w:val="24"/>
          <w:lang w:val="bg-BG"/>
        </w:rPr>
        <w:tab/>
        <w:t>Първи битумен разлив</w:t>
      </w:r>
      <w:r w:rsidRPr="0003049C">
        <w:rPr>
          <w:szCs w:val="24"/>
          <w:lang w:val="bg-BG"/>
        </w:rPr>
        <w:tab/>
        <w:t>м2</w:t>
      </w:r>
      <w:r w:rsidRPr="0003049C">
        <w:rPr>
          <w:szCs w:val="24"/>
          <w:lang w:val="bg-BG"/>
        </w:rPr>
        <w:tab/>
        <w:t>16 102,00</w:t>
      </w:r>
    </w:p>
    <w:p w:rsidR="00BF7FAC" w:rsidRPr="0003049C" w:rsidRDefault="00BF7FAC" w:rsidP="00BF7FAC">
      <w:pPr>
        <w:spacing w:before="100" w:beforeAutospacing="1" w:after="120" w:afterAutospacing="1"/>
        <w:jc w:val="both"/>
        <w:rPr>
          <w:szCs w:val="24"/>
          <w:lang w:val="bg-BG"/>
        </w:rPr>
      </w:pPr>
      <w:r w:rsidRPr="0003049C">
        <w:rPr>
          <w:szCs w:val="24"/>
          <w:lang w:val="bg-BG"/>
        </w:rPr>
        <w:t>7</w:t>
      </w:r>
      <w:r w:rsidRPr="0003049C">
        <w:rPr>
          <w:szCs w:val="24"/>
          <w:lang w:val="bg-BG"/>
        </w:rPr>
        <w:tab/>
        <w:t xml:space="preserve">Втори битумен разлив                                  </w:t>
      </w:r>
      <w:r w:rsidRPr="0003049C">
        <w:rPr>
          <w:szCs w:val="24"/>
          <w:lang w:val="bg-BG"/>
        </w:rPr>
        <w:tab/>
        <w:t>м2</w:t>
      </w:r>
      <w:r w:rsidRPr="0003049C">
        <w:rPr>
          <w:szCs w:val="24"/>
          <w:lang w:val="bg-BG"/>
        </w:rPr>
        <w:tab/>
        <w:t>8 131,00</w:t>
      </w:r>
    </w:p>
    <w:p w:rsidR="00BF7FAC" w:rsidRPr="00AC3852" w:rsidRDefault="00BF7FAC" w:rsidP="00BF7FAC">
      <w:pPr>
        <w:spacing w:before="100" w:beforeAutospacing="1" w:after="120" w:afterAutospacing="1"/>
        <w:jc w:val="both"/>
        <w:rPr>
          <w:b/>
          <w:szCs w:val="24"/>
          <w:lang w:val="bg-BG"/>
        </w:rPr>
      </w:pPr>
      <w:r w:rsidRPr="00AC3852">
        <w:rPr>
          <w:b/>
          <w:szCs w:val="24"/>
          <w:lang w:val="bg-BG"/>
        </w:rPr>
        <w:lastRenderedPageBreak/>
        <w:tab/>
        <w:t xml:space="preserve"> ПЪТНИ РАБОТИ</w:t>
      </w:r>
      <w:r w:rsidRPr="00AC3852">
        <w:rPr>
          <w:b/>
          <w:szCs w:val="24"/>
          <w:lang w:val="bg-BG"/>
        </w:rPr>
        <w:tab/>
      </w:r>
      <w:r w:rsidRPr="00AC3852">
        <w:rPr>
          <w:b/>
          <w:szCs w:val="24"/>
          <w:lang w:val="bg-BG"/>
        </w:rPr>
        <w:tab/>
      </w:r>
    </w:p>
    <w:p w:rsidR="00BF7FAC" w:rsidRPr="0003049C" w:rsidRDefault="00BF7FAC" w:rsidP="00BF7FAC">
      <w:pPr>
        <w:spacing w:before="100" w:beforeAutospacing="1" w:after="120" w:afterAutospacing="1"/>
        <w:jc w:val="both"/>
        <w:rPr>
          <w:szCs w:val="24"/>
          <w:lang w:val="bg-BG"/>
        </w:rPr>
      </w:pPr>
      <w:r w:rsidRPr="0003049C">
        <w:rPr>
          <w:szCs w:val="24"/>
          <w:lang w:val="bg-BG"/>
        </w:rPr>
        <w:t>8</w:t>
      </w:r>
      <w:r w:rsidRPr="0003049C">
        <w:rPr>
          <w:szCs w:val="24"/>
          <w:lang w:val="bg-BG"/>
        </w:rPr>
        <w:tab/>
        <w:t>Трошен камък с непрекъсната зърнометрия - E=350MPa, фракция ( 0-63 )мм за банкети и зауствания на черни пътища</w:t>
      </w:r>
      <w:r w:rsidRPr="0003049C">
        <w:rPr>
          <w:szCs w:val="24"/>
          <w:lang w:val="bg-BG"/>
        </w:rPr>
        <w:tab/>
        <w:t>м3</w:t>
      </w:r>
      <w:r w:rsidRPr="0003049C">
        <w:rPr>
          <w:szCs w:val="24"/>
          <w:lang w:val="bg-BG"/>
        </w:rPr>
        <w:tab/>
        <w:t>689,00</w:t>
      </w:r>
    </w:p>
    <w:p w:rsidR="00BF7FAC" w:rsidRPr="0003049C" w:rsidRDefault="00BF7FAC" w:rsidP="00BF7FAC">
      <w:pPr>
        <w:spacing w:before="100" w:beforeAutospacing="1" w:after="120" w:afterAutospacing="1"/>
        <w:jc w:val="both"/>
        <w:rPr>
          <w:szCs w:val="24"/>
          <w:lang w:val="bg-BG"/>
        </w:rPr>
      </w:pPr>
      <w:r w:rsidRPr="0003049C">
        <w:rPr>
          <w:szCs w:val="24"/>
          <w:lang w:val="bg-BG"/>
        </w:rPr>
        <w:t>9</w:t>
      </w:r>
      <w:r w:rsidRPr="0003049C">
        <w:rPr>
          <w:szCs w:val="24"/>
          <w:lang w:val="bg-BG"/>
        </w:rPr>
        <w:tab/>
        <w:t xml:space="preserve">Доставка и полагане на нов бетонов бордюр - 18/35/50см, включително всички свързани с това разходи </w:t>
      </w:r>
      <w:r w:rsidRPr="0003049C">
        <w:rPr>
          <w:szCs w:val="24"/>
          <w:lang w:val="bg-BG"/>
        </w:rPr>
        <w:tab/>
        <w:t>м1</w:t>
      </w:r>
      <w:r w:rsidRPr="0003049C">
        <w:rPr>
          <w:szCs w:val="24"/>
          <w:lang w:val="bg-BG"/>
        </w:rPr>
        <w:tab/>
        <w:t>3 820,00</w:t>
      </w:r>
    </w:p>
    <w:p w:rsidR="00BF7FAC" w:rsidRPr="0003049C" w:rsidRDefault="00BF7FAC" w:rsidP="00BF7FAC">
      <w:pPr>
        <w:spacing w:before="100" w:beforeAutospacing="1" w:after="120" w:afterAutospacing="1"/>
        <w:jc w:val="both"/>
        <w:rPr>
          <w:szCs w:val="24"/>
          <w:lang w:val="bg-BG"/>
        </w:rPr>
      </w:pPr>
      <w:r w:rsidRPr="0003049C">
        <w:rPr>
          <w:szCs w:val="24"/>
          <w:lang w:val="bg-BG"/>
        </w:rPr>
        <w:t>10</w:t>
      </w:r>
      <w:r w:rsidRPr="0003049C">
        <w:rPr>
          <w:szCs w:val="24"/>
          <w:lang w:val="bg-BG"/>
        </w:rPr>
        <w:tab/>
        <w:t xml:space="preserve">Доставка и полагане на нов бетонов бордюр - 8/16/50см, включително всички свързани с това разходи </w:t>
      </w:r>
      <w:r w:rsidRPr="0003049C">
        <w:rPr>
          <w:szCs w:val="24"/>
          <w:lang w:val="bg-BG"/>
        </w:rPr>
        <w:tab/>
        <w:t>м1</w:t>
      </w:r>
      <w:r w:rsidRPr="0003049C">
        <w:rPr>
          <w:szCs w:val="24"/>
          <w:lang w:val="bg-BG"/>
        </w:rPr>
        <w:tab/>
        <w:t>2 488,00</w:t>
      </w:r>
    </w:p>
    <w:p w:rsidR="00BF7FAC" w:rsidRPr="0003049C" w:rsidRDefault="00BF7FAC" w:rsidP="00BF7FAC">
      <w:pPr>
        <w:spacing w:before="100" w:beforeAutospacing="1" w:after="120" w:afterAutospacing="1"/>
        <w:jc w:val="both"/>
        <w:rPr>
          <w:szCs w:val="24"/>
          <w:lang w:val="bg-BG"/>
        </w:rPr>
      </w:pPr>
      <w:r w:rsidRPr="0003049C">
        <w:rPr>
          <w:szCs w:val="24"/>
          <w:lang w:val="bg-BG"/>
        </w:rPr>
        <w:t>11</w:t>
      </w:r>
      <w:r w:rsidRPr="0003049C">
        <w:rPr>
          <w:szCs w:val="24"/>
          <w:lang w:val="bg-BG"/>
        </w:rPr>
        <w:tab/>
        <w:t>Доставка и полагане на хоризонтална маркировка от бяла боя с перли , съгласно БДС 11925-2006,включително всички свързани с това разходи машинно и ръчно</w:t>
      </w:r>
      <w:r w:rsidRPr="0003049C">
        <w:rPr>
          <w:szCs w:val="24"/>
          <w:lang w:val="bg-BG"/>
        </w:rPr>
        <w:tab/>
        <w:t>м2</w:t>
      </w:r>
      <w:r w:rsidRPr="0003049C">
        <w:rPr>
          <w:szCs w:val="24"/>
          <w:lang w:val="bg-BG"/>
        </w:rPr>
        <w:tab/>
        <w:t>621,00</w:t>
      </w:r>
    </w:p>
    <w:p w:rsidR="00BF7FAC" w:rsidRPr="0003049C" w:rsidRDefault="00BF7FAC" w:rsidP="00BF7FAC">
      <w:pPr>
        <w:spacing w:before="100" w:beforeAutospacing="1" w:after="120" w:afterAutospacing="1"/>
        <w:jc w:val="both"/>
        <w:rPr>
          <w:szCs w:val="24"/>
          <w:lang w:val="bg-BG"/>
        </w:rPr>
      </w:pPr>
      <w:r w:rsidRPr="0003049C">
        <w:rPr>
          <w:szCs w:val="24"/>
          <w:lang w:val="bg-BG"/>
        </w:rPr>
        <w:t>12</w:t>
      </w:r>
      <w:r w:rsidRPr="0003049C">
        <w:rPr>
          <w:szCs w:val="24"/>
          <w:lang w:val="bg-BG"/>
        </w:rPr>
        <w:tab/>
        <w:t>Доставка и монтаж на стандартни, рефлектиращи пътни знаци, клас-1, I-ви типоразмер, съгласно БДС 1517-2006, включително всички свързани с това разходи.</w:t>
      </w:r>
      <w:r w:rsidRPr="0003049C">
        <w:rPr>
          <w:szCs w:val="24"/>
          <w:lang w:val="bg-BG"/>
        </w:rPr>
        <w:tab/>
        <w:t>м2</w:t>
      </w:r>
      <w:r w:rsidRPr="0003049C">
        <w:rPr>
          <w:szCs w:val="24"/>
          <w:lang w:val="bg-BG"/>
        </w:rPr>
        <w:tab/>
        <w:t>1,50</w:t>
      </w:r>
    </w:p>
    <w:p w:rsidR="00BF7FAC" w:rsidRPr="0003049C" w:rsidRDefault="00BF7FAC" w:rsidP="00BF7FAC">
      <w:pPr>
        <w:spacing w:before="100" w:beforeAutospacing="1" w:after="120" w:afterAutospacing="1"/>
        <w:jc w:val="both"/>
        <w:rPr>
          <w:szCs w:val="24"/>
          <w:lang w:val="bg-BG"/>
        </w:rPr>
      </w:pPr>
      <w:r w:rsidRPr="0003049C">
        <w:rPr>
          <w:szCs w:val="24"/>
          <w:lang w:val="bg-BG"/>
        </w:rPr>
        <w:t>13</w:t>
      </w:r>
      <w:r w:rsidRPr="0003049C">
        <w:rPr>
          <w:szCs w:val="24"/>
          <w:lang w:val="bg-BG"/>
        </w:rPr>
        <w:tab/>
        <w:t xml:space="preserve">Укрепване на стандартни знаци, тръбни стойки Ф60  L=3.5м, включително всички свързани с това разходи </w:t>
      </w:r>
      <w:r w:rsidRPr="0003049C">
        <w:rPr>
          <w:szCs w:val="24"/>
          <w:lang w:val="bg-BG"/>
        </w:rPr>
        <w:tab/>
        <w:t>бр.</w:t>
      </w:r>
      <w:r w:rsidRPr="0003049C">
        <w:rPr>
          <w:szCs w:val="24"/>
          <w:lang w:val="bg-BG"/>
        </w:rPr>
        <w:tab/>
        <w:t>6,00</w:t>
      </w:r>
    </w:p>
    <w:p w:rsidR="00BF7FAC" w:rsidRPr="00AC3852" w:rsidRDefault="00BF7FAC" w:rsidP="00BF7FAC">
      <w:pPr>
        <w:spacing w:before="100" w:beforeAutospacing="1" w:after="120" w:afterAutospacing="1"/>
        <w:jc w:val="both"/>
        <w:rPr>
          <w:b/>
          <w:szCs w:val="24"/>
          <w:lang w:val="bg-BG"/>
        </w:rPr>
      </w:pPr>
      <w:r w:rsidRPr="00AC3852">
        <w:rPr>
          <w:b/>
          <w:szCs w:val="24"/>
          <w:lang w:val="bg-BG"/>
        </w:rPr>
        <w:tab/>
        <w:t>РЕМОНТ НА НАСТИЛКА</w:t>
      </w:r>
      <w:r w:rsidRPr="00AC3852">
        <w:rPr>
          <w:b/>
          <w:szCs w:val="24"/>
          <w:lang w:val="bg-BG"/>
        </w:rPr>
        <w:tab/>
      </w:r>
      <w:r w:rsidRPr="00AC3852">
        <w:rPr>
          <w:b/>
          <w:szCs w:val="24"/>
          <w:lang w:val="bg-BG"/>
        </w:rPr>
        <w:tab/>
      </w:r>
    </w:p>
    <w:p w:rsidR="00BF7FAC" w:rsidRPr="008873E6" w:rsidRDefault="00BF7FAC" w:rsidP="00BF7FAC">
      <w:pPr>
        <w:spacing w:before="100" w:beforeAutospacing="1" w:after="120" w:afterAutospacing="1"/>
        <w:jc w:val="both"/>
        <w:rPr>
          <w:szCs w:val="24"/>
          <w:lang w:val="bg-BG"/>
        </w:rPr>
      </w:pPr>
      <w:r w:rsidRPr="008873E6">
        <w:rPr>
          <w:szCs w:val="24"/>
          <w:lang w:val="bg-BG"/>
        </w:rPr>
        <w:t>14</w:t>
      </w:r>
      <w:r w:rsidRPr="008873E6">
        <w:rPr>
          <w:szCs w:val="24"/>
          <w:lang w:val="bg-BG"/>
        </w:rPr>
        <w:tab/>
        <w:t>Ремонт на дупки, с деб. 4 см., включително всички свързани с това разходи</w:t>
      </w:r>
      <w:r w:rsidRPr="008873E6">
        <w:rPr>
          <w:szCs w:val="24"/>
          <w:lang w:val="bg-BG"/>
        </w:rPr>
        <w:tab/>
        <w:t>м2</w:t>
      </w:r>
      <w:r w:rsidRPr="008873E6">
        <w:rPr>
          <w:szCs w:val="24"/>
          <w:lang w:val="bg-BG"/>
        </w:rPr>
        <w:tab/>
        <w:t>430,00</w:t>
      </w:r>
    </w:p>
    <w:p w:rsidR="00BF7FAC" w:rsidRPr="008873E6" w:rsidRDefault="00BF7FAC" w:rsidP="00BF7FAC">
      <w:pPr>
        <w:spacing w:before="100" w:beforeAutospacing="1" w:after="120" w:afterAutospacing="1"/>
        <w:jc w:val="both"/>
        <w:rPr>
          <w:szCs w:val="24"/>
          <w:lang w:val="bg-BG"/>
        </w:rPr>
      </w:pPr>
      <w:r w:rsidRPr="008873E6">
        <w:rPr>
          <w:szCs w:val="24"/>
          <w:lang w:val="bg-BG"/>
        </w:rPr>
        <w:t>15</w:t>
      </w:r>
      <w:r w:rsidRPr="008873E6">
        <w:rPr>
          <w:szCs w:val="24"/>
          <w:lang w:val="bg-BG"/>
        </w:rPr>
        <w:tab/>
        <w:t>Запълване на пукнатини до 5 мм в асфалтовата настилка с битумна паста</w:t>
      </w:r>
      <w:r w:rsidRPr="008873E6">
        <w:rPr>
          <w:szCs w:val="24"/>
          <w:lang w:val="bg-BG"/>
        </w:rPr>
        <w:tab/>
        <w:t>м1</w:t>
      </w:r>
      <w:r w:rsidRPr="008873E6">
        <w:rPr>
          <w:szCs w:val="24"/>
          <w:lang w:val="bg-BG"/>
        </w:rPr>
        <w:tab/>
        <w:t>380,00</w:t>
      </w:r>
    </w:p>
    <w:p w:rsidR="00BF7FAC" w:rsidRPr="008873E6" w:rsidRDefault="00BF7FAC" w:rsidP="00BF7FAC">
      <w:pPr>
        <w:spacing w:before="100" w:beforeAutospacing="1" w:after="120" w:afterAutospacing="1"/>
        <w:jc w:val="both"/>
        <w:rPr>
          <w:szCs w:val="24"/>
          <w:lang w:val="bg-BG"/>
        </w:rPr>
      </w:pPr>
      <w:r w:rsidRPr="008873E6">
        <w:rPr>
          <w:szCs w:val="24"/>
          <w:lang w:val="bg-BG"/>
        </w:rPr>
        <w:t>16</w:t>
      </w:r>
      <w:r w:rsidRPr="008873E6">
        <w:rPr>
          <w:szCs w:val="24"/>
          <w:lang w:val="bg-BG"/>
        </w:rPr>
        <w:tab/>
        <w:t>Запълване на пукнатини над 5 мм в асфалтовата настилка с битумна паста</w:t>
      </w:r>
      <w:r w:rsidRPr="008873E6">
        <w:rPr>
          <w:szCs w:val="24"/>
          <w:lang w:val="bg-BG"/>
        </w:rPr>
        <w:tab/>
        <w:t>м1</w:t>
      </w:r>
      <w:r w:rsidRPr="008873E6">
        <w:rPr>
          <w:szCs w:val="24"/>
          <w:lang w:val="bg-BG"/>
        </w:rPr>
        <w:tab/>
        <w:t>545,00</w:t>
      </w:r>
    </w:p>
    <w:p w:rsidR="00BF7FAC" w:rsidRPr="00AC3852" w:rsidRDefault="00BF7FAC" w:rsidP="00BF7FAC">
      <w:pPr>
        <w:spacing w:before="100" w:beforeAutospacing="1" w:after="120" w:afterAutospacing="1"/>
        <w:jc w:val="both"/>
        <w:rPr>
          <w:b/>
          <w:szCs w:val="24"/>
          <w:lang w:val="bg-BG"/>
        </w:rPr>
      </w:pPr>
      <w:r w:rsidRPr="00AC3852">
        <w:rPr>
          <w:b/>
          <w:szCs w:val="24"/>
          <w:lang w:val="bg-BG"/>
        </w:rPr>
        <w:tab/>
        <w:t>Част: "Електро"</w:t>
      </w:r>
      <w:r w:rsidRPr="00AC3852">
        <w:rPr>
          <w:b/>
          <w:szCs w:val="24"/>
          <w:lang w:val="bg-BG"/>
        </w:rPr>
        <w:tab/>
      </w:r>
      <w:r w:rsidRPr="00AC3852">
        <w:rPr>
          <w:b/>
          <w:szCs w:val="24"/>
          <w:lang w:val="bg-BG"/>
        </w:rPr>
        <w:tab/>
      </w:r>
    </w:p>
    <w:p w:rsidR="00BF7FAC" w:rsidRPr="00AC3852" w:rsidRDefault="00BF7FAC" w:rsidP="00BF7FAC">
      <w:pPr>
        <w:spacing w:before="100" w:beforeAutospacing="1" w:after="120" w:afterAutospacing="1"/>
        <w:jc w:val="both"/>
        <w:rPr>
          <w:b/>
          <w:szCs w:val="24"/>
          <w:lang w:val="bg-BG"/>
        </w:rPr>
      </w:pPr>
      <w:r w:rsidRPr="00AC3852">
        <w:rPr>
          <w:b/>
          <w:szCs w:val="24"/>
          <w:lang w:val="bg-BG"/>
        </w:rPr>
        <w:tab/>
        <w:t>ПОДЗЕМНА ТРЪБНА МРЕЖА ЗА ШИРОКОЛЕНТОВ ИНТЕРНЕТ</w:t>
      </w:r>
      <w:r w:rsidRPr="00AC3852">
        <w:rPr>
          <w:b/>
          <w:szCs w:val="24"/>
          <w:lang w:val="bg-BG"/>
        </w:rPr>
        <w:tab/>
      </w:r>
      <w:r w:rsidRPr="00AC3852">
        <w:rPr>
          <w:b/>
          <w:szCs w:val="24"/>
          <w:lang w:val="bg-BG"/>
        </w:rPr>
        <w:tab/>
      </w:r>
    </w:p>
    <w:p w:rsidR="00BF7FAC" w:rsidRPr="00495762" w:rsidRDefault="00BF7FAC" w:rsidP="00BF7FAC">
      <w:pPr>
        <w:spacing w:before="100" w:beforeAutospacing="1" w:after="120" w:afterAutospacing="1"/>
        <w:jc w:val="both"/>
        <w:rPr>
          <w:szCs w:val="24"/>
          <w:lang w:val="bg-BG"/>
        </w:rPr>
      </w:pPr>
      <w:r w:rsidRPr="00495762">
        <w:rPr>
          <w:szCs w:val="24"/>
          <w:lang w:val="bg-BG"/>
        </w:rPr>
        <w:t>17</w:t>
      </w:r>
      <w:r w:rsidRPr="00495762">
        <w:rPr>
          <w:szCs w:val="24"/>
          <w:lang w:val="bg-BG"/>
        </w:rPr>
        <w:tab/>
        <w:t>Направа изкоп с зариване и трамбоване</w:t>
      </w:r>
      <w:r w:rsidRPr="00495762">
        <w:rPr>
          <w:szCs w:val="24"/>
          <w:lang w:val="bg-BG"/>
        </w:rPr>
        <w:tab/>
        <w:t>м3</w:t>
      </w:r>
      <w:r w:rsidRPr="00495762">
        <w:rPr>
          <w:szCs w:val="24"/>
          <w:lang w:val="bg-BG"/>
        </w:rPr>
        <w:tab/>
        <w:t>2 000,00</w:t>
      </w:r>
    </w:p>
    <w:p w:rsidR="00BF7FAC" w:rsidRPr="00495762" w:rsidRDefault="00BF7FAC" w:rsidP="00BF7FAC">
      <w:pPr>
        <w:spacing w:before="100" w:beforeAutospacing="1" w:after="120" w:afterAutospacing="1"/>
        <w:jc w:val="both"/>
        <w:rPr>
          <w:szCs w:val="24"/>
          <w:lang w:val="bg-BG"/>
        </w:rPr>
      </w:pPr>
      <w:r w:rsidRPr="00495762">
        <w:rPr>
          <w:szCs w:val="24"/>
          <w:lang w:val="bg-BG"/>
        </w:rPr>
        <w:t>18</w:t>
      </w:r>
      <w:r w:rsidRPr="00495762">
        <w:rPr>
          <w:szCs w:val="24"/>
          <w:lang w:val="bg-BG"/>
        </w:rPr>
        <w:tab/>
        <w:t>Доставка и полагане на HDPE тръби в изкоп</w:t>
      </w:r>
      <w:r w:rsidRPr="00495762">
        <w:rPr>
          <w:szCs w:val="24"/>
          <w:lang w:val="bg-BG"/>
        </w:rPr>
        <w:tab/>
        <w:t>м.</w:t>
      </w:r>
      <w:r w:rsidRPr="00495762">
        <w:rPr>
          <w:szCs w:val="24"/>
          <w:lang w:val="bg-BG"/>
        </w:rPr>
        <w:tab/>
        <w:t>2 300,00</w:t>
      </w:r>
    </w:p>
    <w:p w:rsidR="00BF7FAC" w:rsidRPr="00495762" w:rsidRDefault="00BF7FAC" w:rsidP="00BF7FAC">
      <w:pPr>
        <w:spacing w:before="100" w:beforeAutospacing="1" w:after="120" w:afterAutospacing="1"/>
        <w:jc w:val="both"/>
        <w:rPr>
          <w:szCs w:val="24"/>
          <w:lang w:val="bg-BG"/>
        </w:rPr>
      </w:pPr>
      <w:r w:rsidRPr="00495762">
        <w:rPr>
          <w:szCs w:val="24"/>
          <w:lang w:val="bg-BG"/>
        </w:rPr>
        <w:t>19</w:t>
      </w:r>
      <w:r w:rsidRPr="00495762">
        <w:rPr>
          <w:szCs w:val="24"/>
          <w:lang w:val="bg-BG"/>
        </w:rPr>
        <w:tab/>
        <w:t>Изкоп за вертикална шахта</w:t>
      </w:r>
      <w:r w:rsidRPr="00495762">
        <w:rPr>
          <w:szCs w:val="24"/>
          <w:lang w:val="bg-BG"/>
        </w:rPr>
        <w:tab/>
        <w:t>м3</w:t>
      </w:r>
      <w:r w:rsidRPr="00495762">
        <w:rPr>
          <w:szCs w:val="24"/>
          <w:lang w:val="bg-BG"/>
        </w:rPr>
        <w:tab/>
        <w:t>6,00</w:t>
      </w:r>
    </w:p>
    <w:p w:rsidR="00BF7FAC" w:rsidRPr="00495762" w:rsidRDefault="00BF7FAC" w:rsidP="00BF7FAC">
      <w:pPr>
        <w:spacing w:before="100" w:beforeAutospacing="1" w:after="120" w:afterAutospacing="1"/>
        <w:jc w:val="both"/>
        <w:rPr>
          <w:szCs w:val="24"/>
          <w:lang w:val="bg-BG"/>
        </w:rPr>
      </w:pPr>
      <w:r w:rsidRPr="00495762">
        <w:rPr>
          <w:szCs w:val="24"/>
          <w:lang w:val="bg-BG"/>
        </w:rPr>
        <w:t>20</w:t>
      </w:r>
      <w:r w:rsidRPr="00495762">
        <w:rPr>
          <w:szCs w:val="24"/>
          <w:lang w:val="bg-BG"/>
        </w:rPr>
        <w:tab/>
        <w:t>Доставка и монтаж на правоъгълна шахта с СТБ капак  /по детайл/</w:t>
      </w:r>
      <w:r w:rsidRPr="00495762">
        <w:rPr>
          <w:szCs w:val="24"/>
          <w:lang w:val="bg-BG"/>
        </w:rPr>
        <w:tab/>
        <w:t>бр.</w:t>
      </w:r>
      <w:r w:rsidRPr="00495762">
        <w:rPr>
          <w:szCs w:val="24"/>
          <w:lang w:val="bg-BG"/>
        </w:rPr>
        <w:tab/>
        <w:t>5,00</w:t>
      </w:r>
    </w:p>
    <w:p w:rsidR="00BF7FAC" w:rsidRPr="00495762" w:rsidRDefault="00BF7FAC" w:rsidP="00BF7FAC">
      <w:pPr>
        <w:spacing w:before="100" w:beforeAutospacing="1" w:after="120" w:afterAutospacing="1"/>
        <w:jc w:val="both"/>
        <w:rPr>
          <w:szCs w:val="24"/>
          <w:lang w:val="bg-BG"/>
        </w:rPr>
      </w:pPr>
      <w:r w:rsidRPr="00495762">
        <w:rPr>
          <w:szCs w:val="24"/>
          <w:lang w:val="bg-BG"/>
        </w:rPr>
        <w:t>21</w:t>
      </w:r>
      <w:r w:rsidRPr="00495762">
        <w:rPr>
          <w:szCs w:val="24"/>
          <w:lang w:val="bg-BG"/>
        </w:rPr>
        <w:tab/>
        <w:t>Доставка и прокарване на стоманена тръба под път или водосток</w:t>
      </w:r>
      <w:r w:rsidRPr="00495762">
        <w:rPr>
          <w:szCs w:val="24"/>
          <w:lang w:val="bg-BG"/>
        </w:rPr>
        <w:tab/>
        <w:t>м.</w:t>
      </w:r>
      <w:r w:rsidRPr="00495762">
        <w:rPr>
          <w:szCs w:val="24"/>
          <w:lang w:val="bg-BG"/>
        </w:rPr>
        <w:tab/>
        <w:t>180,00</w:t>
      </w:r>
    </w:p>
    <w:p w:rsidR="00BF7FAC" w:rsidRPr="00495762" w:rsidRDefault="00BF7FAC" w:rsidP="00BF7FAC">
      <w:pPr>
        <w:spacing w:before="100" w:beforeAutospacing="1" w:after="120" w:afterAutospacing="1"/>
        <w:jc w:val="both"/>
        <w:rPr>
          <w:szCs w:val="24"/>
          <w:lang w:val="bg-BG"/>
        </w:rPr>
      </w:pPr>
      <w:r w:rsidRPr="00495762">
        <w:rPr>
          <w:szCs w:val="24"/>
          <w:lang w:val="bg-BG"/>
        </w:rPr>
        <w:lastRenderedPageBreak/>
        <w:t>22</w:t>
      </w:r>
      <w:r w:rsidRPr="00495762">
        <w:rPr>
          <w:szCs w:val="24"/>
          <w:lang w:val="bg-BG"/>
        </w:rPr>
        <w:tab/>
        <w:t>Подготвяне подложка и поставяне на сигнална лента</w:t>
      </w:r>
      <w:r w:rsidRPr="00495762">
        <w:rPr>
          <w:szCs w:val="24"/>
          <w:lang w:val="bg-BG"/>
        </w:rPr>
        <w:tab/>
        <w:t>100м.</w:t>
      </w:r>
      <w:r w:rsidRPr="00495762">
        <w:rPr>
          <w:szCs w:val="24"/>
          <w:lang w:val="bg-BG"/>
        </w:rPr>
        <w:tab/>
        <w:t>23,00</w:t>
      </w:r>
    </w:p>
    <w:p w:rsidR="00BF7FAC" w:rsidRPr="00AC3852" w:rsidRDefault="00BF7FAC" w:rsidP="00BF7FAC">
      <w:pPr>
        <w:spacing w:before="100" w:beforeAutospacing="1" w:after="120" w:afterAutospacing="1"/>
        <w:jc w:val="both"/>
        <w:rPr>
          <w:b/>
          <w:szCs w:val="24"/>
          <w:lang w:val="bg-BG"/>
        </w:rPr>
      </w:pPr>
      <w:r w:rsidRPr="00AC3852">
        <w:rPr>
          <w:b/>
          <w:szCs w:val="24"/>
          <w:lang w:val="bg-BG"/>
        </w:rPr>
        <w:tab/>
        <w:t>Част: "Пътна"</w:t>
      </w:r>
      <w:r w:rsidRPr="00AC3852">
        <w:rPr>
          <w:b/>
          <w:szCs w:val="24"/>
          <w:lang w:val="bg-BG"/>
        </w:rPr>
        <w:tab/>
      </w:r>
      <w:r w:rsidRPr="00AC3852">
        <w:rPr>
          <w:b/>
          <w:szCs w:val="24"/>
          <w:lang w:val="bg-BG"/>
        </w:rPr>
        <w:tab/>
      </w:r>
    </w:p>
    <w:p w:rsidR="00BF7FAC" w:rsidRPr="00AC3852" w:rsidRDefault="00BF7FAC" w:rsidP="00BF7FAC">
      <w:pPr>
        <w:spacing w:before="100" w:beforeAutospacing="1" w:after="120" w:afterAutospacing="1"/>
        <w:jc w:val="both"/>
        <w:rPr>
          <w:b/>
          <w:szCs w:val="24"/>
          <w:lang w:val="bg-BG"/>
        </w:rPr>
      </w:pPr>
      <w:r w:rsidRPr="00AC3852">
        <w:rPr>
          <w:b/>
          <w:szCs w:val="24"/>
          <w:lang w:val="bg-BG"/>
        </w:rPr>
        <w:tab/>
        <w:t xml:space="preserve"> НОВИ ТРОТОАРИ</w:t>
      </w:r>
      <w:r w:rsidRPr="00AC3852">
        <w:rPr>
          <w:b/>
          <w:szCs w:val="24"/>
          <w:lang w:val="bg-BG"/>
        </w:rPr>
        <w:tab/>
      </w:r>
      <w:r w:rsidRPr="00AC3852">
        <w:rPr>
          <w:b/>
          <w:szCs w:val="24"/>
          <w:lang w:val="bg-BG"/>
        </w:rPr>
        <w:tab/>
      </w:r>
    </w:p>
    <w:p w:rsidR="00BF7FAC" w:rsidRPr="00495762" w:rsidRDefault="00BF7FAC" w:rsidP="00BF7FAC">
      <w:pPr>
        <w:spacing w:before="100" w:beforeAutospacing="1" w:after="120" w:afterAutospacing="1"/>
        <w:jc w:val="both"/>
        <w:rPr>
          <w:szCs w:val="24"/>
          <w:lang w:val="bg-BG"/>
        </w:rPr>
      </w:pPr>
      <w:r w:rsidRPr="00495762">
        <w:rPr>
          <w:szCs w:val="24"/>
          <w:lang w:val="bg-BG"/>
        </w:rPr>
        <w:t>23</w:t>
      </w:r>
      <w:r w:rsidRPr="00495762">
        <w:rPr>
          <w:szCs w:val="24"/>
          <w:lang w:val="bg-BG"/>
        </w:rPr>
        <w:tab/>
        <w:t xml:space="preserve">Направа на тротоар от плътен асфалтобетон 4см, включително всички свързани с това разходи </w:t>
      </w:r>
      <w:r w:rsidRPr="00495762">
        <w:rPr>
          <w:szCs w:val="24"/>
          <w:lang w:val="bg-BG"/>
        </w:rPr>
        <w:tab/>
        <w:t>м2</w:t>
      </w:r>
      <w:r w:rsidRPr="00495762">
        <w:rPr>
          <w:szCs w:val="24"/>
          <w:lang w:val="bg-BG"/>
        </w:rPr>
        <w:tab/>
        <w:t>846,00</w:t>
      </w:r>
    </w:p>
    <w:p w:rsidR="00BF7FAC" w:rsidRPr="00495762" w:rsidRDefault="00BF7FAC" w:rsidP="00BF7FAC">
      <w:pPr>
        <w:spacing w:before="100" w:beforeAutospacing="1" w:after="120" w:afterAutospacing="1"/>
        <w:jc w:val="both"/>
        <w:rPr>
          <w:szCs w:val="24"/>
          <w:lang w:val="bg-BG"/>
        </w:rPr>
      </w:pPr>
      <w:r w:rsidRPr="00495762">
        <w:rPr>
          <w:szCs w:val="24"/>
          <w:lang w:val="bg-BG"/>
        </w:rPr>
        <w:t>24</w:t>
      </w:r>
      <w:r w:rsidRPr="00495762">
        <w:rPr>
          <w:szCs w:val="24"/>
          <w:lang w:val="bg-BG"/>
        </w:rPr>
        <w:tab/>
        <w:t>Насип от трошен камък с фр/я ( 0-40 )мм за основа - 30см</w:t>
      </w:r>
      <w:r w:rsidRPr="00495762">
        <w:rPr>
          <w:szCs w:val="24"/>
          <w:lang w:val="bg-BG"/>
        </w:rPr>
        <w:tab/>
        <w:t>м3</w:t>
      </w:r>
      <w:r w:rsidRPr="00495762">
        <w:rPr>
          <w:szCs w:val="24"/>
          <w:lang w:val="bg-BG"/>
        </w:rPr>
        <w:tab/>
        <w:t>254,00</w:t>
      </w:r>
    </w:p>
    <w:p w:rsidR="00BF7FAC" w:rsidRPr="00495762" w:rsidRDefault="00BF7FAC" w:rsidP="00BF7FAC">
      <w:pPr>
        <w:spacing w:before="100" w:beforeAutospacing="1" w:after="120" w:afterAutospacing="1"/>
        <w:jc w:val="both"/>
        <w:rPr>
          <w:szCs w:val="24"/>
          <w:lang w:val="bg-BG"/>
        </w:rPr>
      </w:pPr>
      <w:r w:rsidRPr="00495762">
        <w:rPr>
          <w:szCs w:val="24"/>
          <w:lang w:val="bg-BG"/>
        </w:rPr>
        <w:t>25</w:t>
      </w:r>
      <w:r w:rsidRPr="00495762">
        <w:rPr>
          <w:szCs w:val="24"/>
          <w:lang w:val="bg-BG"/>
        </w:rPr>
        <w:tab/>
        <w:t>Изкоп в земни почви за направа на нов тротоар</w:t>
      </w:r>
      <w:r w:rsidRPr="00495762">
        <w:rPr>
          <w:szCs w:val="24"/>
          <w:lang w:val="bg-BG"/>
        </w:rPr>
        <w:tab/>
        <w:t>м3</w:t>
      </w:r>
      <w:r w:rsidRPr="00495762">
        <w:rPr>
          <w:szCs w:val="24"/>
          <w:lang w:val="bg-BG"/>
        </w:rPr>
        <w:tab/>
        <w:t>169,00</w:t>
      </w:r>
    </w:p>
    <w:p w:rsidR="00BF7FAC" w:rsidRPr="00AC3852" w:rsidRDefault="00BF7FAC" w:rsidP="00BF7FAC">
      <w:pPr>
        <w:spacing w:before="100" w:beforeAutospacing="1" w:after="120" w:afterAutospacing="1"/>
        <w:jc w:val="both"/>
        <w:rPr>
          <w:b/>
          <w:szCs w:val="24"/>
          <w:lang w:val="bg-BG"/>
        </w:rPr>
      </w:pPr>
      <w:r w:rsidRPr="00AC3852">
        <w:rPr>
          <w:b/>
          <w:szCs w:val="24"/>
          <w:lang w:val="bg-BG"/>
        </w:rPr>
        <w:t xml:space="preserve">А. ПРОЕКТНИ РЕШЕНИЯ ПО ЧАСТ „ПЪТНА“ </w:t>
      </w:r>
    </w:p>
    <w:p w:rsidR="00BF7FAC" w:rsidRPr="00AC3852" w:rsidRDefault="00BF7FAC" w:rsidP="00BF7FAC">
      <w:pPr>
        <w:spacing w:before="100" w:beforeAutospacing="1" w:after="120" w:afterAutospacing="1"/>
        <w:jc w:val="both"/>
        <w:rPr>
          <w:b/>
          <w:szCs w:val="24"/>
          <w:lang w:val="bg-BG"/>
        </w:rPr>
      </w:pPr>
      <w:r w:rsidRPr="00AC3852">
        <w:rPr>
          <w:b/>
          <w:szCs w:val="24"/>
          <w:lang w:val="bg-BG"/>
        </w:rPr>
        <w:t>Ситуация</w:t>
      </w:r>
    </w:p>
    <w:p w:rsidR="00BF7FAC" w:rsidRPr="0039163B" w:rsidRDefault="00BF7FAC" w:rsidP="00BF7FAC">
      <w:pPr>
        <w:spacing w:before="100" w:beforeAutospacing="1" w:after="120" w:afterAutospacing="1"/>
        <w:jc w:val="both"/>
        <w:rPr>
          <w:szCs w:val="24"/>
          <w:lang w:val="bg-BG"/>
        </w:rPr>
      </w:pPr>
      <w:r w:rsidRPr="0039163B">
        <w:rPr>
          <w:szCs w:val="24"/>
          <w:lang w:val="bg-BG"/>
        </w:rPr>
        <w:t>От опорната мрежа е извършено пълно заснемане на пътното трасе (ос, ляв и десен ръб на настилката), съоръжения, пътни кръстовища , принадлежности на пътя и други.</w:t>
      </w:r>
    </w:p>
    <w:p w:rsidR="00BF7FAC" w:rsidRPr="0039163B" w:rsidRDefault="00BF7FAC" w:rsidP="00BF7FAC">
      <w:pPr>
        <w:spacing w:before="100" w:beforeAutospacing="1" w:after="120" w:afterAutospacing="1"/>
        <w:jc w:val="both"/>
        <w:rPr>
          <w:szCs w:val="24"/>
          <w:lang w:val="bg-BG"/>
        </w:rPr>
      </w:pPr>
      <w:r w:rsidRPr="0039163B">
        <w:rPr>
          <w:szCs w:val="24"/>
          <w:lang w:val="bg-BG"/>
        </w:rPr>
        <w:t>На базата на заснетите данни за директното трасе е изготвена теоретична ос на пътното платно , като са използвани преходни криви, кръгови кризи и чупки. Полученото теоретично трасе е максимално близо до съществуващото.</w:t>
      </w:r>
    </w:p>
    <w:p w:rsidR="00BF7FAC" w:rsidRPr="0039163B" w:rsidRDefault="00BF7FAC" w:rsidP="00BF7FAC">
      <w:pPr>
        <w:spacing w:before="100" w:beforeAutospacing="1" w:after="120" w:afterAutospacing="1"/>
        <w:jc w:val="both"/>
        <w:rPr>
          <w:szCs w:val="24"/>
          <w:lang w:val="bg-BG"/>
        </w:rPr>
      </w:pPr>
      <w:r w:rsidRPr="0039163B">
        <w:rPr>
          <w:szCs w:val="24"/>
          <w:lang w:val="bg-BG"/>
        </w:rPr>
        <w:t>Новото ситуационно и геометрично решение в населените места е изцяло съобразено с действащата регулация и съществуващо положение.</w:t>
      </w:r>
    </w:p>
    <w:p w:rsidR="00BF7FAC" w:rsidRPr="0039163B" w:rsidRDefault="00BF7FAC" w:rsidP="00BF7FAC">
      <w:pPr>
        <w:spacing w:before="100" w:beforeAutospacing="1" w:after="120" w:afterAutospacing="1"/>
        <w:jc w:val="both"/>
        <w:rPr>
          <w:szCs w:val="24"/>
          <w:lang w:val="bg-BG"/>
        </w:rPr>
      </w:pPr>
      <w:r w:rsidRPr="0039163B">
        <w:rPr>
          <w:szCs w:val="24"/>
          <w:lang w:val="bg-BG"/>
        </w:rPr>
        <w:t>С цел улеснение на работата е въведен нов, относителен километраж на отделните трасета, като започва от км 0+000 за всяко отделно трасе.</w:t>
      </w:r>
    </w:p>
    <w:p w:rsidR="00BF7FAC" w:rsidRPr="0039163B" w:rsidRDefault="00BF7FAC" w:rsidP="00BF7FAC">
      <w:pPr>
        <w:spacing w:before="100" w:beforeAutospacing="1" w:after="120" w:afterAutospacing="1"/>
        <w:jc w:val="both"/>
        <w:rPr>
          <w:szCs w:val="24"/>
          <w:lang w:val="bg-BG"/>
        </w:rPr>
      </w:pPr>
      <w:r w:rsidRPr="0039163B">
        <w:rPr>
          <w:szCs w:val="24"/>
          <w:lang w:val="bg-BG"/>
        </w:rPr>
        <w:t>Пълни уширения в хоризонтални криви</w:t>
      </w:r>
    </w:p>
    <w:p w:rsidR="00BF7FAC" w:rsidRPr="008824D1" w:rsidRDefault="00BF7FAC" w:rsidP="00BF7FAC">
      <w:pPr>
        <w:spacing w:before="100" w:beforeAutospacing="1" w:after="120" w:afterAutospacing="1"/>
        <w:jc w:val="both"/>
        <w:rPr>
          <w:szCs w:val="24"/>
          <w:lang w:val="bg-BG"/>
        </w:rPr>
      </w:pPr>
      <w:r w:rsidRPr="008824D1">
        <w:rPr>
          <w:szCs w:val="24"/>
          <w:lang w:val="bg-BG"/>
        </w:rPr>
        <w:t>При проектното геометрично решение за всички криви в които има възможност са предвидени необходимите уширения, съгласно нормативните документи.</w:t>
      </w:r>
    </w:p>
    <w:p w:rsidR="00BF7FAC" w:rsidRPr="008824D1" w:rsidRDefault="00BF7FAC" w:rsidP="00BF7FAC">
      <w:pPr>
        <w:spacing w:before="100" w:beforeAutospacing="1" w:after="120" w:afterAutospacing="1"/>
        <w:jc w:val="both"/>
        <w:rPr>
          <w:szCs w:val="24"/>
          <w:lang w:val="bg-BG"/>
        </w:rPr>
      </w:pPr>
      <w:r w:rsidRPr="008824D1">
        <w:rPr>
          <w:szCs w:val="24"/>
          <w:lang w:val="bg-BG"/>
        </w:rPr>
        <w:t>В населените места не се предвиждат уширения на настилката, ръбовете на проектното трасе следват максимално съществуващото положение.</w:t>
      </w:r>
    </w:p>
    <w:p w:rsidR="00BF7FAC" w:rsidRPr="008824D1" w:rsidRDefault="00BF7FAC" w:rsidP="00BF7FAC">
      <w:pPr>
        <w:spacing w:before="100" w:beforeAutospacing="1" w:after="120" w:afterAutospacing="1"/>
        <w:jc w:val="both"/>
        <w:rPr>
          <w:szCs w:val="24"/>
          <w:lang w:val="bg-BG"/>
        </w:rPr>
      </w:pPr>
      <w:r w:rsidRPr="008824D1">
        <w:rPr>
          <w:szCs w:val="24"/>
          <w:lang w:val="bg-BG"/>
        </w:rPr>
        <w:t>Уширения на настилката до 30см</w:t>
      </w:r>
    </w:p>
    <w:p w:rsidR="00BF7FAC" w:rsidRPr="008824D1" w:rsidRDefault="00BF7FAC" w:rsidP="00BF7FAC">
      <w:pPr>
        <w:spacing w:before="100" w:beforeAutospacing="1" w:after="120" w:afterAutospacing="1"/>
        <w:jc w:val="both"/>
        <w:rPr>
          <w:szCs w:val="24"/>
          <w:lang w:val="bg-BG"/>
        </w:rPr>
      </w:pPr>
      <w:r w:rsidRPr="008824D1">
        <w:rPr>
          <w:szCs w:val="24"/>
          <w:lang w:val="bg-BG"/>
        </w:rPr>
        <w:t>При реализиране на проектният габарит на настилката и отклонения на проектната ширина на настилката, спрямо съществуващата в рамките до ЗОсм, уширенията на настилката ще се изпълнят за сметка на банкета.</w:t>
      </w:r>
    </w:p>
    <w:p w:rsidR="00BF7FAC" w:rsidRPr="008824D1" w:rsidRDefault="00BF7FAC" w:rsidP="00BF7FAC">
      <w:pPr>
        <w:spacing w:before="100" w:beforeAutospacing="1" w:after="120" w:afterAutospacing="1"/>
        <w:jc w:val="both"/>
        <w:rPr>
          <w:szCs w:val="24"/>
          <w:lang w:val="bg-BG"/>
        </w:rPr>
      </w:pPr>
      <w:r w:rsidRPr="008824D1">
        <w:rPr>
          <w:szCs w:val="24"/>
          <w:lang w:val="bg-BG"/>
        </w:rPr>
        <w:lastRenderedPageBreak/>
        <w:t>Предвижда се в тези участъци, да се изкопае съществуващият банкет с височина от (20 до +h), след това да се насипе с пласт от трошен камък с подбрана зърнометрия - Ь=30см и характеристики , съгласно таблица 3502.1 от ТС на АПИ от 2014г. След като се реализира проектният габарит за сметка на банкета, се изпълняват асфалтовите пластове, съгласно проектната нивелета.</w:t>
      </w:r>
    </w:p>
    <w:p w:rsidR="00BF7FAC" w:rsidRPr="008824D1" w:rsidRDefault="00BF7FAC" w:rsidP="00BF7FAC">
      <w:pPr>
        <w:spacing w:before="100" w:beforeAutospacing="1" w:after="120" w:afterAutospacing="1"/>
        <w:jc w:val="both"/>
        <w:rPr>
          <w:szCs w:val="24"/>
          <w:lang w:val="bg-BG"/>
        </w:rPr>
      </w:pPr>
      <w:r w:rsidRPr="008824D1">
        <w:rPr>
          <w:szCs w:val="24"/>
          <w:lang w:val="bg-BG"/>
        </w:rPr>
        <w:t>Уширения на настилката над 30см</w:t>
      </w:r>
    </w:p>
    <w:p w:rsidR="00BF7FAC" w:rsidRPr="008824D1" w:rsidRDefault="00BF7FAC" w:rsidP="00BF7FAC">
      <w:pPr>
        <w:spacing w:before="100" w:beforeAutospacing="1" w:after="120" w:afterAutospacing="1"/>
        <w:jc w:val="both"/>
        <w:rPr>
          <w:szCs w:val="24"/>
          <w:lang w:val="bg-BG"/>
        </w:rPr>
      </w:pPr>
      <w:r w:rsidRPr="008824D1">
        <w:rPr>
          <w:szCs w:val="24"/>
          <w:lang w:val="bg-BG"/>
        </w:rPr>
        <w:t>За реализиране на необходимият проектен габарит и уширения в хоризонтални криви, съгласно нормативните документи са допуснати отклонения на проектният габарит спрямо съществуващия по - големи от 30см. На тези участъци е предвидено да се изпълни нова пътна конструкция, съгласно извършеното оразмеряване за нова пътна конструкция и представеният типов напречен профил.</w:t>
      </w:r>
    </w:p>
    <w:p w:rsidR="00BF7FAC" w:rsidRPr="008824D1" w:rsidRDefault="00BF7FAC" w:rsidP="00BF7FAC">
      <w:pPr>
        <w:spacing w:before="100" w:beforeAutospacing="1" w:after="120" w:afterAutospacing="1"/>
        <w:jc w:val="both"/>
        <w:rPr>
          <w:szCs w:val="24"/>
          <w:lang w:val="bg-BG"/>
        </w:rPr>
      </w:pPr>
      <w:r w:rsidRPr="008824D1">
        <w:rPr>
          <w:szCs w:val="24"/>
          <w:lang w:val="bg-BG"/>
        </w:rPr>
        <w:t>Там, където ще се изпълнява уширение на настилката над 30см включва следната последователност на дейностите:</w:t>
      </w:r>
    </w:p>
    <w:p w:rsidR="00BF7FAC" w:rsidRPr="008824D1" w:rsidRDefault="00BF7FAC" w:rsidP="00BF7FAC">
      <w:pPr>
        <w:spacing w:before="100" w:beforeAutospacing="1" w:after="120" w:afterAutospacing="1"/>
        <w:jc w:val="both"/>
        <w:rPr>
          <w:szCs w:val="24"/>
          <w:lang w:val="bg-BG"/>
        </w:rPr>
      </w:pPr>
      <w:r w:rsidRPr="008824D1">
        <w:rPr>
          <w:szCs w:val="24"/>
          <w:lang w:val="bg-BG"/>
        </w:rPr>
        <w:t>-</w:t>
      </w:r>
      <w:r w:rsidRPr="008824D1">
        <w:rPr>
          <w:szCs w:val="24"/>
          <w:lang w:val="bg-BG"/>
        </w:rPr>
        <w:tab/>
        <w:t>Разкъртване и изваждане на цялата настилка с ширина от мин 30см, включително и съществуващите бетонови водещи ивици.</w:t>
      </w:r>
    </w:p>
    <w:p w:rsidR="00BF7FAC" w:rsidRPr="008824D1" w:rsidRDefault="00BF7FAC" w:rsidP="00BF7FAC">
      <w:pPr>
        <w:spacing w:before="100" w:beforeAutospacing="1" w:after="120" w:afterAutospacing="1"/>
        <w:jc w:val="both"/>
        <w:rPr>
          <w:szCs w:val="24"/>
          <w:lang w:val="bg-BG"/>
        </w:rPr>
      </w:pPr>
      <w:r w:rsidRPr="008824D1">
        <w:rPr>
          <w:szCs w:val="24"/>
          <w:lang w:val="bg-BG"/>
        </w:rPr>
        <w:t>-</w:t>
      </w:r>
      <w:r w:rsidRPr="008824D1">
        <w:rPr>
          <w:szCs w:val="24"/>
          <w:lang w:val="bg-BG"/>
        </w:rPr>
        <w:tab/>
        <w:t>Изкоп на настилка до кота земно легло</w:t>
      </w:r>
    </w:p>
    <w:p w:rsidR="00BF7FAC" w:rsidRPr="008824D1" w:rsidRDefault="00BF7FAC" w:rsidP="00BF7FAC">
      <w:pPr>
        <w:spacing w:before="100" w:beforeAutospacing="1" w:after="120" w:afterAutospacing="1"/>
        <w:jc w:val="both"/>
        <w:rPr>
          <w:szCs w:val="24"/>
          <w:lang w:val="bg-BG"/>
        </w:rPr>
      </w:pPr>
      <w:r w:rsidRPr="008824D1">
        <w:rPr>
          <w:szCs w:val="24"/>
          <w:lang w:val="bg-BG"/>
        </w:rPr>
        <w:t>-</w:t>
      </w:r>
      <w:r w:rsidRPr="008824D1">
        <w:rPr>
          <w:szCs w:val="24"/>
          <w:lang w:val="bg-BG"/>
        </w:rPr>
        <w:tab/>
        <w:t>Полагане и уплътняване на пластовете, предвидени за изграждане на нова пътна конструкция, съгласно показаният тип напречен профил до кота основа на пласт от неплътен асфалтобетон (биндер).</w:t>
      </w:r>
    </w:p>
    <w:p w:rsidR="00BF7FAC" w:rsidRPr="008824D1" w:rsidRDefault="00BF7FAC" w:rsidP="00BF7FAC">
      <w:pPr>
        <w:spacing w:before="100" w:beforeAutospacing="1" w:after="120" w:afterAutospacing="1"/>
        <w:jc w:val="both"/>
        <w:rPr>
          <w:szCs w:val="24"/>
          <w:lang w:val="bg-BG"/>
        </w:rPr>
      </w:pPr>
      <w:r w:rsidRPr="008824D1">
        <w:rPr>
          <w:szCs w:val="24"/>
          <w:lang w:val="bg-BG"/>
        </w:rPr>
        <w:t>-</w:t>
      </w:r>
      <w:r w:rsidRPr="008824D1">
        <w:rPr>
          <w:szCs w:val="24"/>
          <w:lang w:val="bg-BG"/>
        </w:rPr>
        <w:tab/>
        <w:t>Полагане на пластове от неплътен и плътен асфалтобетон, по цялата ширина на профила.</w:t>
      </w:r>
    </w:p>
    <w:p w:rsidR="00BF7FAC" w:rsidRPr="008824D1" w:rsidRDefault="00BF7FAC" w:rsidP="00BF7FAC">
      <w:pPr>
        <w:spacing w:before="100" w:beforeAutospacing="1" w:after="120" w:afterAutospacing="1"/>
        <w:jc w:val="both"/>
        <w:rPr>
          <w:szCs w:val="24"/>
          <w:lang w:val="bg-BG"/>
        </w:rPr>
      </w:pPr>
      <w:r w:rsidRPr="008824D1">
        <w:rPr>
          <w:szCs w:val="24"/>
          <w:lang w:val="bg-BG"/>
        </w:rPr>
        <w:t>Проектната разработка се отнася за основен ремонт - рехабилитация и проектното трасе се развива изцяло върху съществуващото такова. Имайки предвид, строго ограничената възможност за отклонение от съществуващата пътна ос и габарит, пътно трасе и излизане извън обхвата на пътя се налага проектирането на трасе с елементи и параметри максимално близки до съществуващото ситуационно развитие на пътното трасе. Там, където е възможно, съгласно теренните особености и разполагаемият съществуващ обхват на пътя е потърсено решение, което напълно да удовлетворява нормативните изисквания.</w:t>
      </w:r>
    </w:p>
    <w:p w:rsidR="00BF7FAC" w:rsidRPr="008824D1" w:rsidRDefault="00BF7FAC" w:rsidP="00BF7FAC">
      <w:pPr>
        <w:spacing w:before="100" w:beforeAutospacing="1" w:after="120" w:afterAutospacing="1"/>
        <w:jc w:val="both"/>
        <w:rPr>
          <w:szCs w:val="24"/>
          <w:lang w:val="bg-BG"/>
        </w:rPr>
      </w:pPr>
      <w:r w:rsidRPr="008824D1">
        <w:rPr>
          <w:szCs w:val="24"/>
          <w:lang w:val="bg-BG"/>
        </w:rPr>
        <w:t>В населените места новото геометрично решение максимално следва съществуващото положение и регулация. Оформянето на кръстовища и бордюрни криви са в съответствие с изискванията на нормативните документи, както и са съобразени със съществуващата ситуация на място.</w:t>
      </w:r>
    </w:p>
    <w:p w:rsidR="00BF7FAC" w:rsidRPr="008824D1" w:rsidRDefault="00BF7FAC" w:rsidP="00BF7FAC">
      <w:pPr>
        <w:spacing w:before="100" w:beforeAutospacing="1" w:after="120" w:afterAutospacing="1"/>
        <w:jc w:val="both"/>
        <w:rPr>
          <w:szCs w:val="24"/>
          <w:lang w:val="bg-BG"/>
        </w:rPr>
      </w:pPr>
      <w:r w:rsidRPr="008824D1">
        <w:rPr>
          <w:szCs w:val="24"/>
          <w:lang w:val="bg-BG"/>
        </w:rPr>
        <w:t>Всички предвидени проектни уширения в кривите са за сметка на банкета и съществуващия обхват на пътя, като никъде не се напуска съществуващият обхват на пътя и не се налагат допълнителни отчуждения.</w:t>
      </w:r>
    </w:p>
    <w:p w:rsidR="00BF7FAC" w:rsidRPr="008824D1" w:rsidRDefault="00BF7FAC" w:rsidP="00BF7FAC">
      <w:pPr>
        <w:spacing w:before="100" w:beforeAutospacing="1" w:after="120" w:afterAutospacing="1"/>
        <w:jc w:val="both"/>
        <w:rPr>
          <w:szCs w:val="24"/>
          <w:lang w:val="bg-BG"/>
        </w:rPr>
      </w:pPr>
    </w:p>
    <w:p w:rsidR="00BF7FAC" w:rsidRPr="00AC3852" w:rsidRDefault="00BF7FAC" w:rsidP="00BF7FAC">
      <w:pPr>
        <w:spacing w:before="100" w:beforeAutospacing="1" w:after="120" w:afterAutospacing="1"/>
        <w:jc w:val="both"/>
        <w:rPr>
          <w:b/>
          <w:szCs w:val="24"/>
          <w:lang w:val="bg-BG"/>
        </w:rPr>
      </w:pPr>
      <w:r w:rsidRPr="00AC3852">
        <w:rPr>
          <w:b/>
          <w:szCs w:val="24"/>
          <w:lang w:val="bg-BG"/>
        </w:rPr>
        <w:t>Надлъжен профил</w:t>
      </w:r>
    </w:p>
    <w:p w:rsidR="00BF7FAC" w:rsidRPr="00DA6EFA" w:rsidRDefault="00BF7FAC" w:rsidP="00BF7FAC">
      <w:pPr>
        <w:spacing w:before="100" w:beforeAutospacing="1" w:after="120" w:afterAutospacing="1"/>
        <w:jc w:val="both"/>
        <w:rPr>
          <w:szCs w:val="24"/>
          <w:lang w:val="bg-BG"/>
        </w:rPr>
      </w:pPr>
      <w:r w:rsidRPr="00DA6EFA">
        <w:rPr>
          <w:szCs w:val="24"/>
          <w:lang w:val="bg-BG"/>
        </w:rPr>
        <w:t>Новата нивелета е изтеглена при спазване на следните условия :</w:t>
      </w:r>
    </w:p>
    <w:p w:rsidR="00BF7FAC" w:rsidRPr="00DA6EFA" w:rsidRDefault="00BF7FAC" w:rsidP="00BF7FAC">
      <w:pPr>
        <w:spacing w:before="100" w:beforeAutospacing="1" w:after="120" w:afterAutospacing="1"/>
        <w:jc w:val="both"/>
        <w:rPr>
          <w:szCs w:val="24"/>
          <w:lang w:val="bg-BG"/>
        </w:rPr>
      </w:pPr>
      <w:r w:rsidRPr="00DA6EFA">
        <w:rPr>
          <w:szCs w:val="24"/>
          <w:lang w:val="bg-BG"/>
        </w:rPr>
        <w:t>Изпълнение на два пласта асфалтобетон с минимални общи дебелини 8 см върху съществуващата настилка</w:t>
      </w:r>
    </w:p>
    <w:p w:rsidR="00BF7FAC" w:rsidRPr="00DA6EFA" w:rsidRDefault="00BF7FAC" w:rsidP="00BF7FAC">
      <w:pPr>
        <w:spacing w:before="100" w:beforeAutospacing="1" w:after="120" w:afterAutospacing="1"/>
        <w:jc w:val="both"/>
        <w:rPr>
          <w:szCs w:val="24"/>
          <w:lang w:val="bg-BG"/>
        </w:rPr>
      </w:pPr>
      <w:r w:rsidRPr="00DA6EFA">
        <w:rPr>
          <w:szCs w:val="24"/>
          <w:lang w:val="bg-BG"/>
        </w:rPr>
        <w:t>Спазване на необходимите технически параметри за съответната проектна скорост - Vnp.= 60 км/час за извън населени места и Vnp.= 50 км/час за населените места.</w:t>
      </w:r>
    </w:p>
    <w:p w:rsidR="00BF7FAC" w:rsidRPr="00DA6EFA" w:rsidRDefault="00BF7FAC" w:rsidP="00BF7FAC">
      <w:pPr>
        <w:spacing w:before="100" w:beforeAutospacing="1" w:after="120" w:afterAutospacing="1"/>
        <w:jc w:val="both"/>
        <w:rPr>
          <w:szCs w:val="24"/>
          <w:lang w:val="bg-BG"/>
        </w:rPr>
      </w:pPr>
      <w:r w:rsidRPr="00DA6EFA">
        <w:rPr>
          <w:szCs w:val="24"/>
          <w:lang w:val="bg-BG"/>
        </w:rPr>
        <w:t>Оптимално нивелетно решение при големи и малки съоръжения</w:t>
      </w:r>
    </w:p>
    <w:p w:rsidR="00BF7FAC" w:rsidRPr="00DA6EFA" w:rsidRDefault="00BF7FAC" w:rsidP="00BF7FAC">
      <w:pPr>
        <w:spacing w:before="100" w:beforeAutospacing="1" w:after="120" w:afterAutospacing="1"/>
        <w:jc w:val="both"/>
        <w:rPr>
          <w:szCs w:val="24"/>
          <w:lang w:val="bg-BG"/>
        </w:rPr>
      </w:pPr>
      <w:r w:rsidRPr="00DA6EFA">
        <w:rPr>
          <w:szCs w:val="24"/>
          <w:lang w:val="bg-BG"/>
        </w:rPr>
        <w:t>Оптимално отводняване на настилката и пътното тяло</w:t>
      </w:r>
    </w:p>
    <w:p w:rsidR="00BF7FAC" w:rsidRPr="00DA6EFA" w:rsidRDefault="00BF7FAC" w:rsidP="00BF7FAC">
      <w:pPr>
        <w:spacing w:before="100" w:beforeAutospacing="1" w:after="120" w:afterAutospacing="1"/>
        <w:jc w:val="both"/>
        <w:rPr>
          <w:szCs w:val="24"/>
          <w:lang w:val="bg-BG"/>
        </w:rPr>
      </w:pPr>
      <w:r w:rsidRPr="00DA6EFA">
        <w:rPr>
          <w:szCs w:val="24"/>
          <w:lang w:val="bg-BG"/>
        </w:rPr>
        <w:t>Запазване и осигуряване на съществуващи дадености край пътя (улици, кръстовища, зауствания, площадки и други)</w:t>
      </w:r>
    </w:p>
    <w:p w:rsidR="00BF7FAC" w:rsidRPr="00DA6EFA" w:rsidRDefault="00BF7FAC" w:rsidP="00BF7FAC">
      <w:pPr>
        <w:spacing w:before="100" w:beforeAutospacing="1" w:after="120" w:afterAutospacing="1"/>
        <w:jc w:val="both"/>
        <w:rPr>
          <w:szCs w:val="24"/>
          <w:lang w:val="bg-BG"/>
        </w:rPr>
      </w:pPr>
      <w:r w:rsidRPr="00DA6EFA">
        <w:rPr>
          <w:szCs w:val="24"/>
          <w:lang w:val="bg-BG"/>
        </w:rPr>
        <w:t>Нивелетата е решена с прави и вертикални криви от втора степен (квадратни параболи), с максимално доближаване до съществуващата настилка и запазване нивото на прилежащите обекти.</w:t>
      </w:r>
    </w:p>
    <w:p w:rsidR="00BF7FAC" w:rsidRPr="00DA6EFA" w:rsidRDefault="00BF7FAC" w:rsidP="00BF7FAC">
      <w:pPr>
        <w:spacing w:before="100" w:beforeAutospacing="1" w:after="120" w:afterAutospacing="1"/>
        <w:jc w:val="both"/>
        <w:rPr>
          <w:szCs w:val="24"/>
          <w:lang w:val="bg-BG"/>
        </w:rPr>
      </w:pPr>
      <w:r w:rsidRPr="00DA6EFA">
        <w:rPr>
          <w:szCs w:val="24"/>
          <w:lang w:val="bg-BG"/>
        </w:rPr>
        <w:t>С цел запазване на съществуващата настилка и достъп до дворове и парцели на места са допуснати радиуси на вертикални криви по малки от допустимите за съответната Vnp.</w:t>
      </w:r>
    </w:p>
    <w:p w:rsidR="00BF7FAC" w:rsidRPr="00DA6EFA" w:rsidRDefault="00BF7FAC" w:rsidP="00BF7FAC">
      <w:pPr>
        <w:spacing w:before="100" w:beforeAutospacing="1" w:after="120" w:afterAutospacing="1"/>
        <w:jc w:val="both"/>
        <w:rPr>
          <w:szCs w:val="24"/>
          <w:lang w:val="bg-BG"/>
        </w:rPr>
      </w:pPr>
      <w:r w:rsidRPr="00DA6EFA">
        <w:rPr>
          <w:szCs w:val="24"/>
          <w:lang w:val="bg-BG"/>
        </w:rPr>
        <w:t>При проектиране на новата нивелета е потърсено, най - доброто и рационално техническо решение съобразно изискванията на нормативните документи.</w:t>
      </w:r>
    </w:p>
    <w:p w:rsidR="00BF7FAC" w:rsidRPr="00DA6EFA" w:rsidRDefault="00BF7FAC" w:rsidP="00BF7FAC">
      <w:pPr>
        <w:spacing w:before="100" w:beforeAutospacing="1" w:after="120" w:afterAutospacing="1"/>
        <w:jc w:val="both"/>
        <w:rPr>
          <w:szCs w:val="24"/>
          <w:lang w:val="bg-BG"/>
        </w:rPr>
      </w:pPr>
    </w:p>
    <w:p w:rsidR="00BF7FAC" w:rsidRPr="00AC3852" w:rsidRDefault="00BF7FAC" w:rsidP="00BF7FAC">
      <w:pPr>
        <w:spacing w:before="100" w:beforeAutospacing="1" w:after="120" w:afterAutospacing="1"/>
        <w:jc w:val="both"/>
        <w:rPr>
          <w:b/>
          <w:szCs w:val="24"/>
          <w:lang w:val="bg-BG"/>
        </w:rPr>
      </w:pPr>
      <w:r w:rsidRPr="00AC3852">
        <w:rPr>
          <w:b/>
          <w:szCs w:val="24"/>
          <w:lang w:val="bg-BG"/>
        </w:rPr>
        <w:t>Напречен профил</w:t>
      </w:r>
    </w:p>
    <w:p w:rsidR="00BF7FAC" w:rsidRPr="00AC3852" w:rsidRDefault="00BF7FAC" w:rsidP="00BF7FAC">
      <w:pPr>
        <w:spacing w:before="100" w:beforeAutospacing="1" w:after="120" w:afterAutospacing="1"/>
        <w:jc w:val="both"/>
        <w:rPr>
          <w:b/>
          <w:szCs w:val="24"/>
          <w:lang w:val="bg-BG"/>
        </w:rPr>
      </w:pPr>
    </w:p>
    <w:p w:rsidR="00BF7FAC" w:rsidRPr="00DA6EFA" w:rsidRDefault="00BF7FAC" w:rsidP="00BF7FAC">
      <w:pPr>
        <w:spacing w:before="100" w:beforeAutospacing="1" w:after="120" w:afterAutospacing="1"/>
        <w:jc w:val="both"/>
        <w:rPr>
          <w:szCs w:val="24"/>
          <w:lang w:val="bg-BG"/>
        </w:rPr>
      </w:pPr>
      <w:r w:rsidRPr="00DA6EFA">
        <w:rPr>
          <w:szCs w:val="24"/>
          <w:lang w:val="bg-BG"/>
        </w:rPr>
        <w:t>В напречен профил настилка е предвидена с двустранен наклон от 2.5%. При ширина на улици под 5м, напречния наклон е проектиран едностранно. Извън населените места в хоризонталните криви е предвиден едностранен напречен наклон насочен навътре и големина на наклона съответстваща на изискваният за проектната скорост в участъка.</w:t>
      </w:r>
    </w:p>
    <w:p w:rsidR="00BF7FAC" w:rsidRPr="00DA6EFA" w:rsidRDefault="00BF7FAC" w:rsidP="00BF7FAC">
      <w:pPr>
        <w:spacing w:before="100" w:beforeAutospacing="1" w:after="120" w:afterAutospacing="1"/>
        <w:jc w:val="both"/>
        <w:rPr>
          <w:szCs w:val="24"/>
          <w:lang w:val="bg-BG"/>
        </w:rPr>
      </w:pPr>
      <w:r w:rsidRPr="00DA6EFA">
        <w:rPr>
          <w:szCs w:val="24"/>
          <w:lang w:val="bg-BG"/>
        </w:rPr>
        <w:t>В зоните на кръстовища напречните наклони се решават индивидуално съгласно съществуващите такива по пресичащите улици и в зависимост от условията за зануляване на настилката.</w:t>
      </w:r>
    </w:p>
    <w:p w:rsidR="00BF7FAC" w:rsidRPr="00AC3852" w:rsidRDefault="00BF7FAC" w:rsidP="00BF7FAC">
      <w:pPr>
        <w:spacing w:before="100" w:beforeAutospacing="1" w:after="120" w:afterAutospacing="1"/>
        <w:jc w:val="both"/>
        <w:rPr>
          <w:b/>
          <w:szCs w:val="24"/>
          <w:lang w:val="bg-BG"/>
        </w:rPr>
      </w:pPr>
      <w:r w:rsidRPr="00DA6EFA">
        <w:rPr>
          <w:szCs w:val="24"/>
          <w:lang w:val="bg-BG"/>
        </w:rPr>
        <w:lastRenderedPageBreak/>
        <w:t>На някои места се допуснати отклонения от проектните изисквания в рамките на 1% с цел запазването на съществуващата настилка и нивата на съществуващите входове</w:t>
      </w:r>
      <w:r w:rsidRPr="00AC3852">
        <w:rPr>
          <w:b/>
          <w:szCs w:val="24"/>
          <w:lang w:val="bg-BG"/>
        </w:rPr>
        <w:t>.</w:t>
      </w:r>
    </w:p>
    <w:p w:rsidR="00BF7FAC" w:rsidRPr="00AC3852" w:rsidRDefault="00BF7FAC" w:rsidP="00BF7FAC">
      <w:pPr>
        <w:spacing w:before="100" w:beforeAutospacing="1" w:after="120" w:afterAutospacing="1"/>
        <w:jc w:val="both"/>
        <w:rPr>
          <w:b/>
          <w:szCs w:val="24"/>
          <w:lang w:val="bg-BG"/>
        </w:rPr>
      </w:pPr>
      <w:r w:rsidRPr="00AC3852">
        <w:rPr>
          <w:b/>
          <w:szCs w:val="24"/>
          <w:lang w:val="bg-BG"/>
        </w:rPr>
        <w:t>Пътни настилки</w:t>
      </w:r>
    </w:p>
    <w:p w:rsidR="00BF7FAC" w:rsidRPr="00DA6EFA" w:rsidRDefault="00BF7FAC" w:rsidP="00BF7FAC">
      <w:pPr>
        <w:spacing w:before="100" w:beforeAutospacing="1" w:after="120" w:afterAutospacing="1"/>
        <w:jc w:val="both"/>
        <w:rPr>
          <w:szCs w:val="24"/>
          <w:lang w:val="bg-BG"/>
        </w:rPr>
      </w:pPr>
      <w:r w:rsidRPr="00DA6EFA">
        <w:rPr>
          <w:szCs w:val="24"/>
          <w:lang w:val="bg-BG"/>
        </w:rPr>
        <w:t>Усилване и равност на пътната настилка</w:t>
      </w:r>
    </w:p>
    <w:p w:rsidR="00BF7FAC" w:rsidRPr="00DA6EFA" w:rsidRDefault="00BF7FAC" w:rsidP="00BF7FAC">
      <w:pPr>
        <w:spacing w:before="100" w:beforeAutospacing="1" w:after="120" w:afterAutospacing="1"/>
        <w:jc w:val="both"/>
        <w:rPr>
          <w:szCs w:val="24"/>
          <w:lang w:val="bg-BG"/>
        </w:rPr>
      </w:pPr>
      <w:r w:rsidRPr="00DA6EFA">
        <w:rPr>
          <w:szCs w:val="24"/>
          <w:lang w:val="bg-BG"/>
        </w:rPr>
        <w:t>Върху съществуващата настилка се полагат минимално два пласта асфалтобетон:</w:t>
      </w:r>
    </w:p>
    <w:p w:rsidR="00BF7FAC" w:rsidRPr="00DA6EFA" w:rsidRDefault="00BF7FAC" w:rsidP="00BF7FAC">
      <w:pPr>
        <w:spacing w:before="100" w:beforeAutospacing="1" w:after="120" w:afterAutospacing="1"/>
        <w:jc w:val="both"/>
        <w:rPr>
          <w:szCs w:val="24"/>
          <w:lang w:val="bg-BG"/>
        </w:rPr>
      </w:pPr>
      <w:r w:rsidRPr="00DA6EFA">
        <w:rPr>
          <w:szCs w:val="24"/>
          <w:lang w:val="bg-BG"/>
        </w:rPr>
        <w:t>Износващ пласт тип "А”</w:t>
      </w:r>
      <w:r w:rsidRPr="00DA6EFA">
        <w:rPr>
          <w:szCs w:val="24"/>
          <w:lang w:val="bg-BG"/>
        </w:rPr>
        <w:tab/>
        <w:t>- 4 см</w:t>
      </w:r>
    </w:p>
    <w:p w:rsidR="00BF7FAC" w:rsidRPr="00DA6EFA" w:rsidRDefault="00BF7FAC" w:rsidP="00BF7FAC">
      <w:pPr>
        <w:spacing w:before="100" w:beforeAutospacing="1" w:after="120" w:afterAutospacing="1"/>
        <w:jc w:val="both"/>
        <w:rPr>
          <w:szCs w:val="24"/>
          <w:lang w:val="bg-BG"/>
        </w:rPr>
      </w:pPr>
      <w:r w:rsidRPr="00DA6EFA">
        <w:rPr>
          <w:szCs w:val="24"/>
          <w:lang w:val="bg-BG"/>
        </w:rPr>
        <w:t>Изравнителни пластове биндер</w:t>
      </w:r>
      <w:r w:rsidRPr="00DA6EFA">
        <w:rPr>
          <w:szCs w:val="24"/>
          <w:lang w:val="bg-BG"/>
        </w:rPr>
        <w:tab/>
        <w:t>- min - 4 см</w:t>
      </w:r>
    </w:p>
    <w:p w:rsidR="00BF7FAC" w:rsidRPr="00AC3852" w:rsidRDefault="00BF7FAC" w:rsidP="00BF7FAC">
      <w:pPr>
        <w:spacing w:before="100" w:beforeAutospacing="1" w:after="120" w:afterAutospacing="1"/>
        <w:jc w:val="both"/>
        <w:rPr>
          <w:b/>
          <w:szCs w:val="24"/>
          <w:lang w:val="bg-BG"/>
        </w:rPr>
      </w:pPr>
      <w:r w:rsidRPr="00AC3852">
        <w:rPr>
          <w:b/>
          <w:szCs w:val="24"/>
          <w:lang w:val="bg-BG"/>
        </w:rPr>
        <w:t>Ремонт на съществуващата настилка</w:t>
      </w:r>
    </w:p>
    <w:p w:rsidR="00BF7FAC" w:rsidRPr="00DA6EFA" w:rsidRDefault="00BF7FAC" w:rsidP="00BF7FAC">
      <w:pPr>
        <w:spacing w:before="100" w:beforeAutospacing="1" w:after="120" w:afterAutospacing="1"/>
        <w:jc w:val="both"/>
        <w:rPr>
          <w:szCs w:val="24"/>
          <w:lang w:val="bg-BG"/>
        </w:rPr>
      </w:pPr>
      <w:r w:rsidRPr="00DA6EFA">
        <w:rPr>
          <w:szCs w:val="24"/>
          <w:lang w:val="bg-BG"/>
        </w:rPr>
        <w:t>Преди полагане на износващия и изравнителните пластове се предвижда предварителен ремонт на съществуващата настилка.</w:t>
      </w:r>
    </w:p>
    <w:p w:rsidR="00BF7FAC" w:rsidRPr="00DA6EFA" w:rsidRDefault="00BF7FAC" w:rsidP="00BF7FAC">
      <w:pPr>
        <w:spacing w:before="100" w:beforeAutospacing="1" w:after="120" w:afterAutospacing="1"/>
        <w:jc w:val="both"/>
        <w:rPr>
          <w:szCs w:val="24"/>
          <w:lang w:val="bg-BG"/>
        </w:rPr>
      </w:pPr>
      <w:r w:rsidRPr="00DA6EFA">
        <w:rPr>
          <w:szCs w:val="24"/>
          <w:lang w:val="bg-BG"/>
        </w:rPr>
        <w:t>Ремонт на дупки , мрежовидни пукнатини и коловози при които се осъществява:</w:t>
      </w:r>
    </w:p>
    <w:p w:rsidR="00BF7FAC" w:rsidRPr="00DA6EFA" w:rsidRDefault="00BF7FAC" w:rsidP="00BF7FAC">
      <w:pPr>
        <w:spacing w:before="100" w:beforeAutospacing="1" w:after="120" w:afterAutospacing="1"/>
        <w:jc w:val="both"/>
        <w:rPr>
          <w:szCs w:val="24"/>
          <w:lang w:val="bg-BG"/>
        </w:rPr>
      </w:pPr>
      <w:r w:rsidRPr="00DA6EFA">
        <w:rPr>
          <w:szCs w:val="24"/>
          <w:lang w:val="bg-BG"/>
        </w:rPr>
        <w:t>фрезоване</w:t>
      </w:r>
    </w:p>
    <w:p w:rsidR="00BF7FAC" w:rsidRPr="00DA6EFA" w:rsidRDefault="00BF7FAC" w:rsidP="00BF7FAC">
      <w:pPr>
        <w:spacing w:before="100" w:beforeAutospacing="1" w:after="120" w:afterAutospacing="1"/>
        <w:jc w:val="both"/>
        <w:rPr>
          <w:szCs w:val="24"/>
          <w:lang w:val="bg-BG"/>
        </w:rPr>
      </w:pPr>
      <w:r w:rsidRPr="00DA6EFA">
        <w:rPr>
          <w:szCs w:val="24"/>
          <w:lang w:val="bg-BG"/>
        </w:rPr>
        <w:t>почистване (продухване)</w:t>
      </w:r>
    </w:p>
    <w:p w:rsidR="00BF7FAC" w:rsidRPr="00DA6EFA" w:rsidRDefault="00BF7FAC" w:rsidP="00BF7FAC">
      <w:pPr>
        <w:spacing w:before="100" w:beforeAutospacing="1" w:after="120" w:afterAutospacing="1"/>
        <w:jc w:val="both"/>
        <w:rPr>
          <w:szCs w:val="24"/>
          <w:lang w:val="bg-BG"/>
        </w:rPr>
      </w:pPr>
      <w:r w:rsidRPr="00DA6EFA">
        <w:rPr>
          <w:szCs w:val="24"/>
          <w:lang w:val="bg-BG"/>
        </w:rPr>
        <w:t>полагане на смес</w:t>
      </w:r>
    </w:p>
    <w:p w:rsidR="00BF7FAC" w:rsidRPr="00DA6EFA" w:rsidRDefault="00BF7FAC" w:rsidP="00BF7FAC">
      <w:pPr>
        <w:spacing w:before="100" w:beforeAutospacing="1" w:after="120" w:afterAutospacing="1"/>
        <w:jc w:val="both"/>
        <w:rPr>
          <w:szCs w:val="24"/>
          <w:lang w:val="bg-BG"/>
        </w:rPr>
      </w:pPr>
      <w:r w:rsidRPr="00DA6EFA">
        <w:rPr>
          <w:szCs w:val="24"/>
          <w:lang w:val="bg-BG"/>
        </w:rPr>
        <w:t>валиране</w:t>
      </w:r>
    </w:p>
    <w:p w:rsidR="00BF7FAC" w:rsidRPr="00DA6EFA" w:rsidRDefault="00BF7FAC" w:rsidP="00BF7FAC">
      <w:pPr>
        <w:spacing w:before="100" w:beforeAutospacing="1" w:after="120" w:afterAutospacing="1"/>
        <w:jc w:val="both"/>
        <w:rPr>
          <w:szCs w:val="24"/>
          <w:lang w:val="bg-BG"/>
        </w:rPr>
      </w:pPr>
      <w:r w:rsidRPr="00DA6EFA">
        <w:rPr>
          <w:szCs w:val="24"/>
          <w:lang w:val="bg-BG"/>
        </w:rPr>
        <w:t>заливане на фуги</w:t>
      </w:r>
    </w:p>
    <w:p w:rsidR="00BF7FAC" w:rsidRPr="00DA6EFA" w:rsidRDefault="00BF7FAC" w:rsidP="00BF7FAC">
      <w:pPr>
        <w:spacing w:before="100" w:beforeAutospacing="1" w:after="120" w:afterAutospacing="1"/>
        <w:jc w:val="both"/>
        <w:rPr>
          <w:szCs w:val="24"/>
          <w:lang w:val="bg-BG"/>
        </w:rPr>
      </w:pPr>
      <w:r w:rsidRPr="00DA6EFA">
        <w:rPr>
          <w:szCs w:val="24"/>
          <w:lang w:val="bg-BG"/>
        </w:rPr>
        <w:t>Ремонт на единични пукнатини в последователност :</w:t>
      </w:r>
    </w:p>
    <w:p w:rsidR="00BF7FAC" w:rsidRPr="00DA6EFA" w:rsidRDefault="00BF7FAC" w:rsidP="00BF7FAC">
      <w:pPr>
        <w:spacing w:before="100" w:beforeAutospacing="1" w:after="120" w:afterAutospacing="1"/>
        <w:jc w:val="both"/>
        <w:rPr>
          <w:szCs w:val="24"/>
          <w:lang w:val="bg-BG"/>
        </w:rPr>
      </w:pPr>
      <w:r w:rsidRPr="00DA6EFA">
        <w:rPr>
          <w:szCs w:val="24"/>
          <w:lang w:val="bg-BG"/>
        </w:rPr>
        <w:t>почистване (продухване)</w:t>
      </w:r>
    </w:p>
    <w:p w:rsidR="00BF7FAC" w:rsidRPr="00DA6EFA" w:rsidRDefault="00BF7FAC" w:rsidP="00BF7FAC">
      <w:pPr>
        <w:spacing w:before="100" w:beforeAutospacing="1" w:after="120" w:afterAutospacing="1"/>
        <w:jc w:val="both"/>
        <w:rPr>
          <w:szCs w:val="24"/>
          <w:lang w:val="bg-BG"/>
        </w:rPr>
      </w:pPr>
      <w:r w:rsidRPr="00DA6EFA">
        <w:rPr>
          <w:szCs w:val="24"/>
          <w:lang w:val="bg-BG"/>
        </w:rPr>
        <w:t>заливане с битумна емулсия на пукнатини до 5 мм</w:t>
      </w:r>
    </w:p>
    <w:p w:rsidR="00BF7FAC" w:rsidRPr="00DA6EFA" w:rsidRDefault="00BF7FAC" w:rsidP="00BF7FAC">
      <w:pPr>
        <w:spacing w:before="100" w:beforeAutospacing="1" w:after="120" w:afterAutospacing="1"/>
        <w:jc w:val="both"/>
        <w:rPr>
          <w:szCs w:val="24"/>
          <w:lang w:val="bg-BG"/>
        </w:rPr>
      </w:pPr>
      <w:r w:rsidRPr="00DA6EFA">
        <w:rPr>
          <w:szCs w:val="24"/>
          <w:lang w:val="bg-BG"/>
        </w:rPr>
        <w:t>запълване с асфалтова паста на пукнатини по-големи от 5 мм</w:t>
      </w:r>
    </w:p>
    <w:p w:rsidR="00BF7FAC" w:rsidRPr="00DA6EFA" w:rsidRDefault="00BF7FAC" w:rsidP="00BF7FAC">
      <w:pPr>
        <w:spacing w:before="100" w:beforeAutospacing="1" w:after="120" w:afterAutospacing="1"/>
        <w:jc w:val="both"/>
        <w:rPr>
          <w:szCs w:val="24"/>
          <w:lang w:val="bg-BG"/>
        </w:rPr>
      </w:pPr>
      <w:r w:rsidRPr="00DA6EFA">
        <w:rPr>
          <w:szCs w:val="24"/>
          <w:lang w:val="bg-BG"/>
        </w:rPr>
        <w:t>Уширение на съществуващата настилка</w:t>
      </w:r>
    </w:p>
    <w:p w:rsidR="00BF7FAC" w:rsidRPr="00DA6EFA" w:rsidRDefault="00BF7FAC" w:rsidP="00BF7FAC">
      <w:pPr>
        <w:spacing w:before="100" w:beforeAutospacing="1" w:after="120" w:afterAutospacing="1"/>
        <w:jc w:val="both"/>
        <w:rPr>
          <w:szCs w:val="24"/>
          <w:lang w:val="bg-BG"/>
        </w:rPr>
      </w:pPr>
      <w:r w:rsidRPr="00DA6EFA">
        <w:rPr>
          <w:szCs w:val="24"/>
          <w:lang w:val="bg-BG"/>
        </w:rPr>
        <w:t>При съществуваща настилка с ширина по малка от необходимота за достигане на проектния габарит се изпълнява уширение, съгласно представените типови напречни профили и детайли.</w:t>
      </w:r>
    </w:p>
    <w:p w:rsidR="00BF7FAC" w:rsidRPr="00DA6EFA" w:rsidRDefault="00BF7FAC" w:rsidP="00BF7FAC">
      <w:pPr>
        <w:spacing w:before="100" w:beforeAutospacing="1" w:after="120" w:afterAutospacing="1"/>
        <w:jc w:val="both"/>
        <w:rPr>
          <w:szCs w:val="24"/>
          <w:lang w:val="bg-BG"/>
        </w:rPr>
      </w:pPr>
      <w:r w:rsidRPr="00DA6EFA">
        <w:rPr>
          <w:szCs w:val="24"/>
          <w:lang w:val="bg-BG"/>
        </w:rPr>
        <w:t>Уширение до 0.30 м (едностранно)</w:t>
      </w:r>
    </w:p>
    <w:p w:rsidR="00BF7FAC" w:rsidRPr="00DA6EFA" w:rsidRDefault="00BF7FAC" w:rsidP="00BF7FAC">
      <w:pPr>
        <w:spacing w:before="100" w:beforeAutospacing="1" w:after="120" w:afterAutospacing="1"/>
        <w:jc w:val="both"/>
        <w:rPr>
          <w:szCs w:val="24"/>
          <w:lang w:val="bg-BG"/>
        </w:rPr>
      </w:pPr>
      <w:r w:rsidRPr="00DA6EFA">
        <w:rPr>
          <w:szCs w:val="24"/>
          <w:lang w:val="bg-BG"/>
        </w:rPr>
        <w:lastRenderedPageBreak/>
        <w:t>Извършва се за сметка на банкета съгласно приложен детайл.</w:t>
      </w:r>
    </w:p>
    <w:p w:rsidR="00BF7FAC" w:rsidRPr="00DA6EFA" w:rsidRDefault="00BF7FAC" w:rsidP="00BF7FAC">
      <w:pPr>
        <w:spacing w:before="100" w:beforeAutospacing="1" w:after="120" w:afterAutospacing="1"/>
        <w:jc w:val="both"/>
        <w:rPr>
          <w:szCs w:val="24"/>
          <w:lang w:val="bg-BG"/>
        </w:rPr>
      </w:pPr>
      <w:r w:rsidRPr="00DA6EFA">
        <w:rPr>
          <w:szCs w:val="24"/>
          <w:lang w:val="bg-BG"/>
        </w:rPr>
        <w:t>Уширение по-голямо от 0.30 м (едностранно)</w:t>
      </w:r>
    </w:p>
    <w:p w:rsidR="00BF7FAC" w:rsidRPr="00DA6EFA" w:rsidRDefault="00BF7FAC" w:rsidP="00BF7FAC">
      <w:pPr>
        <w:spacing w:before="100" w:beforeAutospacing="1" w:after="120" w:afterAutospacing="1"/>
        <w:jc w:val="both"/>
        <w:rPr>
          <w:szCs w:val="24"/>
          <w:lang w:val="bg-BG"/>
        </w:rPr>
      </w:pPr>
      <w:r w:rsidRPr="00DA6EFA">
        <w:rPr>
          <w:szCs w:val="24"/>
          <w:lang w:val="bg-BG"/>
        </w:rPr>
        <w:t>Уширението на настилката се изпълнява със следната пътна конструкция :</w:t>
      </w:r>
    </w:p>
    <w:p w:rsidR="00BF7FAC" w:rsidRPr="00DA6EFA" w:rsidRDefault="00BF7FAC" w:rsidP="00BF7FAC">
      <w:pPr>
        <w:spacing w:before="100" w:beforeAutospacing="1" w:after="120" w:afterAutospacing="1"/>
        <w:jc w:val="both"/>
        <w:rPr>
          <w:szCs w:val="24"/>
          <w:lang w:val="bg-BG"/>
        </w:rPr>
      </w:pPr>
      <w:r w:rsidRPr="00DA6EFA">
        <w:rPr>
          <w:szCs w:val="24"/>
          <w:lang w:val="bg-BG"/>
        </w:rPr>
        <w:t>Плътен асфалтобетон тип „ А " - обработен с -</w:t>
      </w:r>
      <w:r w:rsidRPr="00DA6EFA">
        <w:rPr>
          <w:szCs w:val="24"/>
          <w:lang w:val="bg-BG"/>
        </w:rPr>
        <w:tab/>
        <w:t>4 см полимер модифициран битум</w:t>
      </w:r>
    </w:p>
    <w:p w:rsidR="00BF7FAC" w:rsidRPr="00DA6EFA" w:rsidRDefault="00BF7FAC" w:rsidP="00BF7FAC">
      <w:pPr>
        <w:spacing w:before="100" w:beforeAutospacing="1" w:after="120" w:afterAutospacing="1"/>
        <w:jc w:val="both"/>
        <w:rPr>
          <w:szCs w:val="24"/>
          <w:lang w:val="bg-BG"/>
        </w:rPr>
      </w:pPr>
      <w:r w:rsidRPr="00DA6EFA">
        <w:rPr>
          <w:szCs w:val="24"/>
          <w:lang w:val="bg-BG"/>
        </w:rPr>
        <w:t>Неплътен асфалтобетон (биндер)</w:t>
      </w:r>
      <w:r w:rsidRPr="00DA6EFA">
        <w:rPr>
          <w:szCs w:val="24"/>
          <w:lang w:val="bg-BG"/>
        </w:rPr>
        <w:tab/>
        <w:t>- 4 см</w:t>
      </w:r>
    </w:p>
    <w:p w:rsidR="00BF7FAC" w:rsidRPr="00992F53" w:rsidRDefault="00BF7FAC" w:rsidP="00BF7FAC">
      <w:pPr>
        <w:spacing w:before="100" w:beforeAutospacing="1" w:after="120" w:afterAutospacing="1"/>
        <w:jc w:val="both"/>
        <w:rPr>
          <w:szCs w:val="24"/>
          <w:lang w:val="bg-BG"/>
        </w:rPr>
      </w:pPr>
      <w:r w:rsidRPr="00DA6EFA">
        <w:rPr>
          <w:szCs w:val="24"/>
          <w:lang w:val="bg-BG"/>
        </w:rPr>
        <w:t>Долен основен пласт от трошен камък с непрекъсната зърноме</w:t>
      </w:r>
      <w:r>
        <w:rPr>
          <w:szCs w:val="24"/>
          <w:lang w:val="bg-BG"/>
        </w:rPr>
        <w:t>трия - фракция (0-63)мм</w:t>
      </w:r>
      <w:r>
        <w:rPr>
          <w:szCs w:val="24"/>
          <w:lang w:val="bg-BG"/>
        </w:rPr>
        <w:tab/>
        <w:t>-</w:t>
      </w:r>
      <w:r>
        <w:rPr>
          <w:szCs w:val="24"/>
          <w:lang w:val="bg-BG"/>
        </w:rPr>
        <w:tab/>
        <w:t>40 см</w:t>
      </w:r>
    </w:p>
    <w:p w:rsidR="00BF7FAC" w:rsidRPr="00AC3852" w:rsidRDefault="00BF7FAC" w:rsidP="00BF7FAC">
      <w:pPr>
        <w:spacing w:before="100" w:beforeAutospacing="1" w:after="120" w:afterAutospacing="1"/>
        <w:jc w:val="both"/>
        <w:rPr>
          <w:b/>
          <w:szCs w:val="24"/>
          <w:lang w:val="bg-BG"/>
        </w:rPr>
      </w:pPr>
      <w:r w:rsidRPr="00AC3852">
        <w:rPr>
          <w:b/>
          <w:szCs w:val="24"/>
          <w:lang w:val="bg-BG"/>
        </w:rPr>
        <w:t>Пътни кръстовища</w:t>
      </w:r>
    </w:p>
    <w:p w:rsidR="00BF7FAC" w:rsidRPr="00992F53" w:rsidRDefault="00BF7FAC" w:rsidP="00BF7FAC">
      <w:pPr>
        <w:spacing w:before="100" w:beforeAutospacing="1" w:after="120" w:afterAutospacing="1"/>
        <w:jc w:val="both"/>
        <w:rPr>
          <w:szCs w:val="24"/>
          <w:lang w:val="bg-BG"/>
        </w:rPr>
      </w:pPr>
      <w:r w:rsidRPr="00992F53">
        <w:rPr>
          <w:szCs w:val="24"/>
          <w:lang w:val="bg-BG"/>
        </w:rPr>
        <w:t>Предвидени са количества за привеждане нивелетата на заустванията в съответствие с нивелетата на директното трасе.</w:t>
      </w:r>
    </w:p>
    <w:p w:rsidR="00BF7FAC" w:rsidRPr="00AC3852" w:rsidRDefault="00BF7FAC" w:rsidP="00BF7FAC">
      <w:pPr>
        <w:spacing w:before="100" w:beforeAutospacing="1" w:after="120" w:afterAutospacing="1"/>
        <w:jc w:val="both"/>
        <w:rPr>
          <w:b/>
          <w:szCs w:val="24"/>
          <w:lang w:val="bg-BG"/>
        </w:rPr>
      </w:pPr>
      <w:r w:rsidRPr="00AC3852">
        <w:rPr>
          <w:b/>
          <w:szCs w:val="24"/>
          <w:lang w:val="bg-BG"/>
        </w:rPr>
        <w:t>Отводняване</w:t>
      </w:r>
    </w:p>
    <w:p w:rsidR="00BF7FAC" w:rsidRPr="00992F53" w:rsidRDefault="00BF7FAC" w:rsidP="00BF7FAC">
      <w:pPr>
        <w:spacing w:before="100" w:beforeAutospacing="1" w:after="120" w:afterAutospacing="1"/>
        <w:jc w:val="both"/>
        <w:rPr>
          <w:szCs w:val="24"/>
          <w:lang w:val="bg-BG"/>
        </w:rPr>
      </w:pPr>
      <w:r w:rsidRPr="00992F53">
        <w:rPr>
          <w:szCs w:val="24"/>
          <w:lang w:val="bg-BG"/>
        </w:rPr>
        <w:t>Отводняването на пътищата е решено, чрез надлъжния и напречен наклон на настилката и банкетите, а така също чрез окопи и съоръжения.</w:t>
      </w:r>
    </w:p>
    <w:p w:rsidR="00BF7FAC" w:rsidRPr="00992F53" w:rsidRDefault="00BF7FAC" w:rsidP="00BF7FAC">
      <w:pPr>
        <w:spacing w:before="100" w:beforeAutospacing="1" w:after="120" w:afterAutospacing="1"/>
        <w:jc w:val="both"/>
        <w:rPr>
          <w:szCs w:val="24"/>
          <w:lang w:val="bg-BG"/>
        </w:rPr>
      </w:pPr>
      <w:r w:rsidRPr="00992F53">
        <w:rPr>
          <w:szCs w:val="24"/>
          <w:lang w:val="bg-BG"/>
        </w:rPr>
        <w:t>Съществуващите водостоци се нуждаят от почистване при вток и отток, почистват се и се обезопасяват с помощта на ограничителни системи за пътища.</w:t>
      </w:r>
    </w:p>
    <w:p w:rsidR="00BF7FAC" w:rsidRPr="00992F53" w:rsidRDefault="00BF7FAC" w:rsidP="00BF7FAC">
      <w:pPr>
        <w:spacing w:before="100" w:beforeAutospacing="1" w:after="120" w:afterAutospacing="1"/>
        <w:jc w:val="both"/>
        <w:rPr>
          <w:szCs w:val="24"/>
          <w:lang w:val="bg-BG"/>
        </w:rPr>
      </w:pPr>
      <w:r w:rsidRPr="00992F53">
        <w:rPr>
          <w:szCs w:val="24"/>
          <w:lang w:val="bg-BG"/>
        </w:rPr>
        <w:t>Изградените земни окопи се почистват и оформят с необходимия габарит.</w:t>
      </w:r>
    </w:p>
    <w:p w:rsidR="00BF7FAC" w:rsidRPr="00992F53" w:rsidRDefault="00BF7FAC" w:rsidP="00BF7FAC">
      <w:pPr>
        <w:spacing w:before="100" w:beforeAutospacing="1" w:after="120" w:afterAutospacing="1"/>
        <w:jc w:val="both"/>
        <w:rPr>
          <w:szCs w:val="24"/>
          <w:lang w:val="bg-BG"/>
        </w:rPr>
      </w:pPr>
      <w:r w:rsidRPr="00992F53">
        <w:rPr>
          <w:szCs w:val="24"/>
          <w:lang w:val="bg-BG"/>
        </w:rPr>
        <w:t>Банкетите ще се почистят и стабилизират с подходящ материал, за да не се възпрепятства отвеждането на повърхностните води към отводнителните окопи. За да не се допуска изронване на банкета от автомобилният трафик и извличане на каменните фракции от повърхностните води, то той се предвижда да се изпълни по следният начин, като така ще се създаде предпоставка за дълготрайна и безопасна експлоатация:</w:t>
      </w:r>
    </w:p>
    <w:p w:rsidR="00BF7FAC" w:rsidRPr="00992F53" w:rsidRDefault="00BF7FAC" w:rsidP="00BF7FAC">
      <w:pPr>
        <w:spacing w:before="100" w:beforeAutospacing="1" w:after="120" w:afterAutospacing="1"/>
        <w:jc w:val="both"/>
        <w:rPr>
          <w:szCs w:val="24"/>
          <w:lang w:val="bg-BG"/>
        </w:rPr>
      </w:pPr>
      <w:r w:rsidRPr="00992F53">
        <w:rPr>
          <w:szCs w:val="24"/>
          <w:lang w:val="bg-BG"/>
        </w:rPr>
        <w:t>несортиран трошен камък фракция 0-56mm</w:t>
      </w:r>
      <w:r w:rsidRPr="00992F53">
        <w:rPr>
          <w:szCs w:val="24"/>
          <w:lang w:val="bg-BG"/>
        </w:rPr>
        <w:tab/>
        <w:t>- 20cm</w:t>
      </w:r>
    </w:p>
    <w:p w:rsidR="00BF7FAC" w:rsidRPr="00AC3852" w:rsidRDefault="00BF7FAC" w:rsidP="00BF7FAC">
      <w:pPr>
        <w:spacing w:before="100" w:beforeAutospacing="1" w:after="120" w:afterAutospacing="1"/>
        <w:jc w:val="both"/>
        <w:rPr>
          <w:b/>
          <w:szCs w:val="24"/>
          <w:lang w:val="bg-BG"/>
        </w:rPr>
      </w:pPr>
    </w:p>
    <w:p w:rsidR="00BF7FAC" w:rsidRPr="00AC3852" w:rsidRDefault="00BF7FAC" w:rsidP="00BF7FAC">
      <w:pPr>
        <w:spacing w:before="100" w:beforeAutospacing="1" w:after="120" w:afterAutospacing="1"/>
        <w:jc w:val="both"/>
        <w:rPr>
          <w:b/>
          <w:szCs w:val="24"/>
          <w:lang w:val="bg-BG"/>
        </w:rPr>
      </w:pPr>
      <w:r w:rsidRPr="00AC3852">
        <w:rPr>
          <w:b/>
          <w:szCs w:val="24"/>
          <w:lang w:val="bg-BG"/>
        </w:rPr>
        <w:t>Малки съоръжения (водостоци)</w:t>
      </w:r>
    </w:p>
    <w:p w:rsidR="00BF7FAC" w:rsidRPr="00992F53" w:rsidRDefault="00BF7FAC" w:rsidP="00BF7FAC">
      <w:pPr>
        <w:spacing w:before="100" w:beforeAutospacing="1" w:after="120" w:afterAutospacing="1"/>
        <w:jc w:val="both"/>
        <w:rPr>
          <w:szCs w:val="24"/>
          <w:lang w:val="bg-BG"/>
        </w:rPr>
      </w:pPr>
      <w:r w:rsidRPr="00992F53">
        <w:rPr>
          <w:szCs w:val="24"/>
          <w:lang w:val="bg-BG"/>
        </w:rPr>
        <w:t>Път VRC1015, с.Борован, ул. Иван Вазов-няма;</w:t>
      </w:r>
    </w:p>
    <w:p w:rsidR="00BF7FAC" w:rsidRPr="00992F53" w:rsidRDefault="00BF7FAC" w:rsidP="00BF7FAC">
      <w:pPr>
        <w:spacing w:before="100" w:beforeAutospacing="1" w:after="120" w:afterAutospacing="1"/>
        <w:jc w:val="both"/>
        <w:rPr>
          <w:szCs w:val="24"/>
          <w:lang w:val="bg-BG"/>
        </w:rPr>
      </w:pPr>
      <w:r w:rsidRPr="00992F53">
        <w:rPr>
          <w:szCs w:val="24"/>
          <w:lang w:val="bg-BG"/>
        </w:rPr>
        <w:t>Път VRC2002, Добролево и Сираково-няма;</w:t>
      </w:r>
    </w:p>
    <w:p w:rsidR="00BF7FAC" w:rsidRPr="00992F53" w:rsidRDefault="00BF7FAC" w:rsidP="00BF7FAC">
      <w:pPr>
        <w:spacing w:before="100" w:beforeAutospacing="1" w:after="120" w:afterAutospacing="1"/>
        <w:jc w:val="both"/>
        <w:rPr>
          <w:szCs w:val="24"/>
          <w:lang w:val="bg-BG"/>
        </w:rPr>
      </w:pPr>
      <w:r w:rsidRPr="00992F53">
        <w:rPr>
          <w:szCs w:val="24"/>
          <w:lang w:val="bg-BG"/>
        </w:rPr>
        <w:t>Път VRC1037, Малорад - граница Рогозен-няма;</w:t>
      </w:r>
    </w:p>
    <w:p w:rsidR="00BF7FAC" w:rsidRPr="00992F53" w:rsidRDefault="00BF7FAC" w:rsidP="00BF7FAC">
      <w:pPr>
        <w:spacing w:before="100" w:beforeAutospacing="1" w:after="120" w:afterAutospacing="1"/>
        <w:jc w:val="both"/>
        <w:rPr>
          <w:szCs w:val="24"/>
          <w:lang w:val="bg-BG"/>
        </w:rPr>
      </w:pPr>
      <w:r w:rsidRPr="00992F53">
        <w:rPr>
          <w:szCs w:val="24"/>
          <w:lang w:val="bg-BG"/>
        </w:rPr>
        <w:lastRenderedPageBreak/>
        <w:t>Път VRC1016, граница Рогозен – Сираково-Тръбен водосток ф100 при км 1+015-нуждае се от почистване;</w:t>
      </w:r>
    </w:p>
    <w:p w:rsidR="00BF7FAC" w:rsidRPr="00992F53" w:rsidRDefault="00BF7FAC" w:rsidP="00BF7FAC">
      <w:pPr>
        <w:spacing w:before="100" w:beforeAutospacing="1" w:after="120" w:afterAutospacing="1"/>
        <w:jc w:val="both"/>
        <w:rPr>
          <w:szCs w:val="24"/>
          <w:lang w:val="bg-BG"/>
        </w:rPr>
      </w:pPr>
      <w:r w:rsidRPr="00992F53">
        <w:rPr>
          <w:szCs w:val="24"/>
          <w:lang w:val="bg-BG"/>
        </w:rPr>
        <w:t>Път VRC1015, улици Нивянин към Буковец-няма;</w:t>
      </w:r>
    </w:p>
    <w:p w:rsidR="00BF7FAC" w:rsidRPr="00992F53" w:rsidRDefault="00BF7FAC" w:rsidP="00BF7FAC">
      <w:pPr>
        <w:spacing w:before="100" w:beforeAutospacing="1" w:after="120" w:afterAutospacing="1"/>
        <w:jc w:val="both"/>
        <w:rPr>
          <w:szCs w:val="24"/>
          <w:lang w:val="bg-BG"/>
        </w:rPr>
      </w:pPr>
      <w:r w:rsidRPr="00992F53">
        <w:rPr>
          <w:szCs w:val="24"/>
          <w:lang w:val="bg-BG"/>
        </w:rPr>
        <w:t>Път VRC2001, улици Нивянин към Соколаре-няма.</w:t>
      </w:r>
    </w:p>
    <w:p w:rsidR="00BF7FAC" w:rsidRPr="00AC3852" w:rsidRDefault="00BF7FAC" w:rsidP="00BF7FAC">
      <w:pPr>
        <w:spacing w:before="100" w:beforeAutospacing="1" w:after="120" w:afterAutospacing="1"/>
        <w:jc w:val="both"/>
        <w:rPr>
          <w:b/>
          <w:szCs w:val="24"/>
          <w:lang w:val="bg-BG"/>
        </w:rPr>
      </w:pPr>
      <w:r w:rsidRPr="00AC3852">
        <w:rPr>
          <w:b/>
          <w:szCs w:val="24"/>
          <w:lang w:val="bg-BG"/>
        </w:rPr>
        <w:t>Големи съоръжения</w:t>
      </w:r>
    </w:p>
    <w:p w:rsidR="00BF7FAC" w:rsidRPr="00992F53" w:rsidRDefault="00BF7FAC" w:rsidP="00BF7FAC">
      <w:pPr>
        <w:spacing w:before="100" w:beforeAutospacing="1" w:after="120" w:afterAutospacing="1"/>
        <w:jc w:val="both"/>
        <w:rPr>
          <w:szCs w:val="24"/>
          <w:lang w:val="bg-BG"/>
        </w:rPr>
      </w:pPr>
      <w:r w:rsidRPr="00992F53">
        <w:rPr>
          <w:szCs w:val="24"/>
          <w:lang w:val="bg-BG"/>
        </w:rPr>
        <w:t>Път VRC1015, с.Борован, ул. Иван Вазов-няма;</w:t>
      </w:r>
    </w:p>
    <w:p w:rsidR="00BF7FAC" w:rsidRPr="00992F53" w:rsidRDefault="00BF7FAC" w:rsidP="00BF7FAC">
      <w:pPr>
        <w:spacing w:before="100" w:beforeAutospacing="1" w:after="120" w:afterAutospacing="1"/>
        <w:jc w:val="both"/>
        <w:rPr>
          <w:szCs w:val="24"/>
          <w:lang w:val="bg-BG"/>
        </w:rPr>
      </w:pPr>
      <w:r w:rsidRPr="00992F53">
        <w:rPr>
          <w:szCs w:val="24"/>
          <w:lang w:val="bg-BG"/>
        </w:rPr>
        <w:t>Път VRC2002, Добролево и Сираково-няма;</w:t>
      </w:r>
    </w:p>
    <w:p w:rsidR="00BF7FAC" w:rsidRPr="00AC3852" w:rsidRDefault="00BF7FAC" w:rsidP="00BF7FAC">
      <w:pPr>
        <w:spacing w:before="100" w:beforeAutospacing="1" w:after="120" w:afterAutospacing="1"/>
        <w:jc w:val="both"/>
        <w:rPr>
          <w:b/>
          <w:szCs w:val="24"/>
          <w:lang w:val="bg-BG"/>
        </w:rPr>
      </w:pPr>
      <w:r w:rsidRPr="00992F53">
        <w:rPr>
          <w:szCs w:val="24"/>
          <w:lang w:val="bg-BG"/>
        </w:rPr>
        <w:t>Път VRC1037, Малорад - граница Рогозен-няма</w:t>
      </w:r>
      <w:r w:rsidRPr="00AC3852">
        <w:rPr>
          <w:b/>
          <w:szCs w:val="24"/>
          <w:lang w:val="bg-BG"/>
        </w:rPr>
        <w:t>;</w:t>
      </w:r>
    </w:p>
    <w:p w:rsidR="00BF7FAC" w:rsidRPr="00D325CE" w:rsidRDefault="00BF7FAC" w:rsidP="00BF7FAC">
      <w:pPr>
        <w:spacing w:before="100" w:beforeAutospacing="1" w:after="120" w:afterAutospacing="1"/>
        <w:jc w:val="both"/>
        <w:rPr>
          <w:szCs w:val="24"/>
          <w:lang w:val="bg-BG"/>
        </w:rPr>
      </w:pPr>
      <w:r w:rsidRPr="00D325CE">
        <w:rPr>
          <w:szCs w:val="24"/>
          <w:lang w:val="bg-BG"/>
        </w:rPr>
        <w:t>Път VRC1016, граница Рогозен – Сираково-няма;</w:t>
      </w:r>
    </w:p>
    <w:p w:rsidR="00BF7FAC" w:rsidRPr="00D325CE" w:rsidRDefault="00BF7FAC" w:rsidP="00BF7FAC">
      <w:pPr>
        <w:spacing w:before="100" w:beforeAutospacing="1" w:after="120" w:afterAutospacing="1"/>
        <w:jc w:val="both"/>
        <w:rPr>
          <w:szCs w:val="24"/>
          <w:lang w:val="bg-BG"/>
        </w:rPr>
      </w:pPr>
      <w:r w:rsidRPr="00D325CE">
        <w:rPr>
          <w:szCs w:val="24"/>
          <w:lang w:val="bg-BG"/>
        </w:rPr>
        <w:t>Път VRC1015, улици Нивянин към Буковец Стоманобетонов мост при км 1+530 - добро състояние;</w:t>
      </w:r>
    </w:p>
    <w:p w:rsidR="00BF7FAC" w:rsidRPr="007C5BE5" w:rsidRDefault="00BF7FAC" w:rsidP="00BF7FAC">
      <w:pPr>
        <w:spacing w:before="100" w:beforeAutospacing="1" w:after="120" w:afterAutospacing="1"/>
        <w:jc w:val="both"/>
        <w:rPr>
          <w:szCs w:val="24"/>
          <w:lang w:val="bg-BG"/>
        </w:rPr>
      </w:pPr>
      <w:r w:rsidRPr="00D325CE">
        <w:rPr>
          <w:szCs w:val="24"/>
          <w:lang w:val="bg-BG"/>
        </w:rPr>
        <w:t>Път VRC2001, улици Нивянин към Соколаре-няма.</w:t>
      </w:r>
    </w:p>
    <w:p w:rsidR="00BF7FAC" w:rsidRPr="00AC3852" w:rsidRDefault="00BF7FAC" w:rsidP="00BF7FAC">
      <w:pPr>
        <w:spacing w:before="100" w:beforeAutospacing="1" w:after="120" w:afterAutospacing="1"/>
        <w:jc w:val="both"/>
        <w:rPr>
          <w:b/>
          <w:szCs w:val="24"/>
          <w:lang w:val="bg-BG"/>
        </w:rPr>
      </w:pPr>
      <w:r w:rsidRPr="00AC3852">
        <w:rPr>
          <w:b/>
          <w:szCs w:val="24"/>
          <w:lang w:val="bg-BG"/>
        </w:rPr>
        <w:t>Принадлежности на пътя</w:t>
      </w:r>
    </w:p>
    <w:p w:rsidR="00BF7FAC" w:rsidRPr="00D325CE" w:rsidRDefault="00BF7FAC" w:rsidP="00BF7FAC">
      <w:pPr>
        <w:spacing w:before="100" w:beforeAutospacing="1" w:after="120" w:afterAutospacing="1"/>
        <w:jc w:val="both"/>
        <w:rPr>
          <w:szCs w:val="24"/>
          <w:lang w:val="bg-BG"/>
        </w:rPr>
      </w:pPr>
      <w:r w:rsidRPr="00D325CE">
        <w:rPr>
          <w:szCs w:val="24"/>
          <w:lang w:val="bg-BG"/>
        </w:rPr>
        <w:t>Съществуващата стоманена предпазна ограда се демонтира и на нейно място се поставя нова. съгласно „Технически правила за приложение на ограничителни системи за пътища по Републиканската пътна мрежа” и БДС-EN 1317.</w:t>
      </w:r>
    </w:p>
    <w:p w:rsidR="00BF7FAC" w:rsidRPr="00D325CE" w:rsidRDefault="00BF7FAC" w:rsidP="00BF7FAC">
      <w:pPr>
        <w:spacing w:before="100" w:beforeAutospacing="1" w:after="120" w:afterAutospacing="1"/>
        <w:jc w:val="both"/>
        <w:rPr>
          <w:szCs w:val="24"/>
          <w:lang w:val="bg-BG"/>
        </w:rPr>
      </w:pPr>
      <w:r w:rsidRPr="00D325CE">
        <w:rPr>
          <w:szCs w:val="24"/>
          <w:lang w:val="bg-BG"/>
        </w:rPr>
        <w:t>Съществуващите бетонови бордюри се демонтират и се полагат нови.</w:t>
      </w:r>
    </w:p>
    <w:p w:rsidR="00BF7FAC" w:rsidRPr="00D325CE" w:rsidRDefault="00BF7FAC" w:rsidP="00BF7FAC">
      <w:pPr>
        <w:spacing w:before="100" w:beforeAutospacing="1" w:after="120" w:afterAutospacing="1"/>
        <w:jc w:val="both"/>
        <w:rPr>
          <w:szCs w:val="24"/>
          <w:lang w:val="bg-BG"/>
        </w:rPr>
      </w:pPr>
      <w:r w:rsidRPr="00D325CE">
        <w:rPr>
          <w:szCs w:val="24"/>
          <w:lang w:val="bg-BG"/>
        </w:rPr>
        <w:t>Съществуващите тротоари се заменят с нови с асфалтобетонова настилка, както е показано в типовите напречни профили.</w:t>
      </w:r>
    </w:p>
    <w:p w:rsidR="00BF7FAC" w:rsidRPr="00D325CE" w:rsidRDefault="00BF7FAC" w:rsidP="00BF7FAC">
      <w:pPr>
        <w:spacing w:before="100" w:beforeAutospacing="1" w:after="120" w:afterAutospacing="1"/>
        <w:jc w:val="both"/>
        <w:rPr>
          <w:szCs w:val="24"/>
          <w:lang w:val="bg-BG"/>
        </w:rPr>
      </w:pPr>
      <w:r w:rsidRPr="00D325CE">
        <w:rPr>
          <w:szCs w:val="24"/>
          <w:lang w:val="bg-BG"/>
        </w:rPr>
        <w:t>В участъците където липсват тротоари се предвижда рекултивация с несортиран трошен камък на зоните след ново положените бордюри с ширина от 1.00м.</w:t>
      </w:r>
    </w:p>
    <w:p w:rsidR="00BF7FAC" w:rsidRPr="00D325CE" w:rsidRDefault="00BF7FAC" w:rsidP="00BF7FAC">
      <w:pPr>
        <w:spacing w:before="100" w:beforeAutospacing="1" w:after="120" w:afterAutospacing="1"/>
        <w:jc w:val="both"/>
        <w:rPr>
          <w:szCs w:val="24"/>
          <w:lang w:val="bg-BG"/>
        </w:rPr>
      </w:pPr>
      <w:r w:rsidRPr="00D325CE">
        <w:rPr>
          <w:szCs w:val="24"/>
          <w:lang w:val="bg-BG"/>
        </w:rPr>
        <w:t>В участъците където липсват тротоари се предвижда изграждането на асфалтови алеи към входовете и гаражите.</w:t>
      </w:r>
    </w:p>
    <w:p w:rsidR="00BF7FAC" w:rsidRDefault="00BF7FAC" w:rsidP="00BF7FAC">
      <w:pPr>
        <w:spacing w:before="100" w:beforeAutospacing="1" w:after="120" w:afterAutospacing="1"/>
        <w:jc w:val="both"/>
        <w:rPr>
          <w:b/>
          <w:szCs w:val="24"/>
          <w:lang w:val="bg-BG"/>
        </w:rPr>
      </w:pPr>
      <w:r w:rsidRPr="00D325CE">
        <w:rPr>
          <w:szCs w:val="24"/>
          <w:lang w:val="bg-BG"/>
        </w:rPr>
        <w:t>Технология на изпълнение и общи изисквания към материалите при асфалтови работи</w:t>
      </w:r>
      <w:r w:rsidRPr="00AC3852">
        <w:rPr>
          <w:b/>
          <w:szCs w:val="24"/>
          <w:lang w:val="bg-BG"/>
        </w:rPr>
        <w:t xml:space="preserve">. </w:t>
      </w:r>
    </w:p>
    <w:p w:rsidR="00BF7FAC" w:rsidRPr="00AC3852" w:rsidRDefault="00BF7FAC" w:rsidP="00BF7FAC">
      <w:pPr>
        <w:spacing w:before="100" w:beforeAutospacing="1" w:after="120" w:afterAutospacing="1"/>
        <w:jc w:val="both"/>
        <w:rPr>
          <w:b/>
          <w:szCs w:val="24"/>
          <w:lang w:val="bg-BG"/>
        </w:rPr>
      </w:pPr>
      <w:r w:rsidRPr="00AC3852">
        <w:rPr>
          <w:b/>
          <w:szCs w:val="24"/>
          <w:lang w:val="bg-BG"/>
        </w:rPr>
        <w:t>Типове локални ремонти :</w:t>
      </w:r>
    </w:p>
    <w:p w:rsidR="00BF7FAC" w:rsidRPr="00D325CE" w:rsidRDefault="00BF7FAC" w:rsidP="00BF7FAC">
      <w:pPr>
        <w:spacing w:before="100" w:beforeAutospacing="1" w:after="120" w:afterAutospacing="1"/>
        <w:jc w:val="both"/>
        <w:rPr>
          <w:szCs w:val="24"/>
          <w:lang w:val="bg-BG"/>
        </w:rPr>
      </w:pPr>
      <w:r w:rsidRPr="00D325CE">
        <w:rPr>
          <w:szCs w:val="24"/>
          <w:lang w:val="bg-BG"/>
        </w:rPr>
        <w:t xml:space="preserve">Да се спазват  изискванията на Правилника за изпълнение и приемане раздел „Пътища и улици” утвърден със Заповед № 320/1978г. на МССМ . </w:t>
      </w:r>
    </w:p>
    <w:p w:rsidR="00BF7FAC" w:rsidRPr="00D325CE" w:rsidRDefault="00BF7FAC" w:rsidP="00BF7FAC">
      <w:pPr>
        <w:spacing w:before="100" w:beforeAutospacing="1" w:after="120" w:afterAutospacing="1"/>
        <w:jc w:val="both"/>
        <w:rPr>
          <w:szCs w:val="24"/>
          <w:lang w:val="bg-BG"/>
        </w:rPr>
      </w:pPr>
      <w:r w:rsidRPr="00D325CE">
        <w:rPr>
          <w:szCs w:val="24"/>
          <w:lang w:val="bg-BG"/>
        </w:rPr>
        <w:lastRenderedPageBreak/>
        <w:t>При производството на асфалтобетона - да се</w:t>
      </w:r>
      <w:r>
        <w:rPr>
          <w:szCs w:val="24"/>
          <w:lang w:val="bg-BG"/>
        </w:rPr>
        <w:t xml:space="preserve"> следи дали се</w:t>
      </w:r>
      <w:r w:rsidRPr="00D325CE">
        <w:rPr>
          <w:szCs w:val="24"/>
          <w:lang w:val="bg-BG"/>
        </w:rPr>
        <w:t xml:space="preserve"> спазват изискванията при подготовката на битума</w:t>
      </w:r>
      <w:r>
        <w:rPr>
          <w:szCs w:val="24"/>
          <w:lang w:val="bg-BG"/>
        </w:rPr>
        <w:t xml:space="preserve"> - нагряване до 177º</w:t>
      </w:r>
      <w:r w:rsidRPr="00D325CE">
        <w:rPr>
          <w:szCs w:val="24"/>
          <w:lang w:val="bg-BG"/>
        </w:rPr>
        <w:t xml:space="preserve"> на минералните материали , загряти с разлика в температурата не по-голяма от 8º от температурата необходима за визкозитета на битума , </w:t>
      </w:r>
      <w:r>
        <w:rPr>
          <w:szCs w:val="24"/>
          <w:lang w:val="bg-BG"/>
        </w:rPr>
        <w:t xml:space="preserve">дали се спазва </w:t>
      </w:r>
      <w:r w:rsidRPr="00D325CE">
        <w:rPr>
          <w:szCs w:val="24"/>
          <w:lang w:val="bg-BG"/>
        </w:rPr>
        <w:t xml:space="preserve"> дозировка</w:t>
      </w:r>
      <w:r>
        <w:rPr>
          <w:szCs w:val="24"/>
          <w:lang w:val="bg-BG"/>
        </w:rPr>
        <w:t>та при</w:t>
      </w:r>
      <w:r w:rsidRPr="00D325CE">
        <w:rPr>
          <w:szCs w:val="24"/>
          <w:lang w:val="bg-BG"/>
        </w:rPr>
        <w:t xml:space="preserve"> смесване</w:t>
      </w:r>
      <w:r>
        <w:rPr>
          <w:szCs w:val="24"/>
          <w:lang w:val="bg-BG"/>
        </w:rPr>
        <w:t>то</w:t>
      </w:r>
      <w:r w:rsidRPr="00D325CE">
        <w:rPr>
          <w:szCs w:val="24"/>
          <w:lang w:val="bg-BG"/>
        </w:rPr>
        <w:t xml:space="preserve"> на фракции , каменно брашно и битум съгласно рецептата кат</w:t>
      </w:r>
      <w:r>
        <w:rPr>
          <w:szCs w:val="24"/>
          <w:lang w:val="bg-BG"/>
        </w:rPr>
        <w:t>о при излизане на бър</w:t>
      </w:r>
      <w:r w:rsidRPr="00D325CE">
        <w:rPr>
          <w:szCs w:val="24"/>
          <w:lang w:val="bg-BG"/>
        </w:rPr>
        <w:t>качката максималната допустима температура</w:t>
      </w:r>
      <w:r>
        <w:rPr>
          <w:szCs w:val="24"/>
          <w:lang w:val="bg-BG"/>
        </w:rPr>
        <w:t xml:space="preserve"> да </w:t>
      </w:r>
      <w:r w:rsidRPr="00D325CE">
        <w:rPr>
          <w:szCs w:val="24"/>
          <w:lang w:val="bg-BG"/>
        </w:rPr>
        <w:t xml:space="preserve"> е 170º  , да се</w:t>
      </w:r>
      <w:r>
        <w:rPr>
          <w:szCs w:val="24"/>
          <w:lang w:val="bg-BG"/>
        </w:rPr>
        <w:t xml:space="preserve"> контролира и времето на смесва</w:t>
      </w:r>
      <w:r w:rsidRPr="00D325CE">
        <w:rPr>
          <w:szCs w:val="24"/>
          <w:lang w:val="bg-BG"/>
        </w:rPr>
        <w:t xml:space="preserve">нето. </w:t>
      </w:r>
    </w:p>
    <w:p w:rsidR="00BF7FAC" w:rsidRPr="00D325CE" w:rsidRDefault="00BF7FAC" w:rsidP="00BF7FAC">
      <w:pPr>
        <w:spacing w:before="100" w:beforeAutospacing="1" w:after="120" w:afterAutospacing="1"/>
        <w:jc w:val="both"/>
        <w:rPr>
          <w:szCs w:val="24"/>
          <w:lang w:val="bg-BG"/>
        </w:rPr>
      </w:pPr>
      <w:r w:rsidRPr="00D325CE">
        <w:rPr>
          <w:szCs w:val="24"/>
          <w:lang w:val="bg-BG"/>
        </w:rPr>
        <w:t>При полагането на асфалтобетоновата смес основата да бъде приета, асфалтополагащата машина с температурни граници 14º от температурата на рецептата , да се следи да</w:t>
      </w:r>
      <w:r>
        <w:rPr>
          <w:szCs w:val="24"/>
          <w:lang w:val="bg-BG"/>
        </w:rPr>
        <w:t>ли</w:t>
      </w:r>
      <w:r w:rsidRPr="00D325CE">
        <w:rPr>
          <w:szCs w:val="24"/>
          <w:lang w:val="bg-BG"/>
        </w:rPr>
        <w:t xml:space="preserve"> се спазва дебелината на пласта , надлъжни и напречни фуги с минимален брой и разминаване 200 мм , минимален престой на машината по време на полагането с подсигурено плавно доставяне на асфалто- бетоновата смес . Уплътняването да стане след проверка на повърхността за дефекти , бандажите на валяците да са овлажнени , уплътняването започва с уплътнение на надлъжните фуги и крайни ръбове като валира нето започва надлъжно от външните ръбове с постепенно навлизане към оста , движението на валяците е бавно със скорост до 5 км/час с линия успоредна на оста , застъпването на бандажите е 150 мм , преминаванията  продължават до пълното уплътнение. Първоначалното валиране приключва до температура на сместа 110º , второто уплътнение е с пневматични или бандажни валяци до необходимата плътност и окончателно уплътняване трябва да бъде осъществено също с валяци като сместа все още не трябва да е изстинала. Там къде- то е необходимо може да се ползва и механична трамбовка за заравняване и до уплътняване.</w:t>
      </w:r>
    </w:p>
    <w:p w:rsidR="00BF7FAC" w:rsidRPr="00D325CE" w:rsidRDefault="00BF7FAC" w:rsidP="00BF7FAC">
      <w:pPr>
        <w:spacing w:before="100" w:beforeAutospacing="1" w:after="120" w:afterAutospacing="1"/>
        <w:jc w:val="both"/>
        <w:rPr>
          <w:szCs w:val="24"/>
          <w:lang w:val="bg-BG"/>
        </w:rPr>
      </w:pPr>
      <w:r w:rsidRPr="00D325CE">
        <w:rPr>
          <w:szCs w:val="24"/>
          <w:lang w:val="bg-BG"/>
        </w:rPr>
        <w:t>По време на строител</w:t>
      </w:r>
      <w:r>
        <w:rPr>
          <w:szCs w:val="24"/>
          <w:lang w:val="bg-BG"/>
        </w:rPr>
        <w:t xml:space="preserve">ството за сметка на строителя </w:t>
      </w:r>
      <w:r w:rsidRPr="00D325CE">
        <w:rPr>
          <w:szCs w:val="24"/>
          <w:lang w:val="bg-BG"/>
        </w:rPr>
        <w:t xml:space="preserve"> се провежда задължителен лабораторен контрол от лицензирана лаборатория за доказване материали - вложен асфалтобетон ( дневни лаборатории ) . При извършване на асфалтовите работи проби за изпитване се вземат след асфалтополагащата машина преди уплътняване и след уплътняване със сонда съгласно ААSНТО 168 и 230. Следи се и за температурата на асфалтобетоновата смес. </w:t>
      </w:r>
    </w:p>
    <w:p w:rsidR="00BF7FAC" w:rsidRPr="0020657C" w:rsidRDefault="00BF7FAC" w:rsidP="00BF7FAC">
      <w:pPr>
        <w:spacing w:before="100" w:beforeAutospacing="1" w:after="120" w:afterAutospacing="1"/>
        <w:jc w:val="both"/>
        <w:rPr>
          <w:szCs w:val="24"/>
          <w:lang w:val="bg-BG"/>
        </w:rPr>
      </w:pPr>
      <w:r w:rsidRPr="00D325CE">
        <w:rPr>
          <w:szCs w:val="24"/>
          <w:lang w:val="bg-BG"/>
        </w:rPr>
        <w:t>При производството на битумната паста да се спазва технологията на смесване на нефтени битуми, минерално брашно и каучукови мленки при спазване на съответните технически показатели , еднородност , нужната пенетрация , дуктилитет и температура на омекване и да отговаря за минерално брашно на БДС 2880-80. Да се спази изискването за ползване на обезводнен битум загрят до 165° с каучукови мленки 5 % с продължителност на нагряването до 3 часа при бъкане и прибавяне до 35 % минерално брашно и още 30 мин до хомогенизиране. Лабораторни изпитвания съгласно БДС 4551-74.  Битумен разлив ще се извършва на площите върху, които предстои полагане на асфалтови смеси. Разлив ще се нанася върху фрезованите площи преди запълването им с асфалт. Преди полагане на плътния асфалт може да не се нанася битумен разлив, ако плътния асфалт се изпълнява до 48 часа след полагана на биндера и не е замърсен.</w:t>
      </w:r>
    </w:p>
    <w:p w:rsidR="00BF7FAC" w:rsidRPr="00AC3852" w:rsidRDefault="00BF7FAC" w:rsidP="00BF7FAC">
      <w:pPr>
        <w:spacing w:before="100" w:beforeAutospacing="1" w:after="120" w:afterAutospacing="1"/>
        <w:jc w:val="both"/>
        <w:rPr>
          <w:b/>
          <w:szCs w:val="24"/>
          <w:lang w:val="bg-BG"/>
        </w:rPr>
      </w:pPr>
      <w:r w:rsidRPr="00AC3852">
        <w:rPr>
          <w:b/>
          <w:szCs w:val="24"/>
          <w:lang w:val="bg-BG"/>
        </w:rPr>
        <w:t>Предвижда се изпълнението на следните локални ремонти</w:t>
      </w:r>
      <w:r>
        <w:rPr>
          <w:b/>
          <w:szCs w:val="24"/>
          <w:lang w:val="bg-BG"/>
        </w:rPr>
        <w:t>,които подлежат на строителен надзор</w:t>
      </w:r>
      <w:r w:rsidRPr="00AC3852">
        <w:rPr>
          <w:b/>
          <w:szCs w:val="24"/>
          <w:lang w:val="bg-BG"/>
        </w:rPr>
        <w:t xml:space="preserve"> :</w:t>
      </w:r>
    </w:p>
    <w:p w:rsidR="00BF7FAC" w:rsidRPr="00AC3852" w:rsidRDefault="00BF7FAC" w:rsidP="00BF7FAC">
      <w:pPr>
        <w:spacing w:before="100" w:beforeAutospacing="1" w:after="120" w:afterAutospacing="1"/>
        <w:jc w:val="both"/>
        <w:rPr>
          <w:b/>
          <w:szCs w:val="24"/>
          <w:lang w:val="bg-BG"/>
        </w:rPr>
      </w:pPr>
      <w:r w:rsidRPr="00AC3852">
        <w:rPr>
          <w:b/>
          <w:szCs w:val="24"/>
          <w:lang w:val="bg-BG"/>
        </w:rPr>
        <w:t>Локален ремонт - ТИП 1.1 - недостиг на габарит и пълна реконструкция</w:t>
      </w:r>
    </w:p>
    <w:p w:rsidR="00BF7FAC" w:rsidRPr="00107D55" w:rsidRDefault="00BF7FAC" w:rsidP="00BF7FAC">
      <w:pPr>
        <w:spacing w:before="100" w:beforeAutospacing="1" w:after="120" w:afterAutospacing="1"/>
        <w:jc w:val="both"/>
        <w:rPr>
          <w:szCs w:val="24"/>
          <w:lang w:val="bg-BG"/>
        </w:rPr>
      </w:pPr>
      <w:r w:rsidRPr="00107D55">
        <w:rPr>
          <w:szCs w:val="24"/>
          <w:lang w:val="bg-BG"/>
        </w:rPr>
        <w:lastRenderedPageBreak/>
        <w:t>Вследствие на уширение на съществуващата настилка, повече от 30см за реализиране на необходимият проектен габарит, съгласно нормативните изисквания в хоризонтална крива и/или прав участък, следва необходимото уширение да се изпълни с пълна конструкция на пътната настилка, съгласно приложеното оразмеряване за нова пътна настилка. След това полагаме асфалтовите пластове по цялата ширина на настилката.</w:t>
      </w:r>
    </w:p>
    <w:p w:rsidR="00BF7FAC" w:rsidRPr="00AC3852" w:rsidRDefault="00BF7FAC" w:rsidP="00BF7FAC">
      <w:pPr>
        <w:spacing w:before="100" w:beforeAutospacing="1" w:after="120" w:afterAutospacing="1"/>
        <w:jc w:val="both"/>
        <w:rPr>
          <w:b/>
          <w:szCs w:val="24"/>
          <w:lang w:val="bg-BG"/>
        </w:rPr>
      </w:pPr>
      <w:r w:rsidRPr="00AC3852">
        <w:rPr>
          <w:b/>
          <w:szCs w:val="24"/>
          <w:lang w:val="bg-BG"/>
        </w:rPr>
        <w:t>Локален ремонт - ТИП 1.2 - при отрицателни нивелетни разлики &gt; минус 3см</w:t>
      </w:r>
    </w:p>
    <w:p w:rsidR="00BF7FAC" w:rsidRPr="00107D55" w:rsidRDefault="00BF7FAC" w:rsidP="00BF7FAC">
      <w:pPr>
        <w:spacing w:before="100" w:beforeAutospacing="1" w:after="120" w:afterAutospacing="1"/>
        <w:jc w:val="both"/>
        <w:rPr>
          <w:szCs w:val="24"/>
          <w:lang w:val="bg-BG"/>
        </w:rPr>
      </w:pPr>
      <w:r w:rsidRPr="00107D55">
        <w:rPr>
          <w:szCs w:val="24"/>
          <w:lang w:val="bg-BG"/>
        </w:rPr>
        <w:t>След проектиране на нивелетата за целият пътен участък, при получаване на „отрицателни" нивелетни разлики, по-големи от минус 3 см, предвиждаме изпълнението на нова пътна конструкция, съгласно направеното оразмеряване.</w:t>
      </w:r>
    </w:p>
    <w:p w:rsidR="00BF7FAC" w:rsidRPr="00107D55" w:rsidRDefault="00BF7FAC" w:rsidP="00BF7FAC">
      <w:pPr>
        <w:spacing w:before="100" w:beforeAutospacing="1" w:after="120" w:afterAutospacing="1"/>
        <w:jc w:val="both"/>
        <w:rPr>
          <w:szCs w:val="24"/>
          <w:lang w:val="bg-BG"/>
        </w:rPr>
      </w:pPr>
      <w:r w:rsidRPr="00107D55">
        <w:rPr>
          <w:szCs w:val="24"/>
          <w:lang w:val="bg-BG"/>
        </w:rPr>
        <w:t>При локален ремонт тип 1.2 се предвижда изпълнение на нова пътна конструкция, съгласно направеното оразмеряване за конкретният участък.</w:t>
      </w:r>
    </w:p>
    <w:p w:rsidR="00BF7FAC" w:rsidRPr="00AC3852" w:rsidRDefault="00BF7FAC" w:rsidP="00BF7FAC">
      <w:pPr>
        <w:spacing w:before="100" w:beforeAutospacing="1" w:after="120" w:afterAutospacing="1"/>
        <w:jc w:val="both"/>
        <w:rPr>
          <w:b/>
          <w:szCs w:val="24"/>
          <w:lang w:val="bg-BG"/>
        </w:rPr>
      </w:pPr>
      <w:r w:rsidRPr="00AC3852">
        <w:rPr>
          <w:b/>
          <w:szCs w:val="24"/>
          <w:lang w:val="bg-BG"/>
        </w:rPr>
        <w:t>Локален ремонт - ТИП 2 - при нивелетни разлики &gt;25см</w:t>
      </w:r>
    </w:p>
    <w:p w:rsidR="00BF7FAC" w:rsidRPr="00107D55" w:rsidRDefault="00BF7FAC" w:rsidP="00BF7FAC">
      <w:pPr>
        <w:spacing w:before="100" w:beforeAutospacing="1" w:after="120" w:afterAutospacing="1"/>
        <w:jc w:val="both"/>
        <w:rPr>
          <w:szCs w:val="24"/>
          <w:lang w:val="bg-BG"/>
        </w:rPr>
      </w:pPr>
      <w:r w:rsidRPr="00107D55">
        <w:rPr>
          <w:szCs w:val="24"/>
          <w:lang w:val="bg-BG"/>
        </w:rPr>
        <w:t>Изпълнението на локален ремонт с положителни нивелетни разлики по-големи</w:t>
      </w:r>
    </w:p>
    <w:p w:rsidR="00BF7FAC" w:rsidRPr="00107D55" w:rsidRDefault="00BF7FAC" w:rsidP="00BF7FAC">
      <w:pPr>
        <w:spacing w:before="100" w:beforeAutospacing="1" w:after="120" w:afterAutospacing="1"/>
        <w:jc w:val="both"/>
        <w:rPr>
          <w:szCs w:val="24"/>
          <w:lang w:val="bg-BG"/>
        </w:rPr>
      </w:pPr>
      <w:r w:rsidRPr="00107D55">
        <w:rPr>
          <w:szCs w:val="24"/>
          <w:lang w:val="bg-BG"/>
        </w:rPr>
        <w:t>от 25см, включва - фрезоване на съществуващите асфалтови пластове до ниво основен пласт от трошен камък на съществуваща настилка, профилиране и уплътняване на леглото, полагане на нов пласт от трошен камък с непрекъсната зърнометрия, фракция - 0-63мм с минимална дебелина 10см, до достигане на нивелетни нива за полагане на предвидените в рехабилитационните дейности, минимални дебелини на асфалтовите пластове, а именно:</w:t>
      </w:r>
    </w:p>
    <w:p w:rsidR="00BF7FAC" w:rsidRPr="00107D55" w:rsidRDefault="00BF7FAC" w:rsidP="00BF7FAC">
      <w:pPr>
        <w:spacing w:before="100" w:beforeAutospacing="1" w:after="120" w:afterAutospacing="1"/>
        <w:jc w:val="both"/>
        <w:rPr>
          <w:szCs w:val="24"/>
          <w:lang w:val="bg-BG"/>
        </w:rPr>
      </w:pPr>
      <w:r w:rsidRPr="00107D55">
        <w:rPr>
          <w:szCs w:val="24"/>
          <w:lang w:val="bg-BG"/>
        </w:rPr>
        <w:t>плътен асфалтобетон тип "А"</w:t>
      </w:r>
      <w:r w:rsidRPr="00107D55">
        <w:rPr>
          <w:szCs w:val="24"/>
          <w:lang w:val="bg-BG"/>
        </w:rPr>
        <w:tab/>
        <w:t>- 4см</w:t>
      </w:r>
    </w:p>
    <w:p w:rsidR="00BF7FAC" w:rsidRPr="00107D55" w:rsidRDefault="00BF7FAC" w:rsidP="00BF7FAC">
      <w:pPr>
        <w:spacing w:before="100" w:beforeAutospacing="1" w:after="120" w:afterAutospacing="1"/>
        <w:jc w:val="both"/>
        <w:rPr>
          <w:szCs w:val="24"/>
          <w:lang w:val="bg-BG"/>
        </w:rPr>
      </w:pPr>
      <w:r w:rsidRPr="00107D55">
        <w:rPr>
          <w:szCs w:val="24"/>
          <w:lang w:val="bg-BG"/>
        </w:rPr>
        <w:t>неплътен асфалтобетон (биндер) - 4см</w:t>
      </w:r>
    </w:p>
    <w:p w:rsidR="00BF7FAC" w:rsidRPr="00107D55" w:rsidRDefault="00BF7FAC" w:rsidP="00BF7FAC">
      <w:pPr>
        <w:spacing w:before="100" w:beforeAutospacing="1" w:after="120" w:afterAutospacing="1"/>
        <w:jc w:val="both"/>
        <w:rPr>
          <w:szCs w:val="24"/>
          <w:lang w:val="bg-BG"/>
        </w:rPr>
      </w:pPr>
      <w:r w:rsidRPr="00107D55">
        <w:rPr>
          <w:szCs w:val="24"/>
          <w:lang w:val="bg-BG"/>
        </w:rPr>
        <w:t>При нивелетни разлики до 25см, след предварително награпяване на съществуващата настилка, извън участъците, предвидени за локални ремонти - тип 1.1 и тип 1.2, се полагат изравнителни пластове от неплътен асфалтобетон - мин 4см до ниво долен ръб</w:t>
      </w:r>
      <w:r w:rsidRPr="00AC3852">
        <w:rPr>
          <w:b/>
          <w:szCs w:val="24"/>
          <w:lang w:val="bg-BG"/>
        </w:rPr>
        <w:t xml:space="preserve"> </w:t>
      </w:r>
      <w:r w:rsidRPr="00107D55">
        <w:rPr>
          <w:szCs w:val="24"/>
          <w:lang w:val="bg-BG"/>
        </w:rPr>
        <w:t>на неплътен асфалтобетон (биндер), след което се полага неплътен асфалтобетон ( биндер ) - 4см и плътен асфалтобетон - тип „А“ - 4см.</w:t>
      </w:r>
    </w:p>
    <w:p w:rsidR="00BF7FAC" w:rsidRPr="00AC3852" w:rsidRDefault="00BF7FAC" w:rsidP="00BF7FAC">
      <w:pPr>
        <w:spacing w:before="100" w:beforeAutospacing="1" w:after="120" w:afterAutospacing="1"/>
        <w:jc w:val="both"/>
        <w:rPr>
          <w:b/>
          <w:szCs w:val="24"/>
          <w:lang w:val="bg-BG"/>
        </w:rPr>
      </w:pPr>
      <w:r w:rsidRPr="00AC3852">
        <w:rPr>
          <w:b/>
          <w:szCs w:val="24"/>
          <w:lang w:val="bg-BG"/>
        </w:rPr>
        <w:t>Локален ремонт - ТИП 3 - дупки, кръпки, коловози и слягания.</w:t>
      </w:r>
    </w:p>
    <w:p w:rsidR="00BF7FAC" w:rsidRPr="00107D55" w:rsidRDefault="00BF7FAC" w:rsidP="00BF7FAC">
      <w:pPr>
        <w:spacing w:before="100" w:beforeAutospacing="1" w:after="120" w:afterAutospacing="1"/>
        <w:jc w:val="both"/>
        <w:rPr>
          <w:szCs w:val="24"/>
          <w:lang w:val="bg-BG"/>
        </w:rPr>
      </w:pPr>
      <w:r w:rsidRPr="00107D55">
        <w:rPr>
          <w:szCs w:val="24"/>
          <w:lang w:val="bg-BG"/>
        </w:rPr>
        <w:t xml:space="preserve">При локални повреди - „дупки“ в пътната настилка, в границите от 2см до 4см (в зависимост от дебелината на асфалтовите пластове от съществуващата настилка), фрезоване съществуващата настилка - мин. 4см (до здрава настилка) или до ниво съществуваща трошенокаменна настилка (в зависимост от това, кое условие настъпи първо). Предвиждаме да се извърши локален ремонт, който включва следните мероприятия - фрезоване на съществуваща асфалтова настилка - мин. 4см (до здрава настилка), отстранява се негодният материал, почистване и обезпрашаване, полагане на битумна емулсия, полагане на </w:t>
      </w:r>
      <w:r w:rsidRPr="00107D55">
        <w:rPr>
          <w:szCs w:val="24"/>
          <w:lang w:val="bg-BG"/>
        </w:rPr>
        <w:lastRenderedPageBreak/>
        <w:t>асфалтобетон за долен пласт на покритието - мин. 8см. След това се изпълняват предвидените по проект асфалтови пластове, съгласно нивелетното положение.</w:t>
      </w:r>
    </w:p>
    <w:p w:rsidR="00BF7FAC" w:rsidRPr="00107D55" w:rsidRDefault="00BF7FAC" w:rsidP="00BF7FAC">
      <w:pPr>
        <w:spacing w:before="100" w:beforeAutospacing="1" w:after="120" w:afterAutospacing="1"/>
        <w:jc w:val="both"/>
        <w:rPr>
          <w:szCs w:val="24"/>
          <w:lang w:val="bg-BG"/>
        </w:rPr>
      </w:pPr>
      <w:r w:rsidRPr="00107D55">
        <w:rPr>
          <w:szCs w:val="24"/>
          <w:lang w:val="bg-BG"/>
        </w:rPr>
        <w:t>При локални повреди - „кръпки“, важат същите предписания за ремонт и характеристики, както при „ дупки „ с условието, че тях ги конкретизираме с повреди в асфалтовата настилка до - 4см, както и че фрезоваме съществуващата настилка - мин.4см или до здрава настилка. Отстранява се негодният материал, почистване и обезпрашаване, полагане на битумна емулсия, полагане на асфалтобетон за долен пласт на покритието - мин. 4см. След това се изпълняват предвидените по проект асфалтови пластове, съгласно нивелетното положение.</w:t>
      </w:r>
    </w:p>
    <w:p w:rsidR="00BF7FAC" w:rsidRPr="00107D55" w:rsidRDefault="00BF7FAC" w:rsidP="00BF7FAC">
      <w:pPr>
        <w:spacing w:before="100" w:beforeAutospacing="1" w:after="120" w:afterAutospacing="1"/>
        <w:jc w:val="both"/>
        <w:rPr>
          <w:szCs w:val="24"/>
          <w:lang w:val="bg-BG"/>
        </w:rPr>
      </w:pPr>
      <w:r w:rsidRPr="00107D55">
        <w:rPr>
          <w:szCs w:val="24"/>
          <w:lang w:val="bg-BG"/>
        </w:rPr>
        <w:t>При локални повреди - „коловози“ и „слягания", важат същите предписания за ремонт, като при „кръпки", при условие, че същите са в рамките до 4см. Ако са над 4см, да се извърши локален ремонт, както се предвижда при „дупки" в пътната настилка.</w:t>
      </w:r>
    </w:p>
    <w:p w:rsidR="00BF7FAC" w:rsidRPr="00107D55" w:rsidRDefault="00BF7FAC" w:rsidP="00BF7FAC">
      <w:pPr>
        <w:spacing w:before="100" w:beforeAutospacing="1" w:after="120" w:afterAutospacing="1"/>
        <w:jc w:val="both"/>
        <w:rPr>
          <w:szCs w:val="24"/>
          <w:lang w:val="bg-BG"/>
        </w:rPr>
      </w:pPr>
    </w:p>
    <w:p w:rsidR="00BF7FAC" w:rsidRPr="00AC3852" w:rsidRDefault="00BF7FAC" w:rsidP="00BF7FAC">
      <w:pPr>
        <w:spacing w:before="100" w:beforeAutospacing="1" w:after="120" w:afterAutospacing="1"/>
        <w:jc w:val="both"/>
        <w:rPr>
          <w:b/>
          <w:szCs w:val="24"/>
          <w:lang w:val="bg-BG"/>
        </w:rPr>
      </w:pPr>
      <w:r w:rsidRPr="00AC3852">
        <w:rPr>
          <w:b/>
          <w:szCs w:val="24"/>
          <w:lang w:val="bg-BG"/>
        </w:rPr>
        <w:t>Б. ОРГАНИЗАЦИЯ НА ДВИЖЕНИЕТО:</w:t>
      </w:r>
    </w:p>
    <w:p w:rsidR="00BF7FAC" w:rsidRPr="007607D2" w:rsidRDefault="00BF7FAC" w:rsidP="00BF7FAC">
      <w:pPr>
        <w:spacing w:before="100" w:beforeAutospacing="1" w:after="120" w:afterAutospacing="1"/>
        <w:jc w:val="both"/>
        <w:rPr>
          <w:szCs w:val="24"/>
          <w:lang w:val="bg-BG"/>
        </w:rPr>
      </w:pPr>
      <w:r w:rsidRPr="007607D2">
        <w:rPr>
          <w:szCs w:val="24"/>
          <w:lang w:val="bg-BG"/>
        </w:rPr>
        <w:t xml:space="preserve">Инвестиционния проект включва част „Организация на движението” – хоризонтална маркировка и вертикална сигнализация. </w:t>
      </w:r>
    </w:p>
    <w:p w:rsidR="00BF7FAC" w:rsidRPr="007607D2" w:rsidRDefault="00BF7FAC" w:rsidP="00BF7FAC">
      <w:pPr>
        <w:spacing w:before="100" w:beforeAutospacing="1" w:after="120" w:afterAutospacing="1"/>
        <w:jc w:val="both"/>
        <w:rPr>
          <w:szCs w:val="24"/>
          <w:lang w:val="bg-BG"/>
        </w:rPr>
      </w:pPr>
      <w:r w:rsidRPr="007607D2">
        <w:rPr>
          <w:szCs w:val="24"/>
          <w:lang w:val="bg-BG"/>
        </w:rPr>
        <w:t xml:space="preserve">При изпълнение на дейностите по Организация на движението следва да се </w:t>
      </w:r>
      <w:r>
        <w:rPr>
          <w:szCs w:val="24"/>
          <w:lang w:val="bg-BG"/>
        </w:rPr>
        <w:t xml:space="preserve">следи дали се </w:t>
      </w:r>
      <w:r w:rsidRPr="007607D2">
        <w:rPr>
          <w:szCs w:val="24"/>
          <w:lang w:val="bg-BG"/>
        </w:rPr>
        <w:t>спазват следните нормативни документи:</w:t>
      </w:r>
    </w:p>
    <w:p w:rsidR="00BF7FAC" w:rsidRPr="007607D2" w:rsidRDefault="00BF7FAC" w:rsidP="00BF7FAC">
      <w:pPr>
        <w:spacing w:before="100" w:beforeAutospacing="1" w:after="120" w:afterAutospacing="1"/>
        <w:jc w:val="both"/>
        <w:rPr>
          <w:szCs w:val="24"/>
          <w:lang w:val="bg-BG"/>
        </w:rPr>
      </w:pPr>
      <w:r w:rsidRPr="007607D2">
        <w:rPr>
          <w:szCs w:val="24"/>
          <w:lang w:val="bg-BG"/>
        </w:rPr>
        <w:t>Закон за движението по пътищата;</w:t>
      </w:r>
    </w:p>
    <w:p w:rsidR="00BF7FAC" w:rsidRPr="007607D2" w:rsidRDefault="00BF7FAC" w:rsidP="00BF7FAC">
      <w:pPr>
        <w:spacing w:before="100" w:beforeAutospacing="1" w:after="120" w:afterAutospacing="1"/>
        <w:jc w:val="both"/>
        <w:rPr>
          <w:szCs w:val="24"/>
          <w:lang w:val="bg-BG"/>
        </w:rPr>
      </w:pPr>
      <w:r w:rsidRPr="007607D2">
        <w:rPr>
          <w:szCs w:val="24"/>
          <w:lang w:val="bg-BG"/>
        </w:rPr>
        <w:t>Наредба  №1/17.01.2001г. за организация на движението по пътищата;</w:t>
      </w:r>
    </w:p>
    <w:p w:rsidR="00BF7FAC" w:rsidRPr="007607D2" w:rsidRDefault="00BF7FAC" w:rsidP="00BF7FAC">
      <w:pPr>
        <w:spacing w:before="100" w:beforeAutospacing="1" w:after="120" w:afterAutospacing="1"/>
        <w:jc w:val="both"/>
        <w:rPr>
          <w:szCs w:val="24"/>
          <w:lang w:val="bg-BG"/>
        </w:rPr>
      </w:pPr>
      <w:r w:rsidRPr="007607D2">
        <w:rPr>
          <w:szCs w:val="24"/>
          <w:lang w:val="bg-BG"/>
        </w:rPr>
        <w:t>Наредба  №18 от 2001г. за сигнализация на пътищата с пътни знаци;</w:t>
      </w:r>
    </w:p>
    <w:p w:rsidR="00BF7FAC" w:rsidRPr="007607D2" w:rsidRDefault="00BF7FAC" w:rsidP="00BF7FAC">
      <w:pPr>
        <w:spacing w:before="100" w:beforeAutospacing="1" w:after="120" w:afterAutospacing="1"/>
        <w:jc w:val="both"/>
        <w:rPr>
          <w:szCs w:val="24"/>
          <w:lang w:val="bg-BG"/>
        </w:rPr>
      </w:pPr>
      <w:r w:rsidRPr="00AC3852">
        <w:rPr>
          <w:b/>
          <w:szCs w:val="24"/>
          <w:lang w:val="bg-BG"/>
        </w:rPr>
        <w:t xml:space="preserve">- </w:t>
      </w:r>
      <w:r w:rsidRPr="007607D2">
        <w:rPr>
          <w:szCs w:val="24"/>
          <w:lang w:val="bg-BG"/>
        </w:rPr>
        <w:t>Наредба  №3 от 2010г. за временната организация и безопасността на движението при извършване на строителни и монтажни работи по пътищата и улиците;</w:t>
      </w:r>
    </w:p>
    <w:p w:rsidR="00BF7FAC" w:rsidRPr="00AC3852" w:rsidRDefault="00BF7FAC" w:rsidP="00BF7FAC">
      <w:pPr>
        <w:spacing w:before="100" w:beforeAutospacing="1" w:after="120" w:afterAutospacing="1"/>
        <w:jc w:val="both"/>
        <w:rPr>
          <w:b/>
          <w:szCs w:val="24"/>
          <w:lang w:val="bg-BG"/>
        </w:rPr>
      </w:pPr>
    </w:p>
    <w:p w:rsidR="00BF7FAC" w:rsidRPr="00AC3852" w:rsidRDefault="00BF7FAC" w:rsidP="00BF7FAC">
      <w:pPr>
        <w:spacing w:before="100" w:beforeAutospacing="1" w:after="120" w:afterAutospacing="1"/>
        <w:jc w:val="both"/>
        <w:rPr>
          <w:b/>
          <w:szCs w:val="24"/>
          <w:lang w:val="bg-BG"/>
        </w:rPr>
      </w:pPr>
      <w:r w:rsidRPr="00AC3852">
        <w:rPr>
          <w:b/>
          <w:szCs w:val="24"/>
          <w:lang w:val="bg-BG"/>
        </w:rPr>
        <w:t>В. ШИРОКОЛЕНТОВ ИНТЕРНЕТ:</w:t>
      </w:r>
    </w:p>
    <w:p w:rsidR="00BF7FAC" w:rsidRPr="00AC3852" w:rsidRDefault="00BF7FAC" w:rsidP="00BF7FAC">
      <w:pPr>
        <w:spacing w:before="100" w:beforeAutospacing="1" w:after="120" w:afterAutospacing="1"/>
        <w:jc w:val="both"/>
        <w:rPr>
          <w:b/>
          <w:szCs w:val="24"/>
          <w:lang w:val="bg-BG"/>
        </w:rPr>
      </w:pPr>
      <w:r w:rsidRPr="00AC3852">
        <w:rPr>
          <w:b/>
          <w:szCs w:val="24"/>
          <w:lang w:val="bg-BG"/>
        </w:rPr>
        <w:t>Път VRC1015, с. Борован, ул. Иван Вазов - от км.</w:t>
      </w:r>
      <w:r w:rsidRPr="00AC3852">
        <w:rPr>
          <w:b/>
          <w:szCs w:val="24"/>
        </w:rPr>
        <w:t xml:space="preserve"> </w:t>
      </w:r>
      <w:r w:rsidRPr="00AC3852">
        <w:rPr>
          <w:b/>
          <w:szCs w:val="24"/>
          <w:lang w:val="bg-BG"/>
        </w:rPr>
        <w:t xml:space="preserve">17+990 </w:t>
      </w:r>
      <w:r w:rsidRPr="00AC3852">
        <w:rPr>
          <w:b/>
          <w:szCs w:val="24"/>
        </w:rPr>
        <w:t>(</w:t>
      </w:r>
      <w:r w:rsidRPr="00AC3852">
        <w:rPr>
          <w:b/>
          <w:szCs w:val="24"/>
          <w:lang w:val="bg-BG"/>
        </w:rPr>
        <w:t>ОТ 380</w:t>
      </w:r>
      <w:r w:rsidRPr="00AC3852">
        <w:rPr>
          <w:b/>
          <w:szCs w:val="24"/>
        </w:rPr>
        <w:t xml:space="preserve">) </w:t>
      </w:r>
      <w:r w:rsidRPr="00AC3852">
        <w:rPr>
          <w:b/>
          <w:szCs w:val="24"/>
          <w:lang w:val="bg-BG"/>
        </w:rPr>
        <w:t>до Път II-13 с дължина 1041.00м;</w:t>
      </w:r>
    </w:p>
    <w:p w:rsidR="00BF7FAC" w:rsidRPr="007607D2" w:rsidRDefault="00BF7FAC" w:rsidP="00BF7FAC">
      <w:pPr>
        <w:spacing w:before="100" w:beforeAutospacing="1" w:after="120" w:afterAutospacing="1"/>
        <w:jc w:val="both"/>
        <w:rPr>
          <w:szCs w:val="24"/>
          <w:lang w:val="bg-BG"/>
        </w:rPr>
      </w:pPr>
      <w:r w:rsidRPr="007607D2">
        <w:rPr>
          <w:szCs w:val="24"/>
          <w:lang w:val="bg-BG"/>
        </w:rPr>
        <w:t>Проектът предвижда изграждането на тръбна мрежа в рамките на сервитута от югозападната страна на пътя до км 0+665 и от другата страна до края на отсечката. Тръбната мрежа ще се изпълни от 2 бр. HDPE тръби ф 40 мм - едната с червена , другата - със синя маркираща линия, положени в изкоп. Тръбната мрежа ще се положи на дълбочина минимум 1м под тротоара в населените места или на отстояние от пътя - минимум 1м.</w:t>
      </w:r>
    </w:p>
    <w:p w:rsidR="00BF7FAC" w:rsidRPr="00AC3852" w:rsidRDefault="00BF7FAC" w:rsidP="00BF7FAC">
      <w:pPr>
        <w:spacing w:before="100" w:beforeAutospacing="1" w:after="120" w:afterAutospacing="1"/>
        <w:jc w:val="both"/>
        <w:rPr>
          <w:b/>
          <w:szCs w:val="24"/>
          <w:lang w:val="bg-BG"/>
        </w:rPr>
      </w:pPr>
      <w:r w:rsidRPr="00AC3852">
        <w:rPr>
          <w:b/>
          <w:szCs w:val="24"/>
          <w:lang w:val="bg-BG"/>
        </w:rPr>
        <w:lastRenderedPageBreak/>
        <w:t xml:space="preserve">„Път VRC 1015 (Нивянин – Борован - Малорад) от км.13+600 до км.17+990- </w:t>
      </w:r>
      <w:r w:rsidRPr="007607D2">
        <w:rPr>
          <w:szCs w:val="24"/>
          <w:lang w:val="bg-BG"/>
        </w:rPr>
        <w:t>Допълнително изграждане на бетоново водоотвеждащо съоръжение</w:t>
      </w:r>
      <w:r w:rsidRPr="00AC3852">
        <w:rPr>
          <w:b/>
          <w:szCs w:val="24"/>
          <w:lang w:val="bg-BG"/>
        </w:rPr>
        <w:t>.</w:t>
      </w:r>
    </w:p>
    <w:p w:rsidR="00BF7FAC" w:rsidRPr="007607D2" w:rsidRDefault="00BF7FAC" w:rsidP="00BF7FAC">
      <w:pPr>
        <w:spacing w:before="100" w:beforeAutospacing="1" w:after="120" w:afterAutospacing="1"/>
        <w:jc w:val="both"/>
        <w:rPr>
          <w:szCs w:val="24"/>
          <w:lang w:val="bg-BG"/>
        </w:rPr>
      </w:pPr>
      <w:r w:rsidRPr="007607D2">
        <w:rPr>
          <w:szCs w:val="24"/>
          <w:lang w:val="bg-BG"/>
        </w:rPr>
        <w:t>Проектът предвижда изграждането на тръбна мрежа в рамките на сервитута от североизточната страна на пътя. Тръбната мрежа ще се изпълни от 2 бр HDPE тръби ф 40 мм - едната с червена , другата - със синя маркираща линия, положени в изкоп. Тръбната мрежа ще се положи на дълбочина минимум 1м и на отстояние от банкета или окопа - 1м.</w:t>
      </w:r>
    </w:p>
    <w:p w:rsidR="00BF7FAC" w:rsidRPr="00AC3852" w:rsidRDefault="00BF7FAC" w:rsidP="00BF7FAC">
      <w:pPr>
        <w:spacing w:before="100" w:beforeAutospacing="1" w:after="120" w:afterAutospacing="1"/>
        <w:jc w:val="both"/>
        <w:rPr>
          <w:b/>
          <w:szCs w:val="24"/>
          <w:lang w:val="bg-BG"/>
        </w:rPr>
      </w:pPr>
      <w:r w:rsidRPr="00AC3852">
        <w:rPr>
          <w:b/>
          <w:szCs w:val="24"/>
          <w:lang w:val="bg-BG"/>
        </w:rPr>
        <w:t>Път VRC2002, от края на с. Добролево до началото на с. Сираково с дължина 1400м</w:t>
      </w:r>
    </w:p>
    <w:p w:rsidR="00BF7FAC" w:rsidRPr="007607D2" w:rsidRDefault="00BF7FAC" w:rsidP="00BF7FAC">
      <w:pPr>
        <w:spacing w:before="100" w:beforeAutospacing="1" w:after="120" w:afterAutospacing="1"/>
        <w:jc w:val="both"/>
        <w:rPr>
          <w:szCs w:val="24"/>
          <w:lang w:val="bg-BG"/>
        </w:rPr>
      </w:pPr>
      <w:r w:rsidRPr="007607D2">
        <w:rPr>
          <w:szCs w:val="24"/>
          <w:lang w:val="bg-BG"/>
        </w:rPr>
        <w:t>Проектът предвижда изграждането на тръбна мрежа в рамките на сервитута от североизточната страна на пътя Тръбната мрежа ще се изпълни от 2 бр. HDPE тръби ф 40 мм - едната с червена , другата - със синя маркираща линия, положени в изкоп. Тръбната мрежа ще се положи на дълбочина минимум 1м и на отстояние от банкета или канавката - 1м.</w:t>
      </w:r>
    </w:p>
    <w:p w:rsidR="00BF7FAC" w:rsidRPr="00AC3852" w:rsidRDefault="00BF7FAC" w:rsidP="00BF7FAC">
      <w:pPr>
        <w:spacing w:before="100" w:beforeAutospacing="1" w:after="120" w:afterAutospacing="1"/>
        <w:jc w:val="both"/>
        <w:rPr>
          <w:b/>
          <w:szCs w:val="24"/>
          <w:lang w:val="bg-BG"/>
        </w:rPr>
      </w:pPr>
      <w:r w:rsidRPr="00AC3852">
        <w:rPr>
          <w:b/>
          <w:szCs w:val="24"/>
          <w:lang w:val="bg-BG"/>
        </w:rPr>
        <w:t>Път VRC1037, с. Малорад, ул. Георги Димитров от ОТ 72 (мост) - ОТ 259 - границата с Рогозен с дължина 1343.51 м</w:t>
      </w:r>
    </w:p>
    <w:p w:rsidR="00BF7FAC" w:rsidRPr="007607D2" w:rsidRDefault="00BF7FAC" w:rsidP="00BF7FAC">
      <w:pPr>
        <w:spacing w:before="100" w:beforeAutospacing="1" w:after="120" w:afterAutospacing="1"/>
        <w:jc w:val="both"/>
        <w:rPr>
          <w:szCs w:val="24"/>
          <w:lang w:val="bg-BG"/>
        </w:rPr>
      </w:pPr>
      <w:r w:rsidRPr="007607D2">
        <w:rPr>
          <w:szCs w:val="24"/>
          <w:lang w:val="bg-BG"/>
        </w:rPr>
        <w:t>Проектът предвижда изграждането на тръбна мрежа в рамките на сервитута от северозападната страна на пътя. Тръбната мрежа ще се изпълни от 2 op. HDPE тръби ф 40 мм - едната с червена , другата - със синя маркираща линия, положени в изкоп.</w:t>
      </w:r>
      <w:r w:rsidRPr="00AC3852">
        <w:rPr>
          <w:b/>
          <w:szCs w:val="24"/>
          <w:lang w:val="bg-BG"/>
        </w:rPr>
        <w:t xml:space="preserve"> Тръбната мрежа </w:t>
      </w:r>
      <w:r w:rsidRPr="007607D2">
        <w:rPr>
          <w:szCs w:val="24"/>
          <w:lang w:val="bg-BG"/>
        </w:rPr>
        <w:t>ще се положи на дълбочина минимум 1м и на отстояние от банкета или канавката - 1м или под тротоара в населените места.</w:t>
      </w:r>
    </w:p>
    <w:p w:rsidR="00BF7FAC" w:rsidRPr="00AC3852" w:rsidRDefault="00BF7FAC" w:rsidP="00BF7FAC">
      <w:pPr>
        <w:spacing w:before="100" w:beforeAutospacing="1" w:after="120" w:afterAutospacing="1"/>
        <w:jc w:val="both"/>
        <w:rPr>
          <w:b/>
          <w:szCs w:val="24"/>
          <w:lang w:val="bg-BG"/>
        </w:rPr>
      </w:pPr>
    </w:p>
    <w:p w:rsidR="00BF7FAC" w:rsidRPr="00AC3852" w:rsidRDefault="00BF7FAC" w:rsidP="00BF7FAC">
      <w:pPr>
        <w:spacing w:before="100" w:beforeAutospacing="1" w:after="120" w:afterAutospacing="1"/>
        <w:jc w:val="both"/>
        <w:rPr>
          <w:b/>
          <w:szCs w:val="24"/>
          <w:lang w:val="bg-BG"/>
        </w:rPr>
      </w:pPr>
      <w:r w:rsidRPr="00AC3852">
        <w:rPr>
          <w:b/>
          <w:szCs w:val="24"/>
          <w:lang w:val="bg-BG"/>
        </w:rPr>
        <w:t>Път VRC1016 (с. Рогозен - с. Сираково), от границата с Рогозен до ОТ 48; ул.“Ерменко“ - от ОТ 48 до ОТ 63; ул. „Иван Вазов“ - от ОТ 63 до ОТ 60; ул. „Георги Димитров“ - от ОТ 48 до ОТ 63 с дължина 2300.00м</w:t>
      </w:r>
    </w:p>
    <w:p w:rsidR="00BF7FAC" w:rsidRPr="007607D2" w:rsidRDefault="00BF7FAC" w:rsidP="00BF7FAC">
      <w:pPr>
        <w:spacing w:before="100" w:beforeAutospacing="1" w:after="120" w:afterAutospacing="1"/>
        <w:jc w:val="both"/>
        <w:rPr>
          <w:szCs w:val="24"/>
          <w:lang w:val="bg-BG"/>
        </w:rPr>
      </w:pPr>
      <w:r w:rsidRPr="007607D2">
        <w:rPr>
          <w:szCs w:val="24"/>
          <w:lang w:val="bg-BG"/>
        </w:rPr>
        <w:t>Проектът предвижда изграждането на тръбна мрежа в рамките на сервитута от северната страна на пътя. Тръбната мрежа ще се изпълни от 2 бр. HDPE тръби ф 40 мм - едната с червена , другата - със синя маркираща линия, положени в изкоп. Тръбната мрежа ще се положи на дълбочина минимум 1м и на отстояние от банкета или канавката - 1м или под тротоара в населените места.</w:t>
      </w:r>
    </w:p>
    <w:p w:rsidR="00BF7FAC" w:rsidRPr="00AC3852" w:rsidRDefault="00BF7FAC" w:rsidP="00BF7FAC">
      <w:pPr>
        <w:spacing w:before="100" w:beforeAutospacing="1" w:after="120" w:afterAutospacing="1"/>
        <w:jc w:val="both"/>
        <w:rPr>
          <w:b/>
          <w:szCs w:val="24"/>
          <w:lang w:val="bg-BG"/>
        </w:rPr>
      </w:pPr>
    </w:p>
    <w:p w:rsidR="00BF7FAC" w:rsidRPr="00AC3852" w:rsidRDefault="00BF7FAC" w:rsidP="00BF7FAC">
      <w:pPr>
        <w:spacing w:before="100" w:beforeAutospacing="1" w:after="120" w:afterAutospacing="1"/>
        <w:jc w:val="both"/>
        <w:rPr>
          <w:b/>
          <w:szCs w:val="24"/>
          <w:lang w:val="bg-BG"/>
        </w:rPr>
      </w:pPr>
      <w:r w:rsidRPr="00AC3852">
        <w:rPr>
          <w:b/>
          <w:szCs w:val="24"/>
          <w:lang w:val="bg-BG"/>
        </w:rPr>
        <w:t>Път VRC1015 (с. Нивяни - с. Буковец), ул. „Димитър Илиев“ -от ОТ 37 до ОТ 112; ул. „Иван Нивянин -от ОТ 112 до ОТ 123; ул. „Максим Горки“ - от ОТ 123 до ОТ 130 с дължина 2251.93м</w:t>
      </w:r>
    </w:p>
    <w:p w:rsidR="00BF7FAC" w:rsidRPr="007607D2" w:rsidRDefault="00BF7FAC" w:rsidP="00BF7FAC">
      <w:pPr>
        <w:spacing w:before="100" w:beforeAutospacing="1" w:after="120" w:afterAutospacing="1"/>
        <w:jc w:val="both"/>
        <w:rPr>
          <w:szCs w:val="24"/>
          <w:lang w:val="bg-BG"/>
        </w:rPr>
      </w:pPr>
      <w:r w:rsidRPr="007607D2">
        <w:rPr>
          <w:szCs w:val="24"/>
          <w:lang w:val="bg-BG"/>
        </w:rPr>
        <w:t xml:space="preserve">Проектът предвижда изграждането на тръбна мрежа в рамките на сервитута на пътя. Тръбната мрежа ще се изпълни от 2 бр. HDPE тръби ф 40 мм - едната с червена , другата - със синя </w:t>
      </w:r>
      <w:r w:rsidRPr="007607D2">
        <w:rPr>
          <w:szCs w:val="24"/>
          <w:lang w:val="bg-BG"/>
        </w:rPr>
        <w:lastRenderedPageBreak/>
        <w:t>маркираща линия, положени в изкоп. Тръбната мрежа ще се положи на дълбочина минимум 1м и на отстояние от банкета или канавката - 1м или под тротоара в населените места.</w:t>
      </w:r>
    </w:p>
    <w:p w:rsidR="00BF7FAC" w:rsidRPr="00AC3852" w:rsidRDefault="00BF7FAC" w:rsidP="00BF7FAC">
      <w:pPr>
        <w:spacing w:before="100" w:beforeAutospacing="1" w:after="120" w:afterAutospacing="1"/>
        <w:jc w:val="both"/>
        <w:rPr>
          <w:b/>
          <w:szCs w:val="24"/>
          <w:lang w:val="bg-BG"/>
        </w:rPr>
      </w:pPr>
    </w:p>
    <w:p w:rsidR="00BF7FAC" w:rsidRPr="00AC3852" w:rsidRDefault="00BF7FAC" w:rsidP="00BF7FAC">
      <w:pPr>
        <w:spacing w:before="100" w:beforeAutospacing="1" w:after="120" w:afterAutospacing="1"/>
        <w:jc w:val="both"/>
        <w:rPr>
          <w:b/>
          <w:szCs w:val="24"/>
          <w:lang w:val="bg-BG"/>
        </w:rPr>
      </w:pPr>
      <w:r w:rsidRPr="00AC3852">
        <w:rPr>
          <w:b/>
          <w:szCs w:val="24"/>
          <w:lang w:val="bg-BG"/>
        </w:rPr>
        <w:t>Път VRC2001 (с. Нивяни - с. Соколаре), ул. „Лазар Петров“ - от ОТ 37 до ОТ 83; ул. „Иван Нивянин“ - от ОТ 83 до ОТ 76; ул. „Иван Нивянин“ - от ОТ 76 до ОТ 70; ул. „Иван Нивянин“ - от ОТ 70 до ОТ 69 с дължина 1730.00м</w:t>
      </w:r>
    </w:p>
    <w:p w:rsidR="00BF7FAC" w:rsidRPr="007607D2" w:rsidRDefault="00BF7FAC" w:rsidP="00BF7FAC">
      <w:pPr>
        <w:spacing w:before="100" w:beforeAutospacing="1" w:after="120" w:afterAutospacing="1"/>
        <w:jc w:val="both"/>
        <w:rPr>
          <w:szCs w:val="24"/>
          <w:lang w:val="bg-BG"/>
        </w:rPr>
      </w:pPr>
      <w:r w:rsidRPr="007607D2">
        <w:rPr>
          <w:szCs w:val="24"/>
          <w:lang w:val="bg-BG"/>
        </w:rPr>
        <w:t>Проектът предвижда изграждането на тръбна мрежа в рамките на сервитута на пътя. Тръбната мрежа ще се изпълни от 2 бр. HDPE тръби ф 40 мм - едната с червена , другата - със синя маркираща линия, положени в изкоп. Тръбната мрежа ще се положи на дълбочина минимум 1м и под тротоара в населените места или па отстояние от пътя - минимум 1м.</w:t>
      </w:r>
    </w:p>
    <w:p w:rsidR="00BF7FAC" w:rsidRPr="00AC3852" w:rsidRDefault="00BF7FAC" w:rsidP="00BF7FAC">
      <w:pPr>
        <w:spacing w:before="100" w:beforeAutospacing="1" w:after="120" w:afterAutospacing="1"/>
        <w:jc w:val="both"/>
        <w:rPr>
          <w:b/>
          <w:szCs w:val="24"/>
          <w:lang w:val="bg-BG"/>
        </w:rPr>
      </w:pPr>
    </w:p>
    <w:p w:rsidR="00BF7FAC" w:rsidRPr="0098425F" w:rsidRDefault="00BF7FAC" w:rsidP="00BF7FAC">
      <w:pPr>
        <w:spacing w:before="100" w:beforeAutospacing="1" w:after="120" w:afterAutospacing="1"/>
        <w:jc w:val="both"/>
        <w:rPr>
          <w:szCs w:val="24"/>
          <w:lang w:val="bg-BG"/>
        </w:rPr>
      </w:pPr>
      <w:r w:rsidRPr="0098425F">
        <w:rPr>
          <w:szCs w:val="24"/>
          <w:lang w:val="bg-BG"/>
        </w:rPr>
        <w:t>На местата., където трасето минава през/в близост до други подземни съоръжения и препятствия, тръбната мрежа се изпълнява в защитна стоманена тръба ф108, съгласно приложените детайли и условия в настоящата проектна документация.</w:t>
      </w:r>
    </w:p>
    <w:p w:rsidR="00BF7FAC" w:rsidRPr="0098425F" w:rsidRDefault="00BF7FAC" w:rsidP="00BF7FAC">
      <w:pPr>
        <w:spacing w:before="100" w:beforeAutospacing="1" w:after="120" w:afterAutospacing="1"/>
        <w:jc w:val="both"/>
        <w:rPr>
          <w:szCs w:val="24"/>
          <w:lang w:val="bg-BG"/>
        </w:rPr>
      </w:pPr>
      <w:r w:rsidRPr="0098425F">
        <w:rPr>
          <w:szCs w:val="24"/>
          <w:lang w:val="bg-BG"/>
        </w:rPr>
        <w:t>Технологичните дължини на HDPE тръбите се съединяват с пластмасови конектори. В шахтите свободните HDPE тръби се затварят с технологични тапи.</w:t>
      </w:r>
    </w:p>
    <w:p w:rsidR="00BF7FAC" w:rsidRPr="0098425F" w:rsidRDefault="00BF7FAC" w:rsidP="00BF7FAC">
      <w:pPr>
        <w:spacing w:before="100" w:beforeAutospacing="1" w:after="120" w:afterAutospacing="1"/>
        <w:jc w:val="both"/>
        <w:rPr>
          <w:szCs w:val="24"/>
          <w:lang w:val="bg-BG"/>
        </w:rPr>
      </w:pPr>
      <w:r w:rsidRPr="0098425F">
        <w:rPr>
          <w:szCs w:val="24"/>
          <w:lang w:val="bg-BG"/>
        </w:rPr>
        <w:t>Тръбите се полага върху подложка от пясък и се покриват изцяло с пясък. На 40 см над тръбната мрежа се полага защитна лента „Внимание оптичен кабел”.</w:t>
      </w:r>
    </w:p>
    <w:p w:rsidR="00BF7FAC" w:rsidRPr="0098425F" w:rsidRDefault="00BF7FAC" w:rsidP="00BF7FAC">
      <w:pPr>
        <w:spacing w:before="100" w:beforeAutospacing="1" w:after="120" w:afterAutospacing="1"/>
        <w:jc w:val="both"/>
        <w:rPr>
          <w:szCs w:val="24"/>
          <w:lang w:val="bg-BG"/>
        </w:rPr>
      </w:pPr>
      <w:r w:rsidRPr="0098425F">
        <w:rPr>
          <w:szCs w:val="24"/>
          <w:lang w:val="bg-BG"/>
        </w:rPr>
        <w:t>Ще бъдат изградени ревизионни шахти по приложени детайли / с един капак /. Шахтите се изграждат в местата на рязка промяна на посоката на трасето и през максимум 1000 метра на сравнително права отсечка</w:t>
      </w:r>
    </w:p>
    <w:p w:rsidR="00BF7FAC" w:rsidRPr="0098425F" w:rsidRDefault="00BF7FAC" w:rsidP="00BF7FAC">
      <w:pPr>
        <w:spacing w:before="100" w:beforeAutospacing="1" w:after="120" w:afterAutospacing="1"/>
        <w:jc w:val="both"/>
        <w:rPr>
          <w:szCs w:val="24"/>
          <w:lang w:val="bg-BG"/>
        </w:rPr>
      </w:pPr>
      <w:r w:rsidRPr="0098425F">
        <w:rPr>
          <w:szCs w:val="24"/>
          <w:lang w:val="bg-BG"/>
        </w:rPr>
        <w:t>На дъното на шахтата е оформен дренаж с дълбочина 30 см, а наклона на дъното към водосъбирателната чашка е 2%.</w:t>
      </w:r>
    </w:p>
    <w:p w:rsidR="00BF7FAC" w:rsidRPr="0098425F" w:rsidRDefault="00BF7FAC" w:rsidP="00BF7FAC">
      <w:pPr>
        <w:spacing w:before="100" w:beforeAutospacing="1" w:after="120" w:afterAutospacing="1"/>
        <w:jc w:val="both"/>
        <w:rPr>
          <w:szCs w:val="24"/>
          <w:lang w:val="bg-BG"/>
        </w:rPr>
      </w:pPr>
      <w:r w:rsidRPr="0098425F">
        <w:rPr>
          <w:szCs w:val="24"/>
          <w:lang w:val="bg-BG"/>
        </w:rPr>
        <w:t>За постигане на водоплътност пространството около влизащата тръбна мрежа и отвора да се обработи с пенополиуретанова пяна</w:t>
      </w:r>
    </w:p>
    <w:p w:rsidR="00BF7FAC" w:rsidRPr="0098425F" w:rsidRDefault="00BF7FAC" w:rsidP="00BF7FAC">
      <w:pPr>
        <w:spacing w:before="100" w:beforeAutospacing="1" w:after="120" w:afterAutospacing="1"/>
        <w:jc w:val="both"/>
        <w:rPr>
          <w:szCs w:val="24"/>
          <w:lang w:val="bg-BG"/>
        </w:rPr>
      </w:pPr>
      <w:r w:rsidRPr="0098425F">
        <w:rPr>
          <w:szCs w:val="24"/>
          <w:lang w:val="bg-BG"/>
        </w:rPr>
        <w:t>Броят, местоположението и начина на изпълнение на шахтите и тръбната мрежа може да се променя по решение на проектанта, изпълн/ггела или строителния надзор в зависимост от особеностите на терена и наличната площ, като промяната се съгласува с горепосочените страни.</w:t>
      </w:r>
    </w:p>
    <w:p w:rsidR="00BF7FAC" w:rsidRPr="0098425F" w:rsidRDefault="00BF7FAC" w:rsidP="00BF7FAC">
      <w:pPr>
        <w:spacing w:before="100" w:beforeAutospacing="1" w:after="120" w:afterAutospacing="1"/>
        <w:jc w:val="both"/>
        <w:rPr>
          <w:szCs w:val="24"/>
          <w:lang w:val="bg-BG"/>
        </w:rPr>
      </w:pPr>
      <w:r w:rsidRPr="0098425F">
        <w:rPr>
          <w:szCs w:val="24"/>
          <w:lang w:val="bg-BG"/>
        </w:rPr>
        <w:t>Изкопите се правят механизирано. Ръчно се работи в места, които са труднодостъпни за машини. Механизираното правене на изкоп включва използването на багер или специализиран каналокопател</w:t>
      </w:r>
    </w:p>
    <w:p w:rsidR="00BF7FAC" w:rsidRPr="0098425F" w:rsidRDefault="00BF7FAC" w:rsidP="00BF7FAC">
      <w:pPr>
        <w:spacing w:before="100" w:beforeAutospacing="1" w:after="120" w:afterAutospacing="1"/>
        <w:jc w:val="both"/>
        <w:rPr>
          <w:szCs w:val="24"/>
          <w:lang w:val="bg-BG"/>
        </w:rPr>
      </w:pPr>
      <w:r w:rsidRPr="0098425F">
        <w:rPr>
          <w:szCs w:val="24"/>
          <w:lang w:val="bg-BG"/>
        </w:rPr>
        <w:lastRenderedPageBreak/>
        <w:t>Размерите на изкопите в почва трябва да отговарят на детайла на чертежа Изкопът трябва да бъде колкото е възможно по-праволинеен. Дъното на изкопа трябва да е гладко и без остри камъни.</w:t>
      </w:r>
    </w:p>
    <w:p w:rsidR="00BF7FAC" w:rsidRPr="0098425F" w:rsidRDefault="00BF7FAC" w:rsidP="00BF7FAC">
      <w:pPr>
        <w:spacing w:before="100" w:beforeAutospacing="1" w:after="120" w:afterAutospacing="1"/>
        <w:jc w:val="both"/>
        <w:rPr>
          <w:szCs w:val="24"/>
          <w:lang w:val="bg-BG"/>
        </w:rPr>
      </w:pPr>
      <w:r w:rsidRPr="0098425F">
        <w:rPr>
          <w:szCs w:val="24"/>
          <w:lang w:val="bg-BG"/>
        </w:rPr>
        <w:t>Сигнализиращата лента се поставя в над цялото кабелно трасе. Дълбочината на полагане на сигнализиращата лента е 40 cm над тръбната мрежа.</w:t>
      </w:r>
    </w:p>
    <w:p w:rsidR="00BF7FAC" w:rsidRPr="0098425F" w:rsidRDefault="00BF7FAC" w:rsidP="00BF7FAC">
      <w:pPr>
        <w:spacing w:before="100" w:beforeAutospacing="1" w:after="120" w:afterAutospacing="1"/>
        <w:jc w:val="both"/>
        <w:rPr>
          <w:szCs w:val="24"/>
          <w:lang w:val="bg-BG"/>
        </w:rPr>
      </w:pPr>
      <w:r w:rsidRPr="0098425F">
        <w:rPr>
          <w:szCs w:val="24"/>
          <w:lang w:val="bg-BG"/>
        </w:rPr>
        <w:t>Сигнализиращата лента трябва да бъде широка 15 cm.</w:t>
      </w:r>
    </w:p>
    <w:p w:rsidR="00BF7FAC" w:rsidRPr="0098425F" w:rsidRDefault="00BF7FAC" w:rsidP="00BF7FAC">
      <w:pPr>
        <w:spacing w:before="100" w:beforeAutospacing="1" w:after="120" w:afterAutospacing="1"/>
        <w:jc w:val="both"/>
        <w:rPr>
          <w:szCs w:val="24"/>
          <w:lang w:val="bg-BG"/>
        </w:rPr>
      </w:pPr>
      <w:r w:rsidRPr="0098425F">
        <w:rPr>
          <w:szCs w:val="24"/>
          <w:lang w:val="bg-BG"/>
        </w:rPr>
        <w:t>Тя трябва да е направена от меко PVC, полиетилен, полипропилен или друга пластмаса, която да осигурява време на живот на лентата, колкото това на оптичния кабел.</w:t>
      </w:r>
    </w:p>
    <w:p w:rsidR="00BF7FAC" w:rsidRPr="0098425F" w:rsidRDefault="00BF7FAC" w:rsidP="00BF7FAC">
      <w:pPr>
        <w:spacing w:before="100" w:beforeAutospacing="1" w:after="120" w:afterAutospacing="1"/>
        <w:jc w:val="both"/>
        <w:rPr>
          <w:szCs w:val="24"/>
          <w:lang w:val="bg-BG"/>
        </w:rPr>
      </w:pPr>
      <w:r w:rsidRPr="0098425F">
        <w:rPr>
          <w:szCs w:val="24"/>
          <w:lang w:val="bg-BG"/>
        </w:rPr>
        <w:t>Лентата трябва да бъде еластична и да позволява 300% удължаване до скъсване.</w:t>
      </w:r>
    </w:p>
    <w:p w:rsidR="00BF7FAC" w:rsidRPr="0098425F" w:rsidRDefault="00BF7FAC" w:rsidP="00BF7FAC">
      <w:pPr>
        <w:spacing w:before="100" w:beforeAutospacing="1" w:after="120" w:afterAutospacing="1"/>
        <w:jc w:val="both"/>
        <w:rPr>
          <w:szCs w:val="24"/>
          <w:lang w:val="bg-BG"/>
        </w:rPr>
      </w:pPr>
      <w:r w:rsidRPr="0098425F">
        <w:rPr>
          <w:szCs w:val="24"/>
          <w:lang w:val="bg-BG"/>
        </w:rPr>
        <w:t>Надписът върху сигнализиращата лента трябва да бъде "ВНИМАНИЕ ОПТИЧЕН КАБЕЛ". Буквите трябва да бъдат високи 5 cm. Надписът трябва да се повтаря през 1 т.</w:t>
      </w:r>
    </w:p>
    <w:p w:rsidR="00BF7FAC" w:rsidRPr="0098425F" w:rsidRDefault="00BF7FAC" w:rsidP="00BF7FAC">
      <w:pPr>
        <w:spacing w:before="100" w:beforeAutospacing="1" w:after="120" w:afterAutospacing="1"/>
        <w:jc w:val="both"/>
        <w:rPr>
          <w:szCs w:val="24"/>
          <w:lang w:val="bg-BG"/>
        </w:rPr>
      </w:pPr>
      <w:r w:rsidRPr="0098425F">
        <w:rPr>
          <w:szCs w:val="24"/>
          <w:lang w:val="bg-BG"/>
        </w:rPr>
        <w:t>Цветът на сигнализиращата лента трябва да бъде жълт. Надписът върху нея трябва да бъде черен или червен.</w:t>
      </w:r>
    </w:p>
    <w:p w:rsidR="00BF7FAC" w:rsidRPr="0098425F" w:rsidRDefault="00BF7FAC" w:rsidP="00BF7FAC">
      <w:pPr>
        <w:spacing w:before="100" w:beforeAutospacing="1" w:after="120" w:afterAutospacing="1"/>
        <w:jc w:val="both"/>
        <w:rPr>
          <w:szCs w:val="24"/>
          <w:lang w:val="bg-BG"/>
        </w:rPr>
      </w:pPr>
      <w:r w:rsidRPr="0098425F">
        <w:rPr>
          <w:szCs w:val="24"/>
          <w:lang w:val="bg-BG"/>
        </w:rPr>
        <w:t>На места; където кабелното трасе пресича други подземни съоръжения, като кабели, водопроводи, той трябва да се постави в защитна стоманена тръба на не по малко от 0:3 м от подземното съоръжение.</w:t>
      </w:r>
    </w:p>
    <w:p w:rsidR="00BF7FAC" w:rsidRPr="0098425F" w:rsidRDefault="00BF7FAC" w:rsidP="00BF7FAC">
      <w:pPr>
        <w:spacing w:before="100" w:beforeAutospacing="1" w:after="120" w:afterAutospacing="1"/>
        <w:jc w:val="both"/>
        <w:rPr>
          <w:szCs w:val="24"/>
          <w:lang w:val="bg-BG"/>
        </w:rPr>
      </w:pPr>
      <w:r w:rsidRPr="0098425F">
        <w:rPr>
          <w:szCs w:val="24"/>
          <w:lang w:val="bg-BG"/>
        </w:rPr>
        <w:t>В зависимост от дълбочината, на която се намира съществуващото съоръжение, оптичния кабел се полага над него или под него, така че дз може да се</w:t>
      </w:r>
      <w:r w:rsidRPr="00AC3852">
        <w:rPr>
          <w:b/>
          <w:szCs w:val="24"/>
          <w:lang w:val="bg-BG"/>
        </w:rPr>
        <w:t xml:space="preserve"> </w:t>
      </w:r>
      <w:r w:rsidRPr="0098425F">
        <w:rPr>
          <w:szCs w:val="24"/>
          <w:lang w:val="bg-BG"/>
        </w:rPr>
        <w:t>спази изискването за минимална дълбочина на полагане на оптичния кабел.</w:t>
      </w:r>
    </w:p>
    <w:p w:rsidR="00BF7FAC" w:rsidRPr="0098425F" w:rsidRDefault="00BF7FAC" w:rsidP="00BF7FAC">
      <w:pPr>
        <w:spacing w:before="100" w:beforeAutospacing="1" w:after="120" w:afterAutospacing="1"/>
        <w:jc w:val="both"/>
        <w:rPr>
          <w:szCs w:val="24"/>
          <w:lang w:val="bg-BG"/>
        </w:rPr>
      </w:pPr>
      <w:r w:rsidRPr="0098425F">
        <w:rPr>
          <w:szCs w:val="24"/>
          <w:lang w:val="bg-BG"/>
        </w:rPr>
        <w:t>Когато кабелът пресича път това се прави под ъгъл &lt;45°, за да се намали силата на опън при изтеглянето на кабела. Това важи и в случай, когато трябва да се прави сондаж на пътя</w:t>
      </w:r>
    </w:p>
    <w:p w:rsidR="00BF7FAC" w:rsidRPr="0098425F" w:rsidRDefault="00BF7FAC" w:rsidP="00BF7FAC">
      <w:pPr>
        <w:spacing w:before="100" w:beforeAutospacing="1" w:after="120" w:afterAutospacing="1"/>
        <w:jc w:val="both"/>
        <w:rPr>
          <w:szCs w:val="24"/>
          <w:lang w:val="bg-BG"/>
        </w:rPr>
      </w:pPr>
      <w:r w:rsidRPr="0098425F">
        <w:rPr>
          <w:szCs w:val="24"/>
          <w:lang w:val="bg-BG"/>
        </w:rPr>
        <w:t>Пресичането на водостоци става, съгласно графичната документация; Минималната дълбочината от 1м се измерва от кота дъно на почистения от наноси водосток. Защитната стоманена тръба трябва да защитава кабелното трасе на разстояние 3м от мястото на кръстосване.</w:t>
      </w:r>
    </w:p>
    <w:p w:rsidR="00BF7FAC" w:rsidRPr="0098425F" w:rsidRDefault="00BF7FAC" w:rsidP="00BF7FAC">
      <w:pPr>
        <w:spacing w:before="100" w:beforeAutospacing="1" w:after="120" w:afterAutospacing="1"/>
        <w:jc w:val="both"/>
        <w:rPr>
          <w:szCs w:val="24"/>
          <w:lang w:val="bg-BG"/>
        </w:rPr>
      </w:pPr>
      <w:r w:rsidRPr="0098425F">
        <w:rPr>
          <w:szCs w:val="24"/>
          <w:lang w:val="bg-BG"/>
        </w:rPr>
        <w:t>При преминаване на мостове трасето преминава странично по дължината на моста в защитна стоманена тръба до мястото, където дълбочината на полагане достигне изискваната за това място дълбочина. Участъкът от тръбата извън моста се покрива с бетон.</w:t>
      </w:r>
    </w:p>
    <w:p w:rsidR="00BF7FAC" w:rsidRPr="0098425F" w:rsidRDefault="00BF7FAC" w:rsidP="00BF7FAC">
      <w:pPr>
        <w:spacing w:before="100" w:beforeAutospacing="1" w:after="120" w:afterAutospacing="1"/>
        <w:jc w:val="both"/>
        <w:rPr>
          <w:szCs w:val="24"/>
          <w:lang w:val="bg-BG"/>
        </w:rPr>
      </w:pPr>
      <w:r w:rsidRPr="0098425F">
        <w:rPr>
          <w:szCs w:val="24"/>
          <w:lang w:val="bg-BG"/>
        </w:rPr>
        <w:t>При преминаване на трасето в близост до стълбове то трябва да се защити със стоманена тръба с дължина около 3м. така че тя да надминава най-малко с 1м от двете страни ширината на стълба. Доближаването на оптичния кабел до стълба не трябва да е по-малко от 0,3м</w:t>
      </w:r>
    </w:p>
    <w:p w:rsidR="00BF7FAC" w:rsidRPr="0098425F" w:rsidRDefault="00BF7FAC" w:rsidP="00BF7FAC">
      <w:pPr>
        <w:spacing w:before="100" w:beforeAutospacing="1" w:after="120" w:afterAutospacing="1"/>
        <w:jc w:val="both"/>
        <w:rPr>
          <w:szCs w:val="24"/>
          <w:lang w:val="bg-BG"/>
        </w:rPr>
      </w:pPr>
      <w:r w:rsidRPr="0098425F">
        <w:rPr>
          <w:szCs w:val="24"/>
          <w:lang w:val="bg-BG"/>
        </w:rPr>
        <w:lastRenderedPageBreak/>
        <w:t>Хоризонталното разстояние между кабела и декоративните дървета посадени по тротоарите не трябва да е по-малко от 0.5 м. Ако това разстояние не може да се спази кабела се защитава със стоманена тръба.</w:t>
      </w:r>
    </w:p>
    <w:p w:rsidR="00BF7FAC" w:rsidRPr="0098425F" w:rsidRDefault="00BF7FAC" w:rsidP="00BF7FAC">
      <w:pPr>
        <w:spacing w:before="100" w:beforeAutospacing="1" w:after="120" w:afterAutospacing="1"/>
        <w:jc w:val="both"/>
        <w:rPr>
          <w:szCs w:val="24"/>
          <w:lang w:val="bg-BG"/>
        </w:rPr>
      </w:pPr>
      <w:r w:rsidRPr="0098425F">
        <w:rPr>
          <w:szCs w:val="24"/>
          <w:lang w:val="bg-BG"/>
        </w:rPr>
        <w:t>Всички посочени препятствия се преминават чрез изтегляне на HDPE тръбите в защитната стоманена тръба ф 108 мм. Свързването на тръбите се извършва чрез метални муфи.</w:t>
      </w:r>
    </w:p>
    <w:p w:rsidR="00BF7FAC" w:rsidRPr="0098425F" w:rsidRDefault="00BF7FAC" w:rsidP="00BF7FAC">
      <w:pPr>
        <w:spacing w:before="100" w:beforeAutospacing="1" w:after="120" w:afterAutospacing="1"/>
        <w:jc w:val="both"/>
        <w:rPr>
          <w:szCs w:val="24"/>
          <w:lang w:val="bg-BG"/>
        </w:rPr>
      </w:pPr>
    </w:p>
    <w:p w:rsidR="00BF7FAC" w:rsidRPr="00AC3852" w:rsidRDefault="00BF7FAC" w:rsidP="00BF7FAC">
      <w:pPr>
        <w:spacing w:before="100" w:beforeAutospacing="1" w:after="120" w:afterAutospacing="1"/>
        <w:jc w:val="both"/>
        <w:rPr>
          <w:b/>
          <w:szCs w:val="24"/>
          <w:lang w:val="bg-BG"/>
        </w:rPr>
      </w:pPr>
      <w:r w:rsidRPr="00AC3852">
        <w:rPr>
          <w:b/>
          <w:szCs w:val="24"/>
          <w:lang w:val="bg-BG"/>
        </w:rPr>
        <w:t>Г. ОСИГУРЯВАНЕ НА БЕЗОПАСНОСТ НА СТРОИТЕЛНАТА ПЛОЩАДКА. ПОЖАРНА БЕЗОПАСНОСТ НА ОБЕКТА:</w:t>
      </w:r>
    </w:p>
    <w:p w:rsidR="00BF7FAC" w:rsidRPr="0098425F" w:rsidRDefault="00BF7FAC" w:rsidP="00BF7FAC">
      <w:pPr>
        <w:spacing w:before="100" w:beforeAutospacing="1" w:after="120" w:afterAutospacing="1"/>
        <w:jc w:val="both"/>
        <w:rPr>
          <w:szCs w:val="24"/>
          <w:lang w:val="bg-BG"/>
        </w:rPr>
      </w:pPr>
      <w:r w:rsidRPr="0098425F">
        <w:rPr>
          <w:szCs w:val="24"/>
          <w:lang w:val="bg-BG"/>
        </w:rPr>
        <w:t>Плановете за безопасност и здраве и пожарна безопасност са предписан</w:t>
      </w:r>
      <w:r>
        <w:rPr>
          <w:szCs w:val="24"/>
          <w:lang w:val="bg-BG"/>
        </w:rPr>
        <w:t xml:space="preserve">и </w:t>
      </w:r>
      <w:r w:rsidRPr="0098425F">
        <w:rPr>
          <w:szCs w:val="24"/>
          <w:lang w:val="bg-BG"/>
        </w:rPr>
        <w:t xml:space="preserve"> към изпълнението на проекта съгласно изискванията на нормативните уредби по БЗУТ и ЗЗБУТ и всички нормативни изисквания за безопасност и хигиена на труда и пожарна безопасност. При извършване на строително-монтажните работи да се </w:t>
      </w:r>
      <w:r>
        <w:rPr>
          <w:szCs w:val="24"/>
          <w:lang w:val="bg-BG"/>
        </w:rPr>
        <w:t xml:space="preserve">следи дали се  </w:t>
      </w:r>
      <w:r w:rsidRPr="0098425F">
        <w:rPr>
          <w:szCs w:val="24"/>
          <w:lang w:val="bg-BG"/>
        </w:rPr>
        <w:t>спазват стриктно изискванията на:</w:t>
      </w:r>
    </w:p>
    <w:p w:rsidR="00BF7FAC" w:rsidRPr="0098425F" w:rsidRDefault="00BF7FAC" w:rsidP="00BF7FAC">
      <w:pPr>
        <w:spacing w:before="100" w:beforeAutospacing="1" w:after="120" w:afterAutospacing="1"/>
        <w:jc w:val="both"/>
        <w:rPr>
          <w:szCs w:val="24"/>
          <w:lang w:val="bg-BG"/>
        </w:rPr>
      </w:pPr>
      <w:r w:rsidRPr="0098425F">
        <w:rPr>
          <w:szCs w:val="24"/>
          <w:lang w:val="bg-BG"/>
        </w:rPr>
        <w:t xml:space="preserve">         - НАРЕДБА №Iз-2377 от 15.09.2011 г. за правилата и нормите за пожарна безопасност при експлоатация на обектите.</w:t>
      </w:r>
    </w:p>
    <w:p w:rsidR="00BF7FAC" w:rsidRPr="0098425F" w:rsidRDefault="00BF7FAC" w:rsidP="00BF7FAC">
      <w:pPr>
        <w:spacing w:before="100" w:beforeAutospacing="1" w:after="120" w:afterAutospacing="1"/>
        <w:jc w:val="both"/>
        <w:rPr>
          <w:szCs w:val="24"/>
          <w:lang w:val="bg-BG"/>
        </w:rPr>
      </w:pPr>
      <w:r w:rsidRPr="0098425F">
        <w:rPr>
          <w:szCs w:val="24"/>
          <w:lang w:val="bg-BG"/>
        </w:rPr>
        <w:t>Закон за здравословни и безопасни условия на труд (ЗЗБУТ), обн. 23.12.1997 год., изм. Дв бр.70/2004 год.</w:t>
      </w:r>
    </w:p>
    <w:p w:rsidR="00BF7FAC" w:rsidRPr="0098425F" w:rsidRDefault="00BF7FAC" w:rsidP="00BF7FAC">
      <w:pPr>
        <w:spacing w:before="100" w:beforeAutospacing="1" w:after="120" w:afterAutospacing="1"/>
        <w:jc w:val="both"/>
        <w:rPr>
          <w:szCs w:val="24"/>
          <w:lang w:val="bg-BG"/>
        </w:rPr>
      </w:pPr>
      <w:r w:rsidRPr="0098425F">
        <w:rPr>
          <w:szCs w:val="24"/>
          <w:lang w:val="bg-BG"/>
        </w:rPr>
        <w:t>Наредба № 7/23.09.1999 год. за минималните изисквания за здравословни и безопасни условия на труд на работните места и при използване на работно оборудване;</w:t>
      </w:r>
    </w:p>
    <w:p w:rsidR="00BF7FAC" w:rsidRPr="0098425F" w:rsidRDefault="00BF7FAC" w:rsidP="00BF7FAC">
      <w:pPr>
        <w:spacing w:before="100" w:beforeAutospacing="1" w:after="120" w:afterAutospacing="1"/>
        <w:jc w:val="both"/>
        <w:rPr>
          <w:szCs w:val="24"/>
          <w:lang w:val="bg-BG"/>
        </w:rPr>
      </w:pPr>
      <w:r w:rsidRPr="0098425F">
        <w:rPr>
          <w:szCs w:val="24"/>
          <w:lang w:val="bg-BG"/>
        </w:rPr>
        <w:t>Наредба № 3/19.04.2001 год. за минималните изисквания за безопасност при използване на ЛПС</w:t>
      </w:r>
    </w:p>
    <w:p w:rsidR="00BF7FAC" w:rsidRPr="0098425F" w:rsidRDefault="00BF7FAC" w:rsidP="00BF7FAC">
      <w:pPr>
        <w:spacing w:before="100" w:beforeAutospacing="1" w:after="120" w:afterAutospacing="1"/>
        <w:jc w:val="both"/>
        <w:rPr>
          <w:szCs w:val="24"/>
          <w:lang w:val="bg-BG"/>
        </w:rPr>
      </w:pPr>
      <w:r w:rsidRPr="0098425F">
        <w:rPr>
          <w:szCs w:val="24"/>
          <w:lang w:val="bg-BG"/>
        </w:rPr>
        <w:t>Наредба № 3/14.05.1996 год. за инструктажа на работниците и служителите по БХТПО</w:t>
      </w:r>
    </w:p>
    <w:p w:rsidR="00BF7FAC" w:rsidRPr="0098425F" w:rsidRDefault="00BF7FAC" w:rsidP="00BF7FAC">
      <w:pPr>
        <w:spacing w:before="100" w:beforeAutospacing="1" w:after="120" w:afterAutospacing="1"/>
        <w:jc w:val="both"/>
        <w:rPr>
          <w:szCs w:val="24"/>
          <w:lang w:val="bg-BG"/>
        </w:rPr>
      </w:pPr>
      <w:r w:rsidRPr="0098425F">
        <w:rPr>
          <w:szCs w:val="24"/>
          <w:lang w:val="bg-BG"/>
        </w:rPr>
        <w:t>Наредба № 4/02.08.1995 год. за знаците и сигналите за безопасност на труда и противопожарна охрана</w:t>
      </w:r>
    </w:p>
    <w:p w:rsidR="00BF7FAC" w:rsidRPr="0098425F" w:rsidRDefault="00BF7FAC" w:rsidP="00BF7FAC">
      <w:pPr>
        <w:spacing w:before="100" w:beforeAutospacing="1" w:after="120" w:afterAutospacing="1"/>
        <w:jc w:val="both"/>
        <w:rPr>
          <w:szCs w:val="24"/>
          <w:lang w:val="bg-BG"/>
        </w:rPr>
      </w:pPr>
      <w:r w:rsidRPr="0098425F">
        <w:rPr>
          <w:szCs w:val="24"/>
          <w:lang w:val="bg-BG"/>
        </w:rPr>
        <w:t>Наредба №5/11.05.1999 год. за реда, начина и периодичността на извършване на оценка на риска</w:t>
      </w:r>
    </w:p>
    <w:p w:rsidR="00BF7FAC" w:rsidRPr="0098425F" w:rsidRDefault="00BF7FAC" w:rsidP="00BF7FAC">
      <w:pPr>
        <w:spacing w:before="100" w:beforeAutospacing="1" w:after="120" w:afterAutospacing="1"/>
        <w:jc w:val="both"/>
        <w:rPr>
          <w:szCs w:val="24"/>
          <w:lang w:val="bg-BG"/>
        </w:rPr>
      </w:pPr>
      <w:r w:rsidRPr="0098425F">
        <w:rPr>
          <w:szCs w:val="24"/>
          <w:lang w:val="bg-BG"/>
        </w:rPr>
        <w:t>Правилник по безопасност на труда при товаро-разтоварни работи Д-05-00</w:t>
      </w:r>
    </w:p>
    <w:p w:rsidR="00BF7FAC" w:rsidRPr="0098425F" w:rsidRDefault="00BF7FAC" w:rsidP="00BF7FAC">
      <w:pPr>
        <w:spacing w:before="100" w:beforeAutospacing="1" w:after="120" w:afterAutospacing="1"/>
        <w:jc w:val="both"/>
        <w:rPr>
          <w:szCs w:val="24"/>
          <w:lang w:val="bg-BG"/>
        </w:rPr>
      </w:pPr>
      <w:r w:rsidRPr="0098425F">
        <w:rPr>
          <w:szCs w:val="24"/>
          <w:lang w:val="bg-BG"/>
        </w:rPr>
        <w:t>Наредба за трудовите злополуки – ПМС-263/1993 год., изм. ДВ бр. 19/2002 год.</w:t>
      </w:r>
    </w:p>
    <w:p w:rsidR="00BF7FAC" w:rsidRPr="0098425F" w:rsidRDefault="00BF7FAC" w:rsidP="00BF7FAC">
      <w:pPr>
        <w:spacing w:before="100" w:beforeAutospacing="1" w:after="120" w:afterAutospacing="1"/>
        <w:jc w:val="both"/>
        <w:rPr>
          <w:szCs w:val="24"/>
          <w:lang w:val="bg-BG"/>
        </w:rPr>
      </w:pPr>
      <w:r w:rsidRPr="0098425F">
        <w:rPr>
          <w:szCs w:val="24"/>
          <w:lang w:val="bg-BG"/>
        </w:rPr>
        <w:t>Противопожарни строително-технически норми и др.</w:t>
      </w:r>
    </w:p>
    <w:p w:rsidR="00BF7FAC" w:rsidRPr="0098425F" w:rsidRDefault="00BF7FAC" w:rsidP="00BF7FAC">
      <w:pPr>
        <w:spacing w:before="100" w:beforeAutospacing="1" w:after="120" w:afterAutospacing="1"/>
        <w:jc w:val="both"/>
        <w:rPr>
          <w:szCs w:val="24"/>
          <w:lang w:val="bg-BG"/>
        </w:rPr>
      </w:pPr>
    </w:p>
    <w:p w:rsidR="00BF7FAC" w:rsidRPr="00AC3852" w:rsidRDefault="00BF7FAC" w:rsidP="00BF7FAC">
      <w:pPr>
        <w:spacing w:before="100" w:beforeAutospacing="1" w:after="120" w:afterAutospacing="1"/>
        <w:jc w:val="both"/>
        <w:rPr>
          <w:b/>
          <w:szCs w:val="24"/>
          <w:lang w:val="bg-BG"/>
        </w:rPr>
      </w:pPr>
      <w:r w:rsidRPr="00AC3852">
        <w:rPr>
          <w:b/>
          <w:szCs w:val="24"/>
          <w:lang w:val="bg-BG"/>
        </w:rPr>
        <w:lastRenderedPageBreak/>
        <w:t>Д. СТРОИТЕЛНИ ОТПАДЪЦИ:</w:t>
      </w:r>
    </w:p>
    <w:p w:rsidR="00BF7FAC" w:rsidRPr="0098425F" w:rsidRDefault="00BF7FAC" w:rsidP="00BF7FAC">
      <w:pPr>
        <w:spacing w:before="100" w:beforeAutospacing="1" w:after="120" w:afterAutospacing="1"/>
        <w:jc w:val="both"/>
        <w:rPr>
          <w:szCs w:val="24"/>
          <w:lang w:val="bg-BG"/>
        </w:rPr>
      </w:pPr>
      <w:r w:rsidRPr="0098425F">
        <w:rPr>
          <w:szCs w:val="24"/>
          <w:lang w:val="bg-BG"/>
        </w:rPr>
        <w:t>Във връзка с управлението на дейностите по отпадъц</w:t>
      </w:r>
      <w:r>
        <w:rPr>
          <w:szCs w:val="24"/>
          <w:lang w:val="bg-BG"/>
        </w:rPr>
        <w:t>ите на територията на обекта, да</w:t>
      </w:r>
      <w:r w:rsidRPr="0098425F">
        <w:rPr>
          <w:szCs w:val="24"/>
          <w:lang w:val="bg-BG"/>
        </w:rPr>
        <w:t xml:space="preserve"> се </w:t>
      </w:r>
      <w:r>
        <w:rPr>
          <w:szCs w:val="24"/>
          <w:lang w:val="bg-BG"/>
        </w:rPr>
        <w:t xml:space="preserve">следи дали  се </w:t>
      </w:r>
      <w:r w:rsidRPr="0098425F">
        <w:rPr>
          <w:szCs w:val="24"/>
          <w:lang w:val="bg-BG"/>
        </w:rPr>
        <w:t>извършва:</w:t>
      </w:r>
    </w:p>
    <w:p w:rsidR="00BF7FAC" w:rsidRPr="0098425F" w:rsidRDefault="00BF7FAC" w:rsidP="00BF7FAC">
      <w:pPr>
        <w:spacing w:before="100" w:beforeAutospacing="1" w:after="120" w:afterAutospacing="1"/>
        <w:jc w:val="both"/>
        <w:rPr>
          <w:szCs w:val="24"/>
          <w:lang w:val="bg-BG"/>
        </w:rPr>
      </w:pPr>
      <w:r w:rsidRPr="0098425F">
        <w:rPr>
          <w:szCs w:val="24"/>
          <w:lang w:val="bg-BG"/>
        </w:rPr>
        <w:t>периодичен контрол за запазване на изискванията за разделно събиране на отпадъците;</w:t>
      </w:r>
    </w:p>
    <w:p w:rsidR="00BF7FAC" w:rsidRPr="0098425F" w:rsidRDefault="00BF7FAC" w:rsidP="00BF7FAC">
      <w:pPr>
        <w:spacing w:before="100" w:beforeAutospacing="1" w:after="120" w:afterAutospacing="1"/>
        <w:jc w:val="both"/>
        <w:rPr>
          <w:szCs w:val="24"/>
          <w:lang w:val="bg-BG"/>
        </w:rPr>
      </w:pPr>
      <w:r w:rsidRPr="0098425F">
        <w:rPr>
          <w:szCs w:val="24"/>
          <w:lang w:val="bg-BG"/>
        </w:rPr>
        <w:t>проверка на състоянието на съдовете за съхраняване на отпадъците и почистване на евентуални замърсявания;</w:t>
      </w:r>
    </w:p>
    <w:p w:rsidR="00BF7FAC" w:rsidRPr="0098425F" w:rsidRDefault="00BF7FAC" w:rsidP="00BF7FAC">
      <w:pPr>
        <w:spacing w:before="100" w:beforeAutospacing="1" w:after="120" w:afterAutospacing="1"/>
        <w:jc w:val="both"/>
        <w:rPr>
          <w:szCs w:val="24"/>
          <w:lang w:val="bg-BG"/>
        </w:rPr>
      </w:pPr>
      <w:r w:rsidRPr="0098425F">
        <w:rPr>
          <w:szCs w:val="24"/>
          <w:lang w:val="bg-BG"/>
        </w:rPr>
        <w:t>поддържане на отчетна информация за предаване на отпадъците;</w:t>
      </w:r>
    </w:p>
    <w:p w:rsidR="00BF7FAC" w:rsidRPr="0098425F" w:rsidRDefault="00BF7FAC" w:rsidP="00BF7FAC">
      <w:pPr>
        <w:spacing w:before="100" w:beforeAutospacing="1" w:after="120" w:afterAutospacing="1"/>
        <w:jc w:val="both"/>
        <w:rPr>
          <w:szCs w:val="24"/>
          <w:lang w:val="bg-BG"/>
        </w:rPr>
      </w:pPr>
      <w:r w:rsidRPr="0098425F">
        <w:rPr>
          <w:szCs w:val="24"/>
          <w:lang w:val="bg-BG"/>
        </w:rPr>
        <w:t>осигуряване при необходимост на допълнителни договори с лица, които притежават разрешение, комплексно разрешително или регистрационен документ по чл. 35 от ЗУО за съответната дейност и площадка за отпадъци със съответния код, съгласно наредбата за класификация на отпадъците;</w:t>
      </w:r>
    </w:p>
    <w:p w:rsidR="00BF7FAC" w:rsidRPr="0098425F" w:rsidRDefault="00BF7FAC" w:rsidP="00BF7FAC">
      <w:pPr>
        <w:spacing w:before="100" w:beforeAutospacing="1" w:after="120" w:afterAutospacing="1"/>
        <w:jc w:val="both"/>
        <w:rPr>
          <w:szCs w:val="24"/>
          <w:lang w:val="bg-BG"/>
        </w:rPr>
      </w:pPr>
      <w:r w:rsidRPr="0098425F">
        <w:rPr>
          <w:szCs w:val="24"/>
          <w:lang w:val="bg-BG"/>
        </w:rPr>
        <w:t>своевременно предаване на отпадъците за последващо оползотворяване или обезвреждане.</w:t>
      </w:r>
    </w:p>
    <w:p w:rsidR="00BF7FAC" w:rsidRPr="0098425F" w:rsidRDefault="00BF7FAC" w:rsidP="00BF7FAC">
      <w:pPr>
        <w:spacing w:before="100" w:beforeAutospacing="1" w:after="120" w:afterAutospacing="1"/>
        <w:jc w:val="both"/>
        <w:rPr>
          <w:szCs w:val="24"/>
          <w:lang w:val="bg-BG"/>
        </w:rPr>
      </w:pPr>
    </w:p>
    <w:p w:rsidR="00BF7FAC" w:rsidRPr="00AC3852" w:rsidRDefault="00BF7FAC" w:rsidP="00BF7FAC">
      <w:pPr>
        <w:spacing w:before="100" w:beforeAutospacing="1" w:after="120" w:afterAutospacing="1"/>
        <w:jc w:val="both"/>
        <w:rPr>
          <w:b/>
          <w:szCs w:val="24"/>
          <w:lang w:val="bg-BG"/>
        </w:rPr>
      </w:pPr>
      <w:r w:rsidRPr="00AC3852">
        <w:rPr>
          <w:b/>
          <w:szCs w:val="24"/>
          <w:lang w:val="bg-BG"/>
        </w:rPr>
        <w:t xml:space="preserve">Е. ИЗИСКВАНИЯ КЪМ </w:t>
      </w:r>
      <w:r>
        <w:rPr>
          <w:b/>
          <w:szCs w:val="24"/>
          <w:lang w:val="bg-BG"/>
        </w:rPr>
        <w:t xml:space="preserve"> ИЗПЪЛНЕНИЕ НА </w:t>
      </w:r>
      <w:r w:rsidRPr="00AC3852">
        <w:rPr>
          <w:b/>
          <w:szCs w:val="24"/>
          <w:lang w:val="bg-BG"/>
        </w:rPr>
        <w:t>СТРОИТЕЛСТВОТО:</w:t>
      </w:r>
    </w:p>
    <w:p w:rsidR="00BF7FAC" w:rsidRPr="0098425F" w:rsidRDefault="00BF7FAC" w:rsidP="00BF7FAC">
      <w:pPr>
        <w:spacing w:before="100" w:beforeAutospacing="1" w:after="120" w:afterAutospacing="1"/>
        <w:jc w:val="both"/>
        <w:rPr>
          <w:szCs w:val="24"/>
          <w:lang w:val="bg-BG"/>
        </w:rPr>
      </w:pPr>
      <w:r w:rsidRPr="0098425F">
        <w:rPr>
          <w:szCs w:val="24"/>
          <w:lang w:val="bg-BG"/>
        </w:rPr>
        <w:t>Предвидените строително-монтажни работи се извършват съгласно изискванията на чл.169,ал.1 от ЗУТ, подзаконовата нормативна уредба и одобрения проект, респективно следва да се изпълняват и да се поддържат в съответствие с изискванията на нормативните актове, настоящата Документация и техническата спецификация.</w:t>
      </w:r>
    </w:p>
    <w:p w:rsidR="00BF7FAC" w:rsidRPr="0098425F" w:rsidRDefault="00BF7FAC" w:rsidP="00BF7FAC">
      <w:pPr>
        <w:spacing w:before="100" w:beforeAutospacing="1" w:after="120" w:afterAutospacing="1"/>
        <w:jc w:val="both"/>
        <w:rPr>
          <w:szCs w:val="24"/>
          <w:lang w:val="bg-BG"/>
        </w:rPr>
      </w:pPr>
      <w:r w:rsidRPr="0098425F">
        <w:rPr>
          <w:szCs w:val="24"/>
          <w:lang w:val="bg-BG"/>
        </w:rPr>
        <w:t>В строежите се влагат само строителни продукти, които осигуряват изпълнението на основните изисквания към строежите по чл. 169, ал. 1 от ЗУТ и отговарят на изискванията, определени със Закона за техническите изисквания към продуктите, и с наредбата по чл. 9, ал. 2, т. 5 от същия закон.</w:t>
      </w:r>
    </w:p>
    <w:p w:rsidR="00BF7FAC" w:rsidRPr="0098425F" w:rsidRDefault="00BF7FAC" w:rsidP="00BF7FAC">
      <w:pPr>
        <w:spacing w:before="100" w:beforeAutospacing="1" w:after="120" w:afterAutospacing="1"/>
        <w:jc w:val="both"/>
        <w:rPr>
          <w:szCs w:val="24"/>
          <w:lang w:val="bg-BG"/>
        </w:rPr>
      </w:pPr>
      <w:r w:rsidRPr="0098425F">
        <w:rPr>
          <w:szCs w:val="24"/>
          <w:lang w:val="bg-BG"/>
        </w:rPr>
        <w:t>Контролът на строителните продукти по чл. 169а, ал. 1 от ЗУТ се осъществява от консултанта при извършване на оценката на съответствието на инвестиционните проекти и при упражняване на строителен надзор.</w:t>
      </w:r>
    </w:p>
    <w:p w:rsidR="00BF7FAC" w:rsidRDefault="00BF7FAC" w:rsidP="00BF7FAC">
      <w:pPr>
        <w:spacing w:before="100" w:beforeAutospacing="1" w:after="120" w:afterAutospacing="1"/>
        <w:rPr>
          <w:szCs w:val="24"/>
          <w:lang w:val="bg-BG"/>
        </w:rPr>
      </w:pPr>
      <w:r w:rsidRPr="0098425F">
        <w:rPr>
          <w:szCs w:val="24"/>
          <w:lang w:val="bg-BG"/>
        </w:rPr>
        <w:t>Всички обстоятелства, свързани със строежа, като предаване и приемане на строителната площадка, строителни и монтажни работи, подлежащи на закриване, междинни и заключителни актове за приемане и предаване на строителни и монтажни работи и други, се документират от представителите на страните по сключените договори</w:t>
      </w:r>
      <w:r w:rsidRPr="002775A3">
        <w:rPr>
          <w:szCs w:val="24"/>
          <w:lang w:val="bg-BG"/>
        </w:rPr>
        <w:t xml:space="preserve"> </w:t>
      </w:r>
      <w:r>
        <w:rPr>
          <w:szCs w:val="24"/>
          <w:lang w:val="bg-BG"/>
        </w:rPr>
        <w:t xml:space="preserve">                                               При отказ или при неявяване  се съставя</w:t>
      </w:r>
      <w:r w:rsidRPr="0098425F">
        <w:rPr>
          <w:szCs w:val="24"/>
          <w:lang w:val="bg-BG"/>
        </w:rPr>
        <w:t xml:space="preserve"> съвместен акт</w:t>
      </w:r>
      <w:r>
        <w:rPr>
          <w:szCs w:val="24"/>
          <w:lang w:val="bg-BG"/>
        </w:rPr>
        <w:t xml:space="preserve">,като </w:t>
      </w:r>
      <w:r w:rsidRPr="0098425F">
        <w:rPr>
          <w:szCs w:val="24"/>
          <w:lang w:val="bg-BG"/>
        </w:rPr>
        <w:t xml:space="preserve"> заинтересуваната страна отправя писмена покана до другата или другите страни за съставяне на акта. Ако представител на поканената страна не се яви до 24 часа след определения в поканата срок, страната се замества от органа, издал разрешението за строеж, или от упълномощено от него длъжностно лице.</w:t>
      </w:r>
    </w:p>
    <w:p w:rsidR="00BF7FAC" w:rsidRPr="0098425F" w:rsidRDefault="00BF7FAC" w:rsidP="00BF7FAC">
      <w:pPr>
        <w:spacing w:before="100" w:beforeAutospacing="1" w:after="120" w:afterAutospacing="1"/>
        <w:rPr>
          <w:szCs w:val="24"/>
          <w:lang w:val="bg-BG"/>
        </w:rPr>
      </w:pPr>
      <w:r>
        <w:rPr>
          <w:szCs w:val="24"/>
          <w:lang w:val="bg-BG"/>
        </w:rPr>
        <w:lastRenderedPageBreak/>
        <w:t>Документите на извършените СМР се осъществява съгласно Наредба №3/31.07.2003г. за съставяне на актове и протоколи по време на строителството и чрез протоколи за изпълнени СМР,в които се отразяватвидовете работи,количества и единични цени. В строежа следва да се влагат само строителни продукти,в съответствие на съществените изисквания към строежите и да имат оценка на съответствието,съгласно Закона на техническите изисквания към продуктите,съответно на Наредба № РД-02-20-1/05.02.2015г. за условията и реда за влагане на строителни продукти в строежите на РБългария. За изпълнение на отделните СМР трябва да се има предвид и спазват следните основни изисквания:                                                          -Всички видове СМР да се изпълняват в съответствие с одобрения  Работен проект,Нормативните актове и документи в строителството.                                                                    - При даването на строителна линия е задължително участието на проектантите на обекта                       - Всяко намерение за промяна на проекта трябва да се съгласува с проектантите по съответния ред                                                                                                                                                                        - Да се спазва стриктно на „Правила за извършване  и приемане на СМР( ПИПСМР) в съответните раздели(асфалтови работи,пътни работи,земни работи,монтажни работи,бетонови работи и др.)                                                                                                                                                     - Спазване на проектните  изисквания,стандарти и изисквания на фирмите доставчици относно;транспорт,съхраняване,инсталиране,хидравлично изпитване,фундиране,засипване и т. н. Да се изискват съответните сертификати за съответствие на влаганите материали.                              –Необходимо е преди да започне строителството на обекта да се извърши уточняване и отлагане на местоположението на съществуващите подземни съоръжения в обхвата му.Това следва да се реализира с участието на съответните специализирани ведомства (НЕК,БТК,ВиК и др.). При извършването на СМР да се запазят експлоатационните характеристики на подземните комуникации.                                                                                                                                   – Преди започване на строителството стрпителят следва да измести всички засегнати проводи и съоръжения</w:t>
      </w:r>
    </w:p>
    <w:p w:rsidR="00BF7FAC" w:rsidRPr="0098425F" w:rsidRDefault="00BF7FAC" w:rsidP="00BF7FAC">
      <w:pPr>
        <w:spacing w:before="100" w:beforeAutospacing="1" w:after="120" w:afterAutospacing="1"/>
        <w:jc w:val="both"/>
        <w:rPr>
          <w:szCs w:val="24"/>
          <w:lang w:val="bg-BG"/>
        </w:rPr>
      </w:pPr>
      <w:r>
        <w:rPr>
          <w:szCs w:val="24"/>
          <w:lang w:val="bg-BG"/>
        </w:rPr>
        <w:t>-</w:t>
      </w:r>
      <w:r w:rsidRPr="0098425F">
        <w:rPr>
          <w:szCs w:val="24"/>
          <w:lang w:val="bg-BG"/>
        </w:rPr>
        <w:t>Всички предписания, свързани с изпълнението на строежа, издадени от оправомощените за това лица и специализираните контролни органи, се вписват в заповедната книга на строежа, която се съхранява на строежа.</w:t>
      </w:r>
    </w:p>
    <w:p w:rsidR="00BF7FAC" w:rsidRPr="0098425F" w:rsidRDefault="00BF7FAC" w:rsidP="00BF7FAC">
      <w:pPr>
        <w:spacing w:before="100" w:beforeAutospacing="1" w:after="120" w:afterAutospacing="1"/>
        <w:jc w:val="both"/>
        <w:rPr>
          <w:szCs w:val="24"/>
          <w:lang w:val="bg-BG"/>
        </w:rPr>
      </w:pPr>
      <w:r w:rsidRPr="0098425F">
        <w:rPr>
          <w:szCs w:val="24"/>
          <w:lang w:val="bg-BG"/>
        </w:rPr>
        <w:t>Обектът да бъде изпълнен в завършен вид с готовност за въвеждане в експлоатация, като качеството на извършваните СМР, да бъде в съответствие с всички действащи нормативни изисквания.</w:t>
      </w:r>
    </w:p>
    <w:p w:rsidR="00BF7FAC" w:rsidRPr="0098425F" w:rsidRDefault="00BF7FAC" w:rsidP="00BF7FAC">
      <w:pPr>
        <w:spacing w:before="100" w:beforeAutospacing="1" w:after="120" w:afterAutospacing="1"/>
        <w:jc w:val="both"/>
        <w:rPr>
          <w:szCs w:val="24"/>
          <w:lang w:val="bg-BG"/>
        </w:rPr>
      </w:pPr>
      <w:r>
        <w:rPr>
          <w:szCs w:val="24"/>
          <w:lang w:val="bg-BG"/>
        </w:rPr>
        <w:t>-</w:t>
      </w:r>
      <w:r w:rsidRPr="0098425F">
        <w:rPr>
          <w:szCs w:val="24"/>
          <w:lang w:val="bg-BG"/>
        </w:rPr>
        <w:t xml:space="preserve">Гаранционните срокове – следва </w:t>
      </w:r>
      <w:r>
        <w:rPr>
          <w:szCs w:val="24"/>
          <w:lang w:val="bg-BG"/>
        </w:rPr>
        <w:t>да са съобразени с посочените вНаредба № 2 от                     31 юли 2003</w:t>
      </w:r>
      <w:r w:rsidRPr="0098425F">
        <w:rPr>
          <w:szCs w:val="24"/>
          <w:lang w:val="bg-BG"/>
        </w:rPr>
        <w:t>г. за въвеждане в експлоатация на строежите в република България и минимални гаранционни срокове за изпълнени строителни и монтажни работи, съоръжения</w:t>
      </w:r>
      <w:r w:rsidRPr="00AC3852">
        <w:rPr>
          <w:b/>
          <w:szCs w:val="24"/>
          <w:lang w:val="bg-BG"/>
        </w:rPr>
        <w:t xml:space="preserve"> </w:t>
      </w:r>
      <w:r w:rsidRPr="0098425F">
        <w:rPr>
          <w:szCs w:val="24"/>
          <w:lang w:val="bg-BG"/>
        </w:rPr>
        <w:t>и строителни обекти. Некачествено свършените работи и некачествените материали и изделия по време на гаранционните срокове ще се коригират и заменят за сметка на Изпълнителя. Изпълнителят е задължен да влага в строежа само строителни продукти, които осигуряват изпълнението на съществените изисквания към строежите и отговарят на техническите изисквания и спецификации.</w:t>
      </w:r>
    </w:p>
    <w:p w:rsidR="00BF7FAC" w:rsidRPr="0098425F" w:rsidRDefault="00BF7FAC" w:rsidP="00BF7FAC">
      <w:pPr>
        <w:spacing w:before="100" w:beforeAutospacing="1" w:after="120" w:afterAutospacing="1"/>
        <w:jc w:val="both"/>
        <w:rPr>
          <w:szCs w:val="24"/>
          <w:lang w:val="bg-BG"/>
        </w:rPr>
      </w:pPr>
      <w:r>
        <w:rPr>
          <w:szCs w:val="24"/>
          <w:lang w:val="bg-BG"/>
        </w:rPr>
        <w:lastRenderedPageBreak/>
        <w:t>-</w:t>
      </w:r>
      <w:r w:rsidRPr="0098425F">
        <w:rPr>
          <w:szCs w:val="24"/>
          <w:lang w:val="bg-BG"/>
        </w:rPr>
        <w:t>При изпълнение на СМР следва да се спазват изискванията за минималните изисквания за здравословни и безопасни условия на труд при извършване на СМР, Закон за устройство на територията и подзаконовите нормативни актове към него. Строежът следва да се изпълнява в съответствие с изискванията на нормативните актове и съществените изисквания за хигиена, опазване на здравето и живота на хората и опазване на околната среда.</w:t>
      </w:r>
    </w:p>
    <w:p w:rsidR="00BF7FAC" w:rsidRDefault="00BF7FAC" w:rsidP="00BF7FAC">
      <w:pPr>
        <w:spacing w:before="100" w:beforeAutospacing="1" w:after="120" w:afterAutospacing="1"/>
        <w:rPr>
          <w:szCs w:val="24"/>
          <w:lang w:val="bg-BG"/>
        </w:rPr>
      </w:pPr>
      <w:r>
        <w:rPr>
          <w:szCs w:val="24"/>
          <w:lang w:val="bg-BG"/>
        </w:rPr>
        <w:t>-</w:t>
      </w:r>
      <w:r w:rsidRPr="0098425F">
        <w:rPr>
          <w:szCs w:val="24"/>
          <w:lang w:val="bg-BG"/>
        </w:rPr>
        <w:t>Всички строителните материали трябва да отговарят на изискванията на действащите Български държавни стандарти, на изискванията на инвестиционните проекти, БДС, EN или, ако са внос, да бъдат одобрени за ползване на територията на Република България</w:t>
      </w:r>
      <w:r w:rsidRPr="00A36595">
        <w:rPr>
          <w:b/>
          <w:szCs w:val="24"/>
          <w:lang w:val="bg-BG"/>
        </w:rPr>
        <w:t xml:space="preserve"> </w:t>
      </w:r>
      <w:r w:rsidRPr="0098425F">
        <w:rPr>
          <w:szCs w:val="24"/>
          <w:lang w:val="bg-BG"/>
        </w:rPr>
        <w:t xml:space="preserve">и да са с качество, отговарящо на гаранционните условия. Не се допуска изпълнение с </w:t>
      </w:r>
      <w:r>
        <w:rPr>
          <w:szCs w:val="24"/>
          <w:lang w:val="bg-BG"/>
        </w:rPr>
        <w:t>материали и изделия без сертификат за качество.</w:t>
      </w:r>
    </w:p>
    <w:p w:rsidR="00BF7FAC" w:rsidRDefault="00BF7FAC" w:rsidP="00BF7FAC">
      <w:pPr>
        <w:spacing w:before="100" w:beforeAutospacing="1" w:after="120" w:afterAutospacing="1"/>
        <w:rPr>
          <w:szCs w:val="24"/>
          <w:lang w:val="bg-BG"/>
        </w:rPr>
      </w:pPr>
      <w:r>
        <w:rPr>
          <w:szCs w:val="24"/>
          <w:lang w:val="bg-BG"/>
        </w:rPr>
        <w:t xml:space="preserve"> – Изпълнение на СМР трябва да се съгласува със съответните органи на Община Борован и КАТ за безконфликтна организация н а движението по време на строителството при съблюдаване изискванията на Наредба №3/16.08.2010г. „Завременна организация и безопасност на движението при извършване на строителни и монтажни работи по пътищата и улиците‘‘ и разработената част към проекта.</w:t>
      </w:r>
    </w:p>
    <w:p w:rsidR="00BF7FAC" w:rsidRPr="0098425F" w:rsidRDefault="00BF7FAC" w:rsidP="00BF7FAC">
      <w:pPr>
        <w:spacing w:before="100" w:beforeAutospacing="1" w:after="120" w:afterAutospacing="1"/>
        <w:jc w:val="both"/>
        <w:rPr>
          <w:szCs w:val="24"/>
          <w:lang w:val="bg-BG"/>
        </w:rPr>
      </w:pPr>
      <w:r w:rsidRPr="0098425F">
        <w:rPr>
          <w:szCs w:val="24"/>
          <w:lang w:val="bg-BG"/>
        </w:rPr>
        <w:t xml:space="preserve"> </w:t>
      </w:r>
      <w:r>
        <w:rPr>
          <w:szCs w:val="24"/>
          <w:lang w:val="bg-BG"/>
        </w:rPr>
        <w:t>На разположение на кандидатите и участниците е и работен проект,неразделна част от документацията по обществената поръчка.</w:t>
      </w:r>
      <w:r w:rsidRPr="0098425F">
        <w:rPr>
          <w:szCs w:val="24"/>
          <w:lang w:val="bg-BG"/>
        </w:rPr>
        <w:t>материали.</w:t>
      </w:r>
    </w:p>
    <w:p w:rsidR="00BF7FAC" w:rsidRDefault="00BF7FAC" w:rsidP="00BF7FAC">
      <w:pPr>
        <w:autoSpaceDE w:val="0"/>
        <w:autoSpaceDN w:val="0"/>
        <w:adjustRightInd w:val="0"/>
        <w:jc w:val="both"/>
        <w:rPr>
          <w:b/>
          <w:bCs/>
          <w:szCs w:val="22"/>
        </w:rPr>
      </w:pPr>
    </w:p>
    <w:p w:rsidR="002F3AFC" w:rsidRDefault="002F3AFC" w:rsidP="002F3AFC">
      <w:pPr>
        <w:ind w:firstLine="567"/>
        <w:jc w:val="both"/>
        <w:rPr>
          <w:b/>
          <w:szCs w:val="24"/>
        </w:rPr>
      </w:pPr>
    </w:p>
    <w:p w:rsidR="00840E04" w:rsidRPr="00224A65" w:rsidRDefault="00840E04" w:rsidP="00224A65">
      <w:pPr>
        <w:jc w:val="both"/>
        <w:rPr>
          <w:szCs w:val="24"/>
          <w:lang w:val="bg-BG"/>
        </w:rPr>
      </w:pPr>
    </w:p>
    <w:p w:rsidR="00181AB8" w:rsidRPr="00181AB8" w:rsidRDefault="00181AB8" w:rsidP="00181AB8">
      <w:pPr>
        <w:pStyle w:val="22"/>
        <w:pBdr>
          <w:top w:val="single" w:sz="4" w:space="1" w:color="auto"/>
          <w:left w:val="single" w:sz="4" w:space="0" w:color="auto"/>
          <w:bottom w:val="single" w:sz="4" w:space="1" w:color="auto"/>
          <w:right w:val="single" w:sz="4" w:space="0" w:color="auto"/>
        </w:pBdr>
        <w:spacing w:after="0" w:line="360" w:lineRule="auto"/>
        <w:ind w:firstLine="547"/>
        <w:jc w:val="center"/>
        <w:rPr>
          <w:b/>
        </w:rPr>
      </w:pPr>
      <w:r w:rsidRPr="00181AB8">
        <w:rPr>
          <w:b/>
        </w:rPr>
        <w:t xml:space="preserve">V. </w:t>
      </w:r>
      <w:r w:rsidRPr="00181AB8">
        <w:rPr>
          <w:b/>
          <w:lang w:val="bg-BG"/>
        </w:rPr>
        <w:t xml:space="preserve">КРИТЕРИЙ ЗА ВЪЗЛАГАНЕ, </w:t>
      </w:r>
      <w:r w:rsidRPr="00181AB8">
        <w:rPr>
          <w:b/>
        </w:rPr>
        <w:t>МЕТОДИКА ЗА ОЦЕНКА НА ОФЕРТИТЕ</w:t>
      </w:r>
    </w:p>
    <w:p w:rsidR="00181AB8" w:rsidRDefault="00181AB8" w:rsidP="00181AB8">
      <w:pPr>
        <w:pStyle w:val="421"/>
        <w:keepNext/>
        <w:keepLines/>
        <w:shd w:val="clear" w:color="auto" w:fill="auto"/>
        <w:tabs>
          <w:tab w:val="left" w:pos="1289"/>
        </w:tabs>
        <w:spacing w:line="240" w:lineRule="auto"/>
        <w:ind w:firstLine="0"/>
        <w:jc w:val="center"/>
        <w:rPr>
          <w:rStyle w:val="42"/>
          <w:sz w:val="24"/>
          <w:szCs w:val="24"/>
        </w:rPr>
      </w:pPr>
    </w:p>
    <w:p w:rsidR="00181AB8" w:rsidRPr="00C04870" w:rsidRDefault="00181AB8" w:rsidP="00181AB8">
      <w:pPr>
        <w:shd w:val="clear" w:color="auto" w:fill="FFFFFF"/>
        <w:spacing w:line="276" w:lineRule="auto"/>
        <w:ind w:firstLine="567"/>
        <w:jc w:val="both"/>
      </w:pPr>
      <w:r w:rsidRPr="00C04870">
        <w:t>Обществената поръчка се възлага въз основа на „икономически най-изгодната оферта”.</w:t>
      </w:r>
    </w:p>
    <w:p w:rsidR="00181AB8" w:rsidRDefault="00181AB8" w:rsidP="00181AB8">
      <w:pPr>
        <w:shd w:val="clear" w:color="auto" w:fill="FFFFFF"/>
        <w:spacing w:line="276" w:lineRule="auto"/>
        <w:ind w:firstLine="567"/>
        <w:jc w:val="both"/>
        <w:rPr>
          <w:lang w:val="bg-BG"/>
        </w:rPr>
      </w:pPr>
      <w:r w:rsidRPr="00C04870">
        <w:t>Икономически най-изгодната оферта се определя въз основа на критерий за възлагане „</w:t>
      </w:r>
      <w:r>
        <w:rPr>
          <w:lang w:val="bg-BG"/>
        </w:rPr>
        <w:t>най-ниска цена</w:t>
      </w:r>
      <w:r w:rsidRPr="00C04870">
        <w:t xml:space="preserve">“ по чл. 70, ал. 2, т. </w:t>
      </w:r>
      <w:r>
        <w:rPr>
          <w:lang w:val="bg-BG"/>
        </w:rPr>
        <w:t>1</w:t>
      </w:r>
      <w:r w:rsidRPr="00C04870">
        <w:t xml:space="preserve"> от ЗОП</w:t>
      </w:r>
      <w:r w:rsidRPr="00C04870">
        <w:rPr>
          <w:lang w:val="bg-BG"/>
        </w:rPr>
        <w:t>.</w:t>
      </w:r>
    </w:p>
    <w:p w:rsidR="00181AB8" w:rsidRPr="00C04870" w:rsidRDefault="00181AB8" w:rsidP="00181AB8">
      <w:pPr>
        <w:shd w:val="clear" w:color="auto" w:fill="FFFFFF"/>
        <w:spacing w:line="276" w:lineRule="auto"/>
        <w:ind w:firstLine="567"/>
        <w:jc w:val="both"/>
        <w:rPr>
          <w:lang w:val="bg-BG"/>
        </w:rPr>
      </w:pPr>
    </w:p>
    <w:p w:rsidR="00181AB8" w:rsidRPr="00181AB8" w:rsidRDefault="00181AB8" w:rsidP="00181AB8">
      <w:pPr>
        <w:pStyle w:val="22"/>
        <w:pBdr>
          <w:top w:val="single" w:sz="4" w:space="1" w:color="auto"/>
          <w:left w:val="single" w:sz="4" w:space="0" w:color="auto"/>
          <w:bottom w:val="single" w:sz="4" w:space="1" w:color="auto"/>
          <w:right w:val="single" w:sz="4" w:space="0" w:color="auto"/>
        </w:pBdr>
        <w:spacing w:line="276" w:lineRule="auto"/>
        <w:ind w:firstLine="540"/>
        <w:jc w:val="center"/>
        <w:rPr>
          <w:b/>
          <w:szCs w:val="24"/>
        </w:rPr>
      </w:pPr>
      <w:r w:rsidRPr="00181AB8">
        <w:rPr>
          <w:b/>
          <w:szCs w:val="24"/>
        </w:rPr>
        <w:t>VI. РАЗГЛЕЖДАНЕ, ОЦЕНКА И КЛАСИРАНЕ НА ОФЕРТИТЕ</w:t>
      </w:r>
    </w:p>
    <w:p w:rsidR="00181AB8" w:rsidRPr="0023235A" w:rsidRDefault="00181AB8" w:rsidP="00181AB8">
      <w:pPr>
        <w:spacing w:line="276" w:lineRule="auto"/>
        <w:ind w:firstLine="539"/>
        <w:jc w:val="both"/>
        <w:outlineLvl w:val="2"/>
        <w:rPr>
          <w:szCs w:val="24"/>
          <w:lang w:val="bg-BG"/>
        </w:rPr>
      </w:pPr>
      <w:bookmarkStart w:id="40" w:name="_Toc383185099"/>
      <w:bookmarkStart w:id="41" w:name="_Toc383185645"/>
      <w:bookmarkStart w:id="42" w:name="_Toc383788177"/>
      <w:bookmarkStart w:id="43" w:name="_Toc411333441"/>
      <w:r w:rsidRPr="00C76F59">
        <w:rPr>
          <w:b/>
          <w:szCs w:val="24"/>
        </w:rPr>
        <w:t xml:space="preserve">1. Комисия за </w:t>
      </w:r>
      <w:r>
        <w:rPr>
          <w:b/>
          <w:szCs w:val="24"/>
          <w:lang w:val="bg-BG"/>
        </w:rPr>
        <w:t>разглеждане, оценка и класиране на офертите</w:t>
      </w:r>
    </w:p>
    <w:p w:rsidR="00181AB8" w:rsidRPr="00C76F59" w:rsidRDefault="00181AB8" w:rsidP="00181AB8">
      <w:pPr>
        <w:spacing w:line="276" w:lineRule="auto"/>
        <w:ind w:firstLine="539"/>
        <w:jc w:val="both"/>
        <w:rPr>
          <w:szCs w:val="24"/>
        </w:rPr>
      </w:pPr>
      <w:r w:rsidRPr="00C76F59">
        <w:rPr>
          <w:b/>
          <w:szCs w:val="24"/>
        </w:rPr>
        <w:t>1.1.</w:t>
      </w:r>
      <w:r w:rsidRPr="00C76F59">
        <w:rPr>
          <w:szCs w:val="24"/>
        </w:rPr>
        <w:t xml:space="preserve"> Възложителят назначава комисия за </w:t>
      </w:r>
      <w:r>
        <w:rPr>
          <w:szCs w:val="24"/>
          <w:lang w:val="bg-BG"/>
        </w:rPr>
        <w:t>разглеждане, оценка и класиране на офертите</w:t>
      </w:r>
      <w:r w:rsidRPr="00C76F59">
        <w:rPr>
          <w:szCs w:val="24"/>
        </w:rPr>
        <w:t xml:space="preserve"> след изтичане на срока за приемане на офертите.</w:t>
      </w:r>
    </w:p>
    <w:p w:rsidR="00181AB8" w:rsidRPr="00C76F59" w:rsidRDefault="00181AB8" w:rsidP="00181AB8">
      <w:pPr>
        <w:spacing w:line="276" w:lineRule="auto"/>
        <w:ind w:firstLine="540"/>
        <w:jc w:val="both"/>
        <w:rPr>
          <w:szCs w:val="24"/>
        </w:rPr>
      </w:pPr>
      <w:r w:rsidRPr="00C76F59">
        <w:rPr>
          <w:b/>
          <w:szCs w:val="24"/>
        </w:rPr>
        <w:t>1.2.</w:t>
      </w:r>
      <w:r w:rsidRPr="00C76F59">
        <w:rPr>
          <w:szCs w:val="24"/>
        </w:rPr>
        <w:t xml:space="preserve"> Възложителят определя за членове на комисията лица, които нямат конфликт на интереси с участниците.</w:t>
      </w:r>
    </w:p>
    <w:p w:rsidR="00181AB8" w:rsidRPr="00C76F59" w:rsidRDefault="00181AB8" w:rsidP="00181AB8">
      <w:pPr>
        <w:spacing w:line="276" w:lineRule="auto"/>
        <w:ind w:firstLine="540"/>
        <w:jc w:val="both"/>
        <w:rPr>
          <w:szCs w:val="24"/>
        </w:rPr>
      </w:pPr>
      <w:r w:rsidRPr="00C76F59">
        <w:rPr>
          <w:b/>
          <w:szCs w:val="24"/>
        </w:rPr>
        <w:t>1.3.</w:t>
      </w:r>
      <w:r w:rsidRPr="00C76F59">
        <w:rPr>
          <w:szCs w:val="24"/>
        </w:rPr>
        <w:t xml:space="preserve"> Членовете на комисията са длъжни да пазят в тайна обстоятелствата, които са узнали във връзка със своята работа в комисията.</w:t>
      </w:r>
    </w:p>
    <w:p w:rsidR="00181AB8" w:rsidRPr="00C76F59" w:rsidRDefault="00181AB8" w:rsidP="00181AB8">
      <w:pPr>
        <w:tabs>
          <w:tab w:val="left" w:pos="567"/>
        </w:tabs>
        <w:spacing w:line="276" w:lineRule="auto"/>
        <w:ind w:firstLine="567"/>
        <w:jc w:val="both"/>
        <w:rPr>
          <w:szCs w:val="24"/>
        </w:rPr>
      </w:pPr>
      <w:r w:rsidRPr="00C76F59">
        <w:rPr>
          <w:b/>
          <w:szCs w:val="24"/>
        </w:rPr>
        <w:t>1.4.</w:t>
      </w:r>
      <w:r w:rsidRPr="00C76F59">
        <w:rPr>
          <w:szCs w:val="24"/>
        </w:rPr>
        <w:t xml:space="preserve"> Членовете на комисията представят на възложителя декларация за съответствие на изискванията по т. 1.2 след получаване на списъка с участниците и на всеки етап от процедурата, когато настъпи промяната в декларираните обстоятелства.</w:t>
      </w:r>
    </w:p>
    <w:p w:rsidR="00181AB8" w:rsidRPr="00C76F59" w:rsidRDefault="00181AB8" w:rsidP="00181AB8">
      <w:pPr>
        <w:tabs>
          <w:tab w:val="left" w:pos="567"/>
        </w:tabs>
        <w:spacing w:line="276" w:lineRule="auto"/>
        <w:ind w:firstLine="567"/>
        <w:jc w:val="both"/>
        <w:rPr>
          <w:szCs w:val="24"/>
        </w:rPr>
      </w:pPr>
      <w:r w:rsidRPr="00C76F59">
        <w:rPr>
          <w:b/>
          <w:szCs w:val="24"/>
        </w:rPr>
        <w:lastRenderedPageBreak/>
        <w:t xml:space="preserve">1.5. </w:t>
      </w:r>
      <w:r w:rsidRPr="00C76F59">
        <w:rPr>
          <w:szCs w:val="24"/>
        </w:rPr>
        <w:t>Всеки член на комисията е длъжен да си направи самоотвод, когато установи, че:</w:t>
      </w:r>
    </w:p>
    <w:p w:rsidR="00181AB8" w:rsidRPr="00C76F59" w:rsidRDefault="00181AB8" w:rsidP="00181AB8">
      <w:pPr>
        <w:tabs>
          <w:tab w:val="left" w:pos="567"/>
        </w:tabs>
        <w:spacing w:line="276" w:lineRule="auto"/>
        <w:ind w:firstLine="567"/>
        <w:jc w:val="both"/>
        <w:rPr>
          <w:szCs w:val="24"/>
        </w:rPr>
      </w:pPr>
      <w:r w:rsidRPr="008B4331">
        <w:rPr>
          <w:b/>
          <w:szCs w:val="24"/>
          <w:lang w:val="bg-BG"/>
        </w:rPr>
        <w:t>1.5.1.</w:t>
      </w:r>
      <w:r>
        <w:rPr>
          <w:szCs w:val="24"/>
          <w:lang w:val="bg-BG"/>
        </w:rPr>
        <w:t xml:space="preserve"> </w:t>
      </w:r>
      <w:r w:rsidRPr="00C76F59">
        <w:rPr>
          <w:szCs w:val="24"/>
        </w:rPr>
        <w:t>по обективни причини не може да изпълнява задълженията си;</w:t>
      </w:r>
    </w:p>
    <w:p w:rsidR="00181AB8" w:rsidRPr="00C76F59" w:rsidRDefault="00181AB8" w:rsidP="00181AB8">
      <w:pPr>
        <w:tabs>
          <w:tab w:val="left" w:pos="567"/>
        </w:tabs>
        <w:spacing w:line="276" w:lineRule="auto"/>
        <w:ind w:firstLine="567"/>
        <w:jc w:val="both"/>
        <w:rPr>
          <w:szCs w:val="24"/>
        </w:rPr>
      </w:pPr>
      <w:r w:rsidRPr="008B4331">
        <w:rPr>
          <w:b/>
          <w:szCs w:val="24"/>
          <w:lang w:val="bg-BG"/>
        </w:rPr>
        <w:t>1.5.2.</w:t>
      </w:r>
      <w:r>
        <w:rPr>
          <w:szCs w:val="24"/>
          <w:lang w:val="bg-BG"/>
        </w:rPr>
        <w:t xml:space="preserve"> </w:t>
      </w:r>
      <w:r w:rsidRPr="00C76F59">
        <w:rPr>
          <w:szCs w:val="24"/>
        </w:rPr>
        <w:t>е възникнал конфликт на интереси.</w:t>
      </w:r>
    </w:p>
    <w:p w:rsidR="00181AB8" w:rsidRPr="00C76F59" w:rsidRDefault="00181AB8" w:rsidP="00181AB8">
      <w:pPr>
        <w:spacing w:line="276" w:lineRule="auto"/>
        <w:ind w:firstLine="540"/>
        <w:jc w:val="both"/>
        <w:rPr>
          <w:szCs w:val="24"/>
        </w:rPr>
      </w:pPr>
      <w:r w:rsidRPr="00C76F59">
        <w:rPr>
          <w:b/>
          <w:szCs w:val="24"/>
        </w:rPr>
        <w:t>1.6.</w:t>
      </w:r>
      <w:r w:rsidRPr="00C76F59">
        <w:rPr>
          <w:szCs w:val="24"/>
        </w:rPr>
        <w:t xml:space="preserve"> Комисията започва работа след получаване на представените оферти и протокола по чл. 48, ал. 6 от ППЗОП.</w:t>
      </w:r>
    </w:p>
    <w:p w:rsidR="00181AB8" w:rsidRPr="00C76F59" w:rsidRDefault="00181AB8" w:rsidP="00181AB8">
      <w:pPr>
        <w:spacing w:line="276" w:lineRule="auto"/>
        <w:ind w:firstLine="540"/>
        <w:jc w:val="both"/>
        <w:outlineLvl w:val="2"/>
        <w:rPr>
          <w:b/>
          <w:szCs w:val="24"/>
        </w:rPr>
      </w:pPr>
      <w:bookmarkStart w:id="44" w:name="_Toc383185098"/>
      <w:bookmarkStart w:id="45" w:name="_Toc383185644"/>
      <w:bookmarkStart w:id="46" w:name="_Toc383788176"/>
      <w:bookmarkStart w:id="47" w:name="_Toc411333440"/>
      <w:r w:rsidRPr="00C76F59">
        <w:rPr>
          <w:b/>
          <w:szCs w:val="24"/>
        </w:rPr>
        <w:t xml:space="preserve">2. </w:t>
      </w:r>
      <w:bookmarkEnd w:id="44"/>
      <w:bookmarkEnd w:id="45"/>
      <w:r w:rsidRPr="00C76F59">
        <w:rPr>
          <w:b/>
          <w:szCs w:val="24"/>
        </w:rPr>
        <w:t>Публично отваряне на офертите</w:t>
      </w:r>
      <w:bookmarkEnd w:id="46"/>
      <w:bookmarkEnd w:id="47"/>
    </w:p>
    <w:p w:rsidR="00181AB8" w:rsidRPr="00C76F59" w:rsidRDefault="00181AB8" w:rsidP="00181AB8">
      <w:pPr>
        <w:spacing w:line="276" w:lineRule="auto"/>
        <w:ind w:firstLine="540"/>
        <w:jc w:val="both"/>
        <w:rPr>
          <w:szCs w:val="24"/>
        </w:rPr>
      </w:pPr>
      <w:r w:rsidRPr="00C76F59">
        <w:rPr>
          <w:b/>
          <w:szCs w:val="24"/>
        </w:rPr>
        <w:t>2.1.</w:t>
      </w:r>
      <w:r w:rsidRPr="00C76F59">
        <w:rPr>
          <w:szCs w:val="24"/>
        </w:rPr>
        <w:t xml:space="preserve"> Отварянето на офертите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rsidR="00181AB8" w:rsidRPr="00C76F59" w:rsidRDefault="00181AB8" w:rsidP="00181AB8">
      <w:pPr>
        <w:spacing w:line="276" w:lineRule="auto"/>
        <w:ind w:firstLine="540"/>
        <w:jc w:val="both"/>
        <w:rPr>
          <w:szCs w:val="24"/>
        </w:rPr>
      </w:pPr>
      <w:r w:rsidRPr="00C76F59">
        <w:rPr>
          <w:b/>
          <w:szCs w:val="24"/>
        </w:rPr>
        <w:t>2.1.1.</w:t>
      </w:r>
      <w:r w:rsidRPr="00C76F59">
        <w:rPr>
          <w:szCs w:val="24"/>
        </w:rPr>
        <w:t xml:space="preserve"> Представителят на участника се допуска след удостоверяване на неговата самоличност и представяне на съответните пълномощни.</w:t>
      </w:r>
    </w:p>
    <w:p w:rsidR="00181AB8" w:rsidRPr="00C76F59" w:rsidRDefault="00181AB8" w:rsidP="00181AB8">
      <w:pPr>
        <w:spacing w:line="276" w:lineRule="auto"/>
        <w:ind w:firstLine="540"/>
        <w:jc w:val="both"/>
        <w:rPr>
          <w:szCs w:val="24"/>
          <w:lang w:val="bg-BG"/>
        </w:rPr>
      </w:pPr>
      <w:r w:rsidRPr="00C76F59">
        <w:rPr>
          <w:b/>
          <w:szCs w:val="24"/>
        </w:rPr>
        <w:t>2.1.2.</w:t>
      </w:r>
      <w:r w:rsidRPr="00C76F59">
        <w:rPr>
          <w:szCs w:val="24"/>
        </w:rPr>
        <w:t xml:space="preserve"> Присъстващите представители вписват имената си и се подписват в изготвен от комисията списък, удостоверяващ тяхното присъствие.</w:t>
      </w:r>
    </w:p>
    <w:p w:rsidR="00181AB8" w:rsidRPr="00C76F59" w:rsidRDefault="00181AB8" w:rsidP="00181AB8">
      <w:pPr>
        <w:spacing w:line="276" w:lineRule="auto"/>
        <w:ind w:firstLine="540"/>
        <w:jc w:val="both"/>
        <w:rPr>
          <w:szCs w:val="24"/>
          <w:lang w:val="bg-BG"/>
        </w:rPr>
      </w:pPr>
      <w:r w:rsidRPr="00C76F59">
        <w:rPr>
          <w:b/>
          <w:szCs w:val="24"/>
          <w:lang w:val="bg-BG"/>
        </w:rPr>
        <w:t xml:space="preserve">2.2.  </w:t>
      </w:r>
      <w:r w:rsidRPr="00C76F59">
        <w:rPr>
          <w:szCs w:val="24"/>
          <w:lang w:val="bg-BG"/>
        </w:rPr>
        <w:t xml:space="preserve">Възложителят се възползва от възможността дадена му в чл. </w:t>
      </w:r>
      <w:r>
        <w:rPr>
          <w:szCs w:val="24"/>
          <w:lang w:val="bg-BG"/>
        </w:rPr>
        <w:t>181</w:t>
      </w:r>
      <w:r w:rsidRPr="00C76F59">
        <w:rPr>
          <w:szCs w:val="24"/>
          <w:lang w:val="bg-BG"/>
        </w:rPr>
        <w:t>, ал. 2 от ЗОП и предвижда, комисията да извърши оценката на ценовите предложения на участниците преди провеждането на предварителен подбор.</w:t>
      </w:r>
    </w:p>
    <w:p w:rsidR="00181AB8" w:rsidRPr="00C76F59" w:rsidRDefault="00181AB8" w:rsidP="00181AB8">
      <w:pPr>
        <w:spacing w:line="276" w:lineRule="auto"/>
        <w:ind w:firstLine="540"/>
        <w:jc w:val="both"/>
        <w:rPr>
          <w:szCs w:val="24"/>
        </w:rPr>
      </w:pPr>
      <w:r w:rsidRPr="00C76F59">
        <w:rPr>
          <w:b/>
          <w:szCs w:val="24"/>
        </w:rPr>
        <w:t>2.2.</w:t>
      </w:r>
      <w:r w:rsidRPr="00C76F59">
        <w:rPr>
          <w:b/>
          <w:szCs w:val="24"/>
          <w:lang w:val="bg-BG"/>
        </w:rPr>
        <w:t>1.</w:t>
      </w:r>
      <w:r w:rsidRPr="00C76F59">
        <w:rPr>
          <w:szCs w:val="24"/>
        </w:rPr>
        <w:t xml:space="preserve"> Комисията отваря запечатаните непрозрачни опаковки по реда на тяхното постъпване и оповестява тяхното съдържание</w:t>
      </w:r>
      <w:r w:rsidRPr="00C76F59">
        <w:rPr>
          <w:szCs w:val="24"/>
          <w:lang w:val="bg-BG"/>
        </w:rPr>
        <w:t>, включително предложенията на участниците по съответните показатели за оценка (предложената цена)</w:t>
      </w:r>
      <w:r w:rsidRPr="00C76F59">
        <w:rPr>
          <w:szCs w:val="24"/>
        </w:rPr>
        <w:t>.</w:t>
      </w:r>
    </w:p>
    <w:p w:rsidR="00181AB8" w:rsidRPr="00C76F59" w:rsidRDefault="00181AB8" w:rsidP="00181AB8">
      <w:pPr>
        <w:tabs>
          <w:tab w:val="left" w:pos="567"/>
        </w:tabs>
        <w:spacing w:line="276" w:lineRule="auto"/>
        <w:ind w:firstLine="567"/>
        <w:jc w:val="both"/>
        <w:rPr>
          <w:szCs w:val="24"/>
          <w:lang w:val="bg-BG"/>
        </w:rPr>
      </w:pPr>
      <w:r w:rsidRPr="00C76F59">
        <w:rPr>
          <w:b/>
          <w:szCs w:val="24"/>
        </w:rPr>
        <w:t>2.</w:t>
      </w:r>
      <w:r w:rsidRPr="00C76F59">
        <w:rPr>
          <w:b/>
          <w:szCs w:val="24"/>
          <w:lang w:val="bg-BG"/>
        </w:rPr>
        <w:t>2</w:t>
      </w:r>
      <w:r w:rsidRPr="00C76F59">
        <w:rPr>
          <w:b/>
          <w:szCs w:val="24"/>
        </w:rPr>
        <w:t>.</w:t>
      </w:r>
      <w:r w:rsidRPr="00C76F59">
        <w:rPr>
          <w:b/>
          <w:szCs w:val="24"/>
          <w:lang w:val="bg-BG"/>
        </w:rPr>
        <w:t>2.</w:t>
      </w:r>
      <w:r w:rsidRPr="00C76F59">
        <w:rPr>
          <w:szCs w:val="24"/>
        </w:rPr>
        <w:t xml:space="preserve"> Най-малко трима от членовете й подписват техническото </w:t>
      </w:r>
      <w:r w:rsidRPr="00C76F59">
        <w:rPr>
          <w:szCs w:val="24"/>
          <w:lang w:val="bg-BG"/>
        </w:rPr>
        <w:t xml:space="preserve">и ценовото </w:t>
      </w:r>
      <w:r w:rsidRPr="00C76F59">
        <w:rPr>
          <w:szCs w:val="24"/>
        </w:rPr>
        <w:t>предложение</w:t>
      </w:r>
      <w:r w:rsidRPr="00C76F59">
        <w:rPr>
          <w:szCs w:val="24"/>
          <w:lang w:val="bg-BG"/>
        </w:rPr>
        <w:t xml:space="preserve"> на всеки участник.</w:t>
      </w:r>
      <w:r w:rsidRPr="00C76F59">
        <w:rPr>
          <w:szCs w:val="24"/>
        </w:rPr>
        <w:t xml:space="preserve"> </w:t>
      </w:r>
    </w:p>
    <w:p w:rsidR="00181AB8" w:rsidRPr="00C76F59" w:rsidRDefault="00181AB8" w:rsidP="00181AB8">
      <w:pPr>
        <w:tabs>
          <w:tab w:val="left" w:pos="567"/>
        </w:tabs>
        <w:spacing w:line="276" w:lineRule="auto"/>
        <w:ind w:firstLine="567"/>
        <w:jc w:val="both"/>
        <w:rPr>
          <w:szCs w:val="24"/>
        </w:rPr>
      </w:pPr>
      <w:r w:rsidRPr="00C76F59">
        <w:rPr>
          <w:b/>
          <w:szCs w:val="24"/>
        </w:rPr>
        <w:t>2.</w:t>
      </w:r>
      <w:r w:rsidRPr="00C76F59">
        <w:rPr>
          <w:b/>
          <w:szCs w:val="24"/>
          <w:lang w:val="bg-BG"/>
        </w:rPr>
        <w:t>2.3</w:t>
      </w:r>
      <w:r w:rsidRPr="00C76F59">
        <w:rPr>
          <w:b/>
          <w:szCs w:val="24"/>
        </w:rPr>
        <w:t>.</w:t>
      </w:r>
      <w:r w:rsidRPr="00C76F59">
        <w:rPr>
          <w:szCs w:val="24"/>
        </w:rPr>
        <w:t xml:space="preserve"> Комисията предлага по един от присъстващите представители на другите участници да подпише техническото </w:t>
      </w:r>
      <w:r>
        <w:rPr>
          <w:szCs w:val="24"/>
          <w:lang w:val="bg-BG"/>
        </w:rPr>
        <w:t xml:space="preserve">и ценовото </w:t>
      </w:r>
      <w:r w:rsidRPr="00C76F59">
        <w:rPr>
          <w:szCs w:val="24"/>
        </w:rPr>
        <w:t>предложение.</w:t>
      </w:r>
    </w:p>
    <w:p w:rsidR="00181AB8" w:rsidRPr="00C76F59" w:rsidRDefault="00181AB8" w:rsidP="00181AB8">
      <w:pPr>
        <w:spacing w:line="276" w:lineRule="auto"/>
        <w:ind w:firstLine="540"/>
        <w:jc w:val="both"/>
        <w:rPr>
          <w:szCs w:val="24"/>
        </w:rPr>
      </w:pPr>
      <w:r w:rsidRPr="00C76F59">
        <w:rPr>
          <w:szCs w:val="24"/>
        </w:rPr>
        <w:t>С извършване на действията по т. 2.2</w:t>
      </w:r>
      <w:r w:rsidRPr="00C76F59">
        <w:rPr>
          <w:szCs w:val="24"/>
          <w:lang w:val="bg-BG"/>
        </w:rPr>
        <w:t>.1</w:t>
      </w:r>
      <w:r w:rsidRPr="00C76F59">
        <w:rPr>
          <w:szCs w:val="24"/>
        </w:rPr>
        <w:t xml:space="preserve"> -</w:t>
      </w:r>
      <w:r>
        <w:rPr>
          <w:szCs w:val="24"/>
          <w:lang w:val="bg-BG"/>
        </w:rPr>
        <w:t xml:space="preserve"> </w:t>
      </w:r>
      <w:r w:rsidRPr="00C76F59">
        <w:rPr>
          <w:szCs w:val="24"/>
        </w:rPr>
        <w:t>2.</w:t>
      </w:r>
      <w:r w:rsidRPr="00C76F59">
        <w:rPr>
          <w:szCs w:val="24"/>
          <w:lang w:val="bg-BG"/>
        </w:rPr>
        <w:t>2.3</w:t>
      </w:r>
      <w:r w:rsidRPr="00C76F59">
        <w:rPr>
          <w:szCs w:val="24"/>
        </w:rPr>
        <w:t xml:space="preserve"> приключва публичната част от заседанието на комисията. Комисията продължава своята работа в закрито заседание.</w:t>
      </w:r>
    </w:p>
    <w:p w:rsidR="00181AB8" w:rsidRPr="00C76F59" w:rsidRDefault="00181AB8" w:rsidP="00181AB8">
      <w:pPr>
        <w:spacing w:line="276" w:lineRule="auto"/>
        <w:ind w:firstLine="540"/>
        <w:jc w:val="both"/>
        <w:outlineLvl w:val="2"/>
        <w:rPr>
          <w:b/>
          <w:szCs w:val="24"/>
        </w:rPr>
      </w:pPr>
      <w:r w:rsidRPr="00C76F59">
        <w:rPr>
          <w:b/>
          <w:szCs w:val="24"/>
        </w:rPr>
        <w:t xml:space="preserve">3. Действия на комисията след </w:t>
      </w:r>
      <w:r w:rsidRPr="00C76F59">
        <w:rPr>
          <w:b/>
          <w:szCs w:val="24"/>
          <w:lang w:val="bg-BG"/>
        </w:rPr>
        <w:t xml:space="preserve">публичното </w:t>
      </w:r>
      <w:r w:rsidRPr="00C76F59">
        <w:rPr>
          <w:b/>
          <w:szCs w:val="24"/>
        </w:rPr>
        <w:t>отваряне на офертите</w:t>
      </w:r>
      <w:bookmarkEnd w:id="40"/>
      <w:bookmarkEnd w:id="41"/>
      <w:bookmarkEnd w:id="42"/>
      <w:bookmarkEnd w:id="43"/>
    </w:p>
    <w:p w:rsidR="00181AB8" w:rsidRPr="00C76F59" w:rsidRDefault="00181AB8" w:rsidP="00181AB8">
      <w:pPr>
        <w:spacing w:line="276" w:lineRule="auto"/>
        <w:ind w:firstLine="540"/>
        <w:jc w:val="both"/>
        <w:rPr>
          <w:szCs w:val="24"/>
          <w:lang w:val="bg-BG"/>
        </w:rPr>
      </w:pPr>
      <w:r w:rsidRPr="00C76F59">
        <w:rPr>
          <w:b/>
          <w:szCs w:val="24"/>
        </w:rPr>
        <w:t>3.1.</w:t>
      </w:r>
      <w:r w:rsidRPr="00C76F59">
        <w:rPr>
          <w:szCs w:val="24"/>
        </w:rPr>
        <w:t xml:space="preserve"> Комисията разглежда </w:t>
      </w:r>
      <w:r w:rsidRPr="00C76F59">
        <w:rPr>
          <w:szCs w:val="24"/>
          <w:lang w:val="bg-BG"/>
        </w:rPr>
        <w:t>представените оферти и оценява, съгласно избрания критерий за възлагане, тези от тях, които съответстват на предварително обявените условия.</w:t>
      </w:r>
    </w:p>
    <w:p w:rsidR="00181AB8" w:rsidRPr="00C76F59" w:rsidRDefault="00181AB8" w:rsidP="00181AB8">
      <w:pPr>
        <w:spacing w:line="276" w:lineRule="auto"/>
        <w:ind w:firstLine="540"/>
        <w:jc w:val="both"/>
        <w:rPr>
          <w:szCs w:val="24"/>
        </w:rPr>
      </w:pPr>
      <w:r w:rsidRPr="00C76F59">
        <w:rPr>
          <w:b/>
          <w:szCs w:val="24"/>
          <w:lang w:val="bg-BG"/>
        </w:rPr>
        <w:t xml:space="preserve">3.2. </w:t>
      </w:r>
      <w:r w:rsidRPr="00C76F59">
        <w:rPr>
          <w:szCs w:val="24"/>
        </w:rPr>
        <w:t>Комисията разглежда документите, свързани с личното състояние и критериите за подбор</w:t>
      </w:r>
      <w:r w:rsidRPr="00C76F59">
        <w:rPr>
          <w:szCs w:val="24"/>
          <w:lang w:val="bg-BG"/>
        </w:rPr>
        <w:t>, на участниците в низходящ ред спрямо получените оценки.</w:t>
      </w:r>
    </w:p>
    <w:p w:rsidR="00181AB8" w:rsidRPr="00C76F59" w:rsidRDefault="00181AB8" w:rsidP="00181AB8">
      <w:pPr>
        <w:pStyle w:val="BodyText3"/>
        <w:shd w:val="clear" w:color="auto" w:fill="auto"/>
        <w:tabs>
          <w:tab w:val="left" w:pos="1076"/>
        </w:tabs>
        <w:spacing w:after="0" w:line="276" w:lineRule="auto"/>
        <w:ind w:firstLine="567"/>
        <w:jc w:val="both"/>
        <w:rPr>
          <w:sz w:val="24"/>
          <w:szCs w:val="24"/>
          <w:lang w:val="bg-BG"/>
        </w:rPr>
      </w:pPr>
      <w:r w:rsidRPr="00C76F59">
        <w:rPr>
          <w:b/>
          <w:sz w:val="24"/>
          <w:szCs w:val="24"/>
          <w:lang w:eastAsia="bg-BG"/>
        </w:rPr>
        <w:t>3.</w:t>
      </w:r>
      <w:r w:rsidRPr="00C76F59">
        <w:rPr>
          <w:b/>
          <w:sz w:val="24"/>
          <w:szCs w:val="24"/>
          <w:lang w:val="bg-BG" w:eastAsia="bg-BG"/>
        </w:rPr>
        <w:t>3</w:t>
      </w:r>
      <w:r w:rsidRPr="00C76F59">
        <w:rPr>
          <w:b/>
          <w:sz w:val="24"/>
          <w:szCs w:val="24"/>
          <w:lang w:eastAsia="bg-BG"/>
        </w:rPr>
        <w:t>.</w:t>
      </w:r>
      <w:r w:rsidRPr="00C76F59">
        <w:rPr>
          <w:sz w:val="24"/>
          <w:szCs w:val="24"/>
          <w:lang w:eastAsia="bg-BG"/>
        </w:rPr>
        <w:t xml:space="preserve"> </w:t>
      </w:r>
      <w:r w:rsidRPr="00C76F59">
        <w:rPr>
          <w:sz w:val="24"/>
          <w:szCs w:val="24"/>
        </w:rPr>
        <w:t xml:space="preserve">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w:t>
      </w:r>
      <w:r w:rsidRPr="00C76F59">
        <w:rPr>
          <w:sz w:val="24"/>
          <w:szCs w:val="24"/>
          <w:lang w:val="bg-BG"/>
        </w:rPr>
        <w:t>писмено уведомява участника.</w:t>
      </w:r>
    </w:p>
    <w:p w:rsidR="00181AB8" w:rsidRPr="00C76F59" w:rsidRDefault="00181AB8" w:rsidP="00181AB8">
      <w:pPr>
        <w:pStyle w:val="BodyText3"/>
        <w:shd w:val="clear" w:color="auto" w:fill="auto"/>
        <w:tabs>
          <w:tab w:val="left" w:pos="994"/>
        </w:tabs>
        <w:spacing w:after="0" w:line="276" w:lineRule="auto"/>
        <w:ind w:firstLine="601"/>
        <w:jc w:val="both"/>
        <w:rPr>
          <w:sz w:val="24"/>
          <w:szCs w:val="24"/>
          <w:lang w:val="bg-BG"/>
        </w:rPr>
      </w:pPr>
      <w:r w:rsidRPr="00C76F59">
        <w:rPr>
          <w:b/>
          <w:sz w:val="24"/>
          <w:szCs w:val="24"/>
          <w:lang w:eastAsia="bg-BG"/>
        </w:rPr>
        <w:t>3.</w:t>
      </w:r>
      <w:r w:rsidRPr="00C76F59">
        <w:rPr>
          <w:b/>
          <w:sz w:val="24"/>
          <w:szCs w:val="24"/>
          <w:lang w:val="bg-BG" w:eastAsia="bg-BG"/>
        </w:rPr>
        <w:t>4</w:t>
      </w:r>
      <w:r w:rsidRPr="00C76F59">
        <w:rPr>
          <w:b/>
          <w:sz w:val="24"/>
          <w:szCs w:val="24"/>
          <w:lang w:eastAsia="bg-BG"/>
        </w:rPr>
        <w:t>.</w:t>
      </w:r>
      <w:r w:rsidRPr="00C76F59">
        <w:rPr>
          <w:sz w:val="24"/>
          <w:szCs w:val="24"/>
          <w:lang w:eastAsia="bg-BG"/>
        </w:rPr>
        <w:t xml:space="preserve"> </w:t>
      </w:r>
      <w:r w:rsidRPr="00C76F59">
        <w:rPr>
          <w:sz w:val="24"/>
          <w:szCs w:val="24"/>
        </w:rPr>
        <w:t>В срок до 5</w:t>
      </w:r>
      <w:r w:rsidRPr="00C76F59">
        <w:rPr>
          <w:sz w:val="24"/>
          <w:szCs w:val="24"/>
          <w:lang w:val="bg-BG"/>
        </w:rPr>
        <w:t xml:space="preserve"> (пет)</w:t>
      </w:r>
      <w:r w:rsidRPr="00C76F59">
        <w:rPr>
          <w:sz w:val="24"/>
          <w:szCs w:val="24"/>
        </w:rPr>
        <w:t xml:space="preserve"> работни дни от получаването на </w:t>
      </w:r>
      <w:r w:rsidRPr="00C76F59">
        <w:rPr>
          <w:sz w:val="24"/>
          <w:szCs w:val="24"/>
          <w:lang w:val="bg-BG"/>
        </w:rPr>
        <w:t>уведомлението участникът може да представи</w:t>
      </w:r>
      <w:r w:rsidRPr="00C76F59">
        <w:rPr>
          <w:sz w:val="24"/>
          <w:szCs w:val="24"/>
        </w:rPr>
        <w:t xml:space="preserve"> нов ЕЕДОП и/или други документи, които съдържат променена и/или допълнена информация. </w:t>
      </w:r>
      <w:r w:rsidRPr="00C76F59">
        <w:rPr>
          <w:sz w:val="24"/>
          <w:szCs w:val="24"/>
          <w:lang w:val="bg-BG"/>
        </w:rPr>
        <w:t xml:space="preserve"> </w:t>
      </w:r>
    </w:p>
    <w:p w:rsidR="00181AB8" w:rsidRPr="00C76F59" w:rsidRDefault="00181AB8" w:rsidP="00181AB8">
      <w:pPr>
        <w:pStyle w:val="BodyText3"/>
        <w:shd w:val="clear" w:color="auto" w:fill="auto"/>
        <w:tabs>
          <w:tab w:val="left" w:pos="1162"/>
        </w:tabs>
        <w:spacing w:after="0" w:line="276" w:lineRule="auto"/>
        <w:ind w:firstLine="567"/>
        <w:jc w:val="both"/>
        <w:rPr>
          <w:sz w:val="24"/>
          <w:szCs w:val="24"/>
          <w:lang w:val="bg-BG"/>
        </w:rPr>
      </w:pPr>
      <w:r w:rsidRPr="00C76F59">
        <w:rPr>
          <w:b/>
          <w:sz w:val="24"/>
          <w:szCs w:val="24"/>
          <w:lang w:val="bg-BG"/>
        </w:rPr>
        <w:t xml:space="preserve">3.5. </w:t>
      </w:r>
      <w:r w:rsidRPr="00C76F59">
        <w:rPr>
          <w:sz w:val="24"/>
          <w:szCs w:val="24"/>
          <w:lang w:val="bg-BG"/>
        </w:rPr>
        <w:t xml:space="preserve">Комисията разглежда документите по т. 3.2. и 3.4. до установяване на съответствие с изискванията за личното състояние и критериите за подбор на двама участници, които класира на първо и второ място. </w:t>
      </w:r>
    </w:p>
    <w:p w:rsidR="00181AB8" w:rsidRPr="00C76F59" w:rsidRDefault="00181AB8" w:rsidP="00181AB8">
      <w:pPr>
        <w:pStyle w:val="BodyText3"/>
        <w:shd w:val="clear" w:color="auto" w:fill="auto"/>
        <w:tabs>
          <w:tab w:val="left" w:pos="1162"/>
        </w:tabs>
        <w:spacing w:after="0" w:line="276" w:lineRule="auto"/>
        <w:ind w:firstLine="567"/>
        <w:jc w:val="both"/>
        <w:rPr>
          <w:sz w:val="24"/>
          <w:szCs w:val="24"/>
          <w:lang w:val="bg-BG"/>
        </w:rPr>
      </w:pPr>
      <w:r w:rsidRPr="00C76F59">
        <w:rPr>
          <w:b/>
          <w:sz w:val="24"/>
          <w:szCs w:val="24"/>
          <w:lang w:val="bg-BG"/>
        </w:rPr>
        <w:lastRenderedPageBreak/>
        <w:t xml:space="preserve">3.6. </w:t>
      </w:r>
      <w:r w:rsidRPr="00C76F59">
        <w:rPr>
          <w:sz w:val="24"/>
          <w:szCs w:val="24"/>
          <w:lang w:val="bg-BG"/>
        </w:rPr>
        <w:t>На останалите участници, чийто оферти са оценени, не се класират.</w:t>
      </w:r>
    </w:p>
    <w:p w:rsidR="00181AB8" w:rsidRPr="002F0D49" w:rsidRDefault="00181AB8" w:rsidP="00181AB8">
      <w:pPr>
        <w:pStyle w:val="af"/>
        <w:spacing w:after="0" w:line="276" w:lineRule="auto"/>
        <w:ind w:firstLine="567"/>
        <w:rPr>
          <w:szCs w:val="24"/>
        </w:rPr>
      </w:pPr>
    </w:p>
    <w:p w:rsidR="00181AB8" w:rsidRPr="00181AB8" w:rsidRDefault="00181AB8" w:rsidP="00181AB8">
      <w:pPr>
        <w:pStyle w:val="22"/>
        <w:pBdr>
          <w:top w:val="single" w:sz="4" w:space="1" w:color="auto"/>
          <w:left w:val="single" w:sz="4" w:space="0" w:color="auto"/>
          <w:bottom w:val="single" w:sz="4" w:space="1" w:color="auto"/>
          <w:right w:val="single" w:sz="4" w:space="0" w:color="auto"/>
        </w:pBdr>
        <w:spacing w:after="0" w:line="276" w:lineRule="auto"/>
        <w:ind w:firstLine="540"/>
        <w:jc w:val="center"/>
        <w:rPr>
          <w:b/>
          <w:szCs w:val="24"/>
        </w:rPr>
      </w:pPr>
      <w:r w:rsidRPr="00181AB8">
        <w:rPr>
          <w:b/>
          <w:szCs w:val="24"/>
        </w:rPr>
        <w:t xml:space="preserve">VІI. ОБЯВЯВАНЕ НА РЕШЕНИЕТО ЗА ИЗБОР НА ИЗПЪЛНИТЕЛ </w:t>
      </w:r>
    </w:p>
    <w:p w:rsidR="00181AB8" w:rsidRPr="002F0D49" w:rsidRDefault="00181AB8" w:rsidP="00181AB8">
      <w:pPr>
        <w:spacing w:line="276" w:lineRule="auto"/>
        <w:ind w:firstLine="540"/>
        <w:jc w:val="both"/>
        <w:outlineLvl w:val="2"/>
        <w:rPr>
          <w:b/>
          <w:szCs w:val="24"/>
        </w:rPr>
      </w:pPr>
      <w:bookmarkStart w:id="48" w:name="_Toc383185107"/>
      <w:bookmarkStart w:id="49" w:name="_Toc383185652"/>
      <w:bookmarkStart w:id="50" w:name="_Toc383788184"/>
      <w:bookmarkStart w:id="51" w:name="_Toc411333448"/>
    </w:p>
    <w:p w:rsidR="00181AB8" w:rsidRPr="002F0D49" w:rsidRDefault="00181AB8" w:rsidP="00181AB8">
      <w:pPr>
        <w:spacing w:line="276" w:lineRule="auto"/>
        <w:ind w:firstLine="540"/>
        <w:jc w:val="both"/>
        <w:outlineLvl w:val="2"/>
        <w:rPr>
          <w:b/>
          <w:szCs w:val="24"/>
        </w:rPr>
      </w:pPr>
      <w:r w:rsidRPr="002F0D49">
        <w:rPr>
          <w:b/>
          <w:szCs w:val="24"/>
        </w:rPr>
        <w:t>1. Определяне на изпълнител на обществената поръчка</w:t>
      </w:r>
      <w:bookmarkEnd w:id="48"/>
      <w:bookmarkEnd w:id="49"/>
      <w:bookmarkEnd w:id="50"/>
      <w:bookmarkEnd w:id="51"/>
    </w:p>
    <w:p w:rsidR="00181AB8" w:rsidRPr="002F0D49" w:rsidRDefault="00181AB8" w:rsidP="00181AB8">
      <w:pPr>
        <w:spacing w:line="276" w:lineRule="auto"/>
        <w:ind w:firstLine="567"/>
        <w:jc w:val="both"/>
        <w:rPr>
          <w:szCs w:val="24"/>
        </w:rPr>
      </w:pPr>
      <w:r w:rsidRPr="002F0D49">
        <w:rPr>
          <w:b/>
          <w:szCs w:val="24"/>
        </w:rPr>
        <w:t>1.1.</w:t>
      </w:r>
      <w:r w:rsidRPr="002F0D49">
        <w:rPr>
          <w:szCs w:val="24"/>
        </w:rPr>
        <w:t xml:space="preserve"> В 10-дневен срок от утвърждаване на доклада възложителят издава решение за определяне на изпълнител или за прекратяване на процедурата.</w:t>
      </w:r>
    </w:p>
    <w:p w:rsidR="00181AB8" w:rsidRPr="002F0D49" w:rsidRDefault="00181AB8" w:rsidP="00181AB8">
      <w:pPr>
        <w:widowControl w:val="0"/>
        <w:suppressAutoHyphens/>
        <w:spacing w:line="276" w:lineRule="auto"/>
        <w:ind w:firstLine="567"/>
        <w:jc w:val="both"/>
        <w:rPr>
          <w:szCs w:val="24"/>
        </w:rPr>
      </w:pPr>
      <w:r w:rsidRPr="002F0D49">
        <w:rPr>
          <w:b/>
          <w:szCs w:val="24"/>
        </w:rPr>
        <w:t>1.2.</w:t>
      </w:r>
      <w:r w:rsidRPr="002F0D49">
        <w:rPr>
          <w:szCs w:val="24"/>
        </w:rPr>
        <w:t xml:space="preserve"> Възложителят определя за изпълнител на поръчката участник, за когото са изпълнени следните условия:</w:t>
      </w:r>
    </w:p>
    <w:p w:rsidR="00181AB8" w:rsidRPr="002F0D49" w:rsidRDefault="00181AB8" w:rsidP="00181AB8">
      <w:pPr>
        <w:widowControl w:val="0"/>
        <w:tabs>
          <w:tab w:val="left" w:pos="0"/>
        </w:tabs>
        <w:suppressAutoHyphens/>
        <w:spacing w:line="276" w:lineRule="auto"/>
        <w:ind w:firstLine="1134"/>
        <w:jc w:val="both"/>
        <w:rPr>
          <w:szCs w:val="24"/>
        </w:rPr>
      </w:pPr>
      <w:r w:rsidRPr="002F0D49">
        <w:rPr>
          <w:szCs w:val="24"/>
        </w:rPr>
        <w:t>1. не са налице основанията за отстраняване от процедурата,</w:t>
      </w:r>
      <w:r w:rsidRPr="002F0D49">
        <w:rPr>
          <w:i/>
          <w:szCs w:val="24"/>
        </w:rPr>
        <w:t xml:space="preserve"> </w:t>
      </w:r>
      <w:r w:rsidRPr="002F0D49">
        <w:rPr>
          <w:szCs w:val="24"/>
        </w:rPr>
        <w:t>освен в случаите по чл. 54, ал. 3, и отговаря на критериите за подбор, а когато е приложимо - и на недискриминационните правила и критерии за намаляване броя на кандидатите;</w:t>
      </w:r>
    </w:p>
    <w:p w:rsidR="00181AB8" w:rsidRPr="002F0D49" w:rsidRDefault="00181AB8" w:rsidP="00181AB8">
      <w:pPr>
        <w:widowControl w:val="0"/>
        <w:suppressAutoHyphens/>
        <w:spacing w:line="276" w:lineRule="auto"/>
        <w:ind w:firstLine="1134"/>
        <w:jc w:val="both"/>
        <w:rPr>
          <w:szCs w:val="24"/>
        </w:rPr>
      </w:pPr>
      <w:r w:rsidRPr="002F0D49">
        <w:rPr>
          <w:szCs w:val="24"/>
        </w:rPr>
        <w:t>2. офертата на участника е получила най-висока оценка при прилагане на предварително обявените от възложителя условия и избрания критерий за възлагане.</w:t>
      </w:r>
    </w:p>
    <w:p w:rsidR="00181AB8" w:rsidRPr="002F0D49" w:rsidRDefault="00181AB8" w:rsidP="00181AB8">
      <w:pPr>
        <w:spacing w:line="276" w:lineRule="auto"/>
        <w:ind w:firstLine="540"/>
        <w:jc w:val="both"/>
        <w:outlineLvl w:val="2"/>
        <w:rPr>
          <w:b/>
          <w:szCs w:val="24"/>
        </w:rPr>
      </w:pPr>
      <w:bookmarkStart w:id="52" w:name="_Toc383185108"/>
      <w:bookmarkStart w:id="53" w:name="_Toc383185653"/>
      <w:bookmarkStart w:id="54" w:name="_Toc383788185"/>
      <w:bookmarkStart w:id="55" w:name="_Toc411333449"/>
      <w:r w:rsidRPr="002F0D49">
        <w:rPr>
          <w:b/>
          <w:szCs w:val="24"/>
        </w:rPr>
        <w:t>2. Прекратяване на процедурата</w:t>
      </w:r>
      <w:bookmarkEnd w:id="52"/>
      <w:bookmarkEnd w:id="53"/>
      <w:bookmarkEnd w:id="54"/>
      <w:bookmarkEnd w:id="55"/>
    </w:p>
    <w:p w:rsidR="00181AB8" w:rsidRPr="002F0D49" w:rsidRDefault="00181AB8" w:rsidP="00181AB8">
      <w:pPr>
        <w:spacing w:line="276" w:lineRule="auto"/>
        <w:ind w:firstLine="540"/>
        <w:jc w:val="both"/>
        <w:rPr>
          <w:szCs w:val="24"/>
        </w:rPr>
      </w:pPr>
      <w:r w:rsidRPr="002F0D49">
        <w:rPr>
          <w:szCs w:val="24"/>
        </w:rPr>
        <w:t>Възложителят прекратява процедурата за възлагане на обществената поръчка с мотивирано решение в случаите, определени в чл. 110, ал. 1 от ЗОП.</w:t>
      </w:r>
    </w:p>
    <w:p w:rsidR="00181AB8" w:rsidRPr="002F0D49" w:rsidRDefault="00181AB8" w:rsidP="00181AB8">
      <w:pPr>
        <w:spacing w:line="276" w:lineRule="auto"/>
        <w:ind w:firstLine="540"/>
        <w:jc w:val="both"/>
        <w:rPr>
          <w:szCs w:val="24"/>
        </w:rPr>
      </w:pPr>
    </w:p>
    <w:p w:rsidR="00181AB8" w:rsidRPr="00181AB8" w:rsidRDefault="00181AB8" w:rsidP="00181AB8">
      <w:pPr>
        <w:pStyle w:val="22"/>
        <w:pBdr>
          <w:top w:val="single" w:sz="4" w:space="1" w:color="auto"/>
          <w:left w:val="single" w:sz="4" w:space="0" w:color="auto"/>
          <w:bottom w:val="single" w:sz="4" w:space="1" w:color="auto"/>
          <w:right w:val="single" w:sz="4" w:space="0" w:color="auto"/>
        </w:pBdr>
        <w:spacing w:line="276" w:lineRule="auto"/>
        <w:ind w:firstLine="540"/>
        <w:jc w:val="center"/>
        <w:rPr>
          <w:b/>
          <w:szCs w:val="24"/>
        </w:rPr>
      </w:pPr>
      <w:r w:rsidRPr="00181AB8">
        <w:rPr>
          <w:b/>
          <w:szCs w:val="24"/>
        </w:rPr>
        <w:t>VІІI. СКЛЮЧВАНЕ НА ДОГОВОР</w:t>
      </w:r>
    </w:p>
    <w:p w:rsidR="00181AB8" w:rsidRPr="002F0D49" w:rsidRDefault="00181AB8" w:rsidP="00181AB8">
      <w:pPr>
        <w:spacing w:line="276" w:lineRule="auto"/>
        <w:ind w:firstLine="540"/>
        <w:jc w:val="both"/>
        <w:outlineLvl w:val="2"/>
        <w:rPr>
          <w:b/>
          <w:szCs w:val="24"/>
        </w:rPr>
      </w:pPr>
      <w:bookmarkStart w:id="56" w:name="_Toc383185111"/>
      <w:bookmarkStart w:id="57" w:name="_Toc383185655"/>
      <w:bookmarkStart w:id="58" w:name="_Toc383788187"/>
      <w:bookmarkStart w:id="59" w:name="_Toc411333451"/>
      <w:r w:rsidRPr="002F0D49">
        <w:rPr>
          <w:b/>
          <w:szCs w:val="24"/>
        </w:rPr>
        <w:t xml:space="preserve">1. Сключване на </w:t>
      </w:r>
      <w:bookmarkEnd w:id="56"/>
      <w:bookmarkEnd w:id="57"/>
      <w:bookmarkEnd w:id="58"/>
      <w:r w:rsidRPr="002F0D49">
        <w:rPr>
          <w:b/>
          <w:szCs w:val="24"/>
        </w:rPr>
        <w:t>договор</w:t>
      </w:r>
      <w:bookmarkEnd w:id="59"/>
    </w:p>
    <w:p w:rsidR="00181AB8" w:rsidRPr="002F0D49" w:rsidRDefault="00181AB8" w:rsidP="00181AB8">
      <w:pPr>
        <w:spacing w:line="276" w:lineRule="auto"/>
        <w:ind w:firstLine="540"/>
        <w:jc w:val="both"/>
        <w:rPr>
          <w:szCs w:val="24"/>
        </w:rPr>
      </w:pPr>
      <w:r w:rsidRPr="002F0D49">
        <w:rPr>
          <w:b/>
          <w:szCs w:val="24"/>
        </w:rPr>
        <w:t xml:space="preserve">1.1. </w:t>
      </w:r>
      <w:r w:rsidRPr="002F0D49">
        <w:rPr>
          <w:szCs w:val="24"/>
        </w:rPr>
        <w:t>Възложителят сключва договор с участника, класиран на първо място и определен за изпълнител.</w:t>
      </w:r>
    </w:p>
    <w:p w:rsidR="00181AB8" w:rsidRPr="002F0D49" w:rsidRDefault="00181AB8" w:rsidP="00181AB8">
      <w:pPr>
        <w:spacing w:line="276" w:lineRule="auto"/>
        <w:ind w:firstLine="540"/>
        <w:jc w:val="both"/>
        <w:rPr>
          <w:szCs w:val="24"/>
        </w:rPr>
      </w:pPr>
      <w:r w:rsidRPr="002F0D49">
        <w:rPr>
          <w:b/>
          <w:szCs w:val="24"/>
        </w:rPr>
        <w:t>1.2.</w:t>
      </w:r>
      <w:r w:rsidRPr="002F0D49">
        <w:rPr>
          <w:szCs w:val="24"/>
        </w:rPr>
        <w:t xml:space="preserve"> При отказ на участника, класиран на първо място, да сключи договор, възложителят може да прекрати процедурата или да определи за изпълнител втория класиран участник и да сключи договор с него.</w:t>
      </w:r>
    </w:p>
    <w:p w:rsidR="00181AB8" w:rsidRPr="002F0D49" w:rsidRDefault="00181AB8" w:rsidP="00181AB8">
      <w:pPr>
        <w:spacing w:line="276" w:lineRule="auto"/>
        <w:ind w:firstLine="540"/>
        <w:jc w:val="both"/>
        <w:rPr>
          <w:szCs w:val="24"/>
        </w:rPr>
      </w:pPr>
      <w:r w:rsidRPr="002F0D49">
        <w:rPr>
          <w:b/>
          <w:szCs w:val="24"/>
        </w:rPr>
        <w:t>1.3.</w:t>
      </w:r>
      <w:r w:rsidRPr="002F0D49">
        <w:rPr>
          <w:szCs w:val="24"/>
        </w:rPr>
        <w:t xml:space="preserve"> Договорът се сключва в съответствие с проекта на договор, представен в документацията и включва всички предложения от офертата на участника, въз основа на които е определен за изпълнител. Когато за изпълнител е определено обединение, участниците в обединението носят солидарна отговорност за изпълнение на договора за обществената поръчка.</w:t>
      </w:r>
    </w:p>
    <w:p w:rsidR="00181AB8" w:rsidRPr="002F0D49" w:rsidRDefault="00181AB8" w:rsidP="00181AB8">
      <w:pPr>
        <w:pStyle w:val="5"/>
        <w:spacing w:before="0" w:after="0" w:line="276" w:lineRule="auto"/>
        <w:ind w:firstLine="567"/>
        <w:jc w:val="both"/>
        <w:rPr>
          <w:b w:val="0"/>
          <w:i w:val="0"/>
          <w:sz w:val="24"/>
          <w:szCs w:val="24"/>
        </w:rPr>
      </w:pPr>
      <w:r w:rsidRPr="002F0D49">
        <w:rPr>
          <w:i w:val="0"/>
          <w:sz w:val="24"/>
          <w:szCs w:val="24"/>
          <w:lang w:eastAsia="bg-BG"/>
        </w:rPr>
        <w:t>1.4.</w:t>
      </w:r>
      <w:r w:rsidRPr="002F0D49">
        <w:rPr>
          <w:b w:val="0"/>
          <w:i w:val="0"/>
          <w:sz w:val="24"/>
          <w:szCs w:val="24"/>
          <w:lang w:eastAsia="bg-BG"/>
        </w:rPr>
        <w:t xml:space="preserve"> </w:t>
      </w:r>
      <w:r w:rsidRPr="002F0D49">
        <w:rPr>
          <w:b w:val="0"/>
          <w:i w:val="0"/>
          <w:sz w:val="24"/>
          <w:szCs w:val="24"/>
        </w:rPr>
        <w:t>В случай че определеният изпълнител е неперсонифицирано обединение на физически и/или юридически лица,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w:t>
      </w:r>
    </w:p>
    <w:p w:rsidR="00181AB8" w:rsidRPr="002F0D49" w:rsidRDefault="00181AB8" w:rsidP="00181AB8">
      <w:pPr>
        <w:spacing w:line="276" w:lineRule="auto"/>
        <w:ind w:firstLine="540"/>
        <w:jc w:val="both"/>
        <w:rPr>
          <w:szCs w:val="24"/>
        </w:rPr>
      </w:pPr>
      <w:r w:rsidRPr="002F0D49">
        <w:rPr>
          <w:b/>
          <w:szCs w:val="24"/>
        </w:rPr>
        <w:t>1.5.</w:t>
      </w:r>
      <w:r w:rsidRPr="002F0D49">
        <w:rPr>
          <w:szCs w:val="24"/>
        </w:rPr>
        <w:t xml:space="preserve"> Възложителят няма право да сключва договор преди изтичане на 14 дни от уведомяването на заинтересованите участници за решението за определяне на изпълнител.</w:t>
      </w:r>
    </w:p>
    <w:p w:rsidR="00181AB8" w:rsidRPr="002F0D49" w:rsidRDefault="00181AB8" w:rsidP="00181AB8">
      <w:pPr>
        <w:spacing w:line="276" w:lineRule="auto"/>
        <w:ind w:firstLine="540"/>
        <w:jc w:val="both"/>
        <w:rPr>
          <w:szCs w:val="24"/>
        </w:rPr>
      </w:pPr>
      <w:r w:rsidRPr="002F0D49">
        <w:rPr>
          <w:b/>
          <w:szCs w:val="24"/>
        </w:rPr>
        <w:t>1.6.</w:t>
      </w:r>
      <w:r w:rsidRPr="002F0D49">
        <w:rPr>
          <w:szCs w:val="24"/>
        </w:rPr>
        <w:t xml:space="preserve"> Възложителят няма право да сключва договор с избрания изпълнител преди влизане в сила на всички решения по процедурата.</w:t>
      </w:r>
    </w:p>
    <w:p w:rsidR="00181AB8" w:rsidRPr="002F0D49" w:rsidRDefault="00181AB8" w:rsidP="00181AB8">
      <w:pPr>
        <w:spacing w:line="276" w:lineRule="auto"/>
        <w:ind w:firstLine="540"/>
        <w:jc w:val="both"/>
        <w:rPr>
          <w:szCs w:val="24"/>
        </w:rPr>
      </w:pPr>
      <w:r w:rsidRPr="002F0D49">
        <w:rPr>
          <w:b/>
          <w:szCs w:val="24"/>
        </w:rPr>
        <w:lastRenderedPageBreak/>
        <w:t>1.7.</w:t>
      </w:r>
      <w:r w:rsidRPr="002F0D49">
        <w:rPr>
          <w:szCs w:val="24"/>
        </w:rPr>
        <w:t xml:space="preserve"> Лицето, определено за изпълнител трябва да отговаря на изискванията и ограниченията по документацията и към момента на сключване на договора за възлагане на обществената поръчка.</w:t>
      </w:r>
    </w:p>
    <w:p w:rsidR="00181AB8" w:rsidRPr="002F0D49" w:rsidRDefault="00181AB8" w:rsidP="00181AB8">
      <w:pPr>
        <w:spacing w:line="276" w:lineRule="auto"/>
        <w:ind w:firstLine="540"/>
        <w:jc w:val="both"/>
        <w:outlineLvl w:val="2"/>
        <w:rPr>
          <w:b/>
          <w:szCs w:val="24"/>
        </w:rPr>
      </w:pPr>
      <w:bookmarkStart w:id="60" w:name="_Toc383185112"/>
      <w:bookmarkStart w:id="61" w:name="_Toc383185656"/>
      <w:bookmarkStart w:id="62" w:name="_Toc383788188"/>
      <w:bookmarkStart w:id="63" w:name="_Toc411333452"/>
      <w:r w:rsidRPr="002F0D49">
        <w:rPr>
          <w:b/>
          <w:szCs w:val="24"/>
        </w:rPr>
        <w:t xml:space="preserve">2. Документи, които избраният изпълнител представя при сключване на </w:t>
      </w:r>
      <w:bookmarkEnd w:id="60"/>
      <w:bookmarkEnd w:id="61"/>
      <w:bookmarkEnd w:id="62"/>
      <w:r w:rsidRPr="002F0D49">
        <w:rPr>
          <w:b/>
          <w:szCs w:val="24"/>
        </w:rPr>
        <w:t>договора</w:t>
      </w:r>
      <w:bookmarkEnd w:id="63"/>
    </w:p>
    <w:p w:rsidR="00181AB8" w:rsidRPr="002F0D49" w:rsidRDefault="00181AB8" w:rsidP="00181AB8">
      <w:pPr>
        <w:spacing w:line="276" w:lineRule="auto"/>
        <w:ind w:firstLine="540"/>
        <w:jc w:val="both"/>
        <w:rPr>
          <w:szCs w:val="24"/>
        </w:rPr>
      </w:pPr>
      <w:r w:rsidRPr="002F0D49">
        <w:rPr>
          <w:b/>
          <w:szCs w:val="24"/>
        </w:rPr>
        <w:t>2.1.</w:t>
      </w:r>
      <w:r w:rsidRPr="002F0D49">
        <w:rPr>
          <w:szCs w:val="24"/>
        </w:rPr>
        <w:t xml:space="preserve"> Преди сключването на договора, участникът, определен за изпълнител, представя следните документи:</w:t>
      </w:r>
    </w:p>
    <w:p w:rsidR="00181AB8" w:rsidRPr="002F0D49" w:rsidRDefault="00181AB8" w:rsidP="00181AB8">
      <w:pPr>
        <w:spacing w:line="276" w:lineRule="auto"/>
        <w:ind w:firstLine="540"/>
        <w:jc w:val="both"/>
        <w:rPr>
          <w:szCs w:val="24"/>
        </w:rPr>
      </w:pPr>
      <w:r w:rsidRPr="002F0D49">
        <w:rPr>
          <w:szCs w:val="24"/>
        </w:rPr>
        <w:t>а) документ за регистрация в съответствие с изискването по чл. 10, ал. 2 от ЗОП;</w:t>
      </w:r>
    </w:p>
    <w:p w:rsidR="00181AB8" w:rsidRPr="002F0D49" w:rsidRDefault="00181AB8" w:rsidP="00181AB8">
      <w:pPr>
        <w:spacing w:line="276" w:lineRule="auto"/>
        <w:ind w:firstLine="567"/>
        <w:jc w:val="both"/>
        <w:rPr>
          <w:szCs w:val="24"/>
        </w:rPr>
      </w:pPr>
      <w:r w:rsidRPr="002F0D49">
        <w:rPr>
          <w:szCs w:val="24"/>
        </w:rPr>
        <w:t>б) документи за доказване на липсата на основания за</w:t>
      </w:r>
      <w:r w:rsidRPr="002F0D49">
        <w:rPr>
          <w:color w:val="FF0000"/>
          <w:szCs w:val="24"/>
        </w:rPr>
        <w:t xml:space="preserve"> </w:t>
      </w:r>
      <w:r w:rsidRPr="002F0D49">
        <w:rPr>
          <w:szCs w:val="24"/>
        </w:rPr>
        <w:t>отстраняване съгласно изискванията на чл. 58, ал. 1 от ЗОП:</w:t>
      </w:r>
    </w:p>
    <w:p w:rsidR="00181AB8" w:rsidRPr="002F0D49" w:rsidRDefault="00181AB8" w:rsidP="00181AB8">
      <w:pPr>
        <w:spacing w:line="276" w:lineRule="auto"/>
        <w:ind w:firstLine="567"/>
        <w:jc w:val="both"/>
        <w:rPr>
          <w:i/>
          <w:szCs w:val="24"/>
        </w:rPr>
      </w:pPr>
      <w:r w:rsidRPr="002F0D49">
        <w:rPr>
          <w:i/>
          <w:szCs w:val="24"/>
        </w:rPr>
        <w:t>1. За обстоятелствата по чл.54, ал. 1, т. 1 от ЗОП – свидетелство за съдимост;</w:t>
      </w:r>
    </w:p>
    <w:p w:rsidR="00181AB8" w:rsidRPr="002F0D49" w:rsidRDefault="00181AB8" w:rsidP="00181AB8">
      <w:pPr>
        <w:spacing w:line="276" w:lineRule="auto"/>
        <w:ind w:firstLine="567"/>
        <w:jc w:val="both"/>
        <w:rPr>
          <w:i/>
          <w:szCs w:val="24"/>
        </w:rPr>
      </w:pPr>
      <w:r w:rsidRPr="002F0D49">
        <w:rPr>
          <w:i/>
          <w:szCs w:val="24"/>
        </w:rPr>
        <w:t>2. За обстоятелствата по чл. 54, ал. 1, т. 3 от ЗОП – удостоверение от органите по приходите и удостоверение от общината по седалището на възложителя и на участника;</w:t>
      </w:r>
    </w:p>
    <w:p w:rsidR="00181AB8" w:rsidRDefault="00181AB8" w:rsidP="00181AB8">
      <w:pPr>
        <w:spacing w:line="276" w:lineRule="auto"/>
        <w:ind w:firstLine="567"/>
        <w:jc w:val="both"/>
        <w:rPr>
          <w:i/>
          <w:szCs w:val="24"/>
          <w:lang w:val="bg-BG"/>
        </w:rPr>
      </w:pPr>
      <w:r>
        <w:rPr>
          <w:i/>
          <w:szCs w:val="24"/>
        </w:rPr>
        <w:t xml:space="preserve">3. За обстоятелствата по чл. 54, ал. 1, т. 6 </w:t>
      </w:r>
      <w:r>
        <w:rPr>
          <w:i/>
          <w:szCs w:val="24"/>
          <w:lang w:val="bg-BG"/>
        </w:rPr>
        <w:t xml:space="preserve">и по чл. 56, ал. 1, т. 4 </w:t>
      </w:r>
      <w:r>
        <w:rPr>
          <w:i/>
          <w:szCs w:val="24"/>
        </w:rPr>
        <w:t>от ЗОП – удостоверение от органите на ИА”Главна инспекция по труда”</w:t>
      </w:r>
      <w:r>
        <w:rPr>
          <w:i/>
          <w:szCs w:val="24"/>
          <w:lang w:val="bg-BG"/>
        </w:rPr>
        <w:t xml:space="preserve"> и Декларация за липса на обстоятелствата по чл. 54, ал. 1, т. 6 от ЗОП</w:t>
      </w:r>
      <w:r>
        <w:rPr>
          <w:i/>
          <w:szCs w:val="24"/>
        </w:rPr>
        <w:t>;</w:t>
      </w:r>
    </w:p>
    <w:p w:rsidR="00181AB8" w:rsidRPr="00AF1224" w:rsidRDefault="00181AB8" w:rsidP="00181AB8">
      <w:pPr>
        <w:spacing w:line="276" w:lineRule="auto"/>
        <w:ind w:firstLine="567"/>
        <w:jc w:val="both"/>
        <w:rPr>
          <w:i/>
          <w:szCs w:val="24"/>
          <w:lang w:val="bg-BG"/>
        </w:rPr>
      </w:pPr>
      <w:r>
        <w:rPr>
          <w:i/>
          <w:szCs w:val="24"/>
          <w:lang w:val="bg-BG"/>
        </w:rPr>
        <w:t>Забележка: Удостоверението по чл. 56, ал. 1, т. 4 от ЗОП се издава в 15-дневен срок от получаване на искането от участника избран за изпълнител.</w:t>
      </w:r>
    </w:p>
    <w:p w:rsidR="00181AB8" w:rsidRPr="002F0D49" w:rsidRDefault="00181AB8" w:rsidP="00181AB8">
      <w:pPr>
        <w:spacing w:line="276" w:lineRule="auto"/>
        <w:ind w:firstLine="567"/>
        <w:jc w:val="both"/>
        <w:rPr>
          <w:i/>
          <w:szCs w:val="24"/>
        </w:rPr>
      </w:pPr>
      <w:r w:rsidRPr="002F0D49">
        <w:rPr>
          <w:i/>
          <w:szCs w:val="24"/>
        </w:rPr>
        <w:t>4. За обстоятелството по чл. 55, ал. 1, т.1 от ЗОП – удостоверение издадено от Агенцията по вписванията.</w:t>
      </w:r>
    </w:p>
    <w:p w:rsidR="00181AB8" w:rsidRPr="002F0D49" w:rsidRDefault="00181AB8" w:rsidP="00181AB8">
      <w:pPr>
        <w:spacing w:line="276" w:lineRule="auto"/>
        <w:ind w:firstLine="540"/>
        <w:jc w:val="both"/>
        <w:rPr>
          <w:szCs w:val="24"/>
          <w:lang w:val="bg-BG"/>
        </w:rPr>
      </w:pPr>
      <w:r w:rsidRPr="002F0D49">
        <w:rPr>
          <w:szCs w:val="24"/>
        </w:rPr>
        <w:t>в) актуални документи удостоверяващи съответствието с поставените критерии за подбор</w:t>
      </w:r>
      <w:r w:rsidRPr="002F0D49">
        <w:rPr>
          <w:szCs w:val="24"/>
          <w:lang w:val="bg-BG"/>
        </w:rPr>
        <w:t>.</w:t>
      </w:r>
    </w:p>
    <w:p w:rsidR="00181AB8" w:rsidRPr="002F0D49" w:rsidRDefault="00181AB8" w:rsidP="00181AB8">
      <w:pPr>
        <w:shd w:val="clear" w:color="auto" w:fill="FFFFFF"/>
        <w:spacing w:line="276" w:lineRule="auto"/>
        <w:ind w:firstLine="720"/>
        <w:jc w:val="both"/>
        <w:rPr>
          <w:b/>
          <w:szCs w:val="24"/>
        </w:rPr>
      </w:pPr>
      <w:r w:rsidRPr="002F0D49">
        <w:rPr>
          <w:b/>
          <w:szCs w:val="24"/>
        </w:rPr>
        <w:t>Важно: Документите се представят и за подизпълнителите и третите лица, ако има такива.</w:t>
      </w:r>
    </w:p>
    <w:p w:rsidR="00181AB8" w:rsidRDefault="00181AB8" w:rsidP="00181AB8">
      <w:pPr>
        <w:spacing w:line="276" w:lineRule="auto"/>
        <w:ind w:firstLine="540"/>
        <w:jc w:val="both"/>
        <w:rPr>
          <w:szCs w:val="24"/>
          <w:lang w:val="bg-BG"/>
        </w:rPr>
      </w:pPr>
      <w:r w:rsidRPr="002F0D49">
        <w:rPr>
          <w:szCs w:val="24"/>
        </w:rPr>
        <w:t>г) гаранция за изпълнение на договора.</w:t>
      </w:r>
    </w:p>
    <w:p w:rsidR="00181AB8" w:rsidRPr="00CE0EC7" w:rsidRDefault="00181AB8" w:rsidP="00181AB8">
      <w:pPr>
        <w:spacing w:line="276" w:lineRule="auto"/>
        <w:ind w:firstLine="540"/>
        <w:jc w:val="both"/>
        <w:rPr>
          <w:szCs w:val="24"/>
          <w:lang w:val="bg-BG"/>
        </w:rPr>
      </w:pPr>
      <w:r>
        <w:rPr>
          <w:szCs w:val="24"/>
          <w:lang w:val="bg-BG"/>
        </w:rPr>
        <w:t>д) д</w:t>
      </w:r>
      <w:r w:rsidRPr="00CE0EC7">
        <w:rPr>
          <w:szCs w:val="24"/>
          <w:lang w:val="bg-BG"/>
        </w:rPr>
        <w:t>екларация по чл. 6, ал. 2 от Закона за мерките срещу изпирането на пари.</w:t>
      </w:r>
    </w:p>
    <w:p w:rsidR="00181AB8" w:rsidRPr="002F0D49" w:rsidRDefault="00181AB8" w:rsidP="00181AB8">
      <w:pPr>
        <w:widowControl w:val="0"/>
        <w:suppressAutoHyphens/>
        <w:spacing w:line="276" w:lineRule="auto"/>
        <w:ind w:firstLine="567"/>
        <w:jc w:val="both"/>
        <w:rPr>
          <w:szCs w:val="24"/>
        </w:rPr>
      </w:pPr>
      <w:r w:rsidRPr="002F0D49">
        <w:rPr>
          <w:b/>
          <w:szCs w:val="24"/>
        </w:rPr>
        <w:t>2.2.</w:t>
      </w:r>
      <w:r w:rsidRPr="002F0D49">
        <w:rPr>
          <w:szCs w:val="24"/>
        </w:rPr>
        <w:t xml:space="preserve"> Когато обстоятелствата в документите по т. 2.1, б. „б” са достъпни чрез публичен безплатен регистър или информацията или достъпът до нея се предоставя от компетентния орган на възложителя по служебен път, възложителят няма право да ги изисква.</w:t>
      </w:r>
    </w:p>
    <w:p w:rsidR="00181AB8" w:rsidRPr="002F0D49" w:rsidRDefault="00181AB8" w:rsidP="00181AB8">
      <w:pPr>
        <w:widowControl w:val="0"/>
        <w:suppressAutoHyphens/>
        <w:spacing w:line="276" w:lineRule="auto"/>
        <w:ind w:firstLine="567"/>
        <w:jc w:val="both"/>
        <w:rPr>
          <w:szCs w:val="24"/>
        </w:rPr>
      </w:pPr>
      <w:r w:rsidRPr="002F0D49">
        <w:rPr>
          <w:b/>
          <w:szCs w:val="24"/>
        </w:rPr>
        <w:t>2.3.</w:t>
      </w:r>
      <w:r w:rsidRPr="002F0D49">
        <w:rPr>
          <w:szCs w:val="24"/>
        </w:rPr>
        <w:t xml:space="preserve"> Когато участникът, определен за изпълнител, е чуждестранно лице, той представя съответния документ по т. 2.1, б. „б”, издаден от компетентен орган, съгласно законодателството на държавата, в която участникът е установен.</w:t>
      </w:r>
    </w:p>
    <w:p w:rsidR="00181AB8" w:rsidRPr="002F0D49" w:rsidRDefault="00181AB8" w:rsidP="00181AB8">
      <w:pPr>
        <w:spacing w:line="276" w:lineRule="auto"/>
        <w:ind w:firstLine="540"/>
        <w:jc w:val="both"/>
        <w:rPr>
          <w:szCs w:val="24"/>
        </w:rPr>
      </w:pPr>
      <w:r w:rsidRPr="002F0D49">
        <w:rPr>
          <w:b/>
          <w:szCs w:val="24"/>
        </w:rPr>
        <w:t>2.4.</w:t>
      </w:r>
      <w:r w:rsidRPr="002F0D49">
        <w:rPr>
          <w:szCs w:val="24"/>
        </w:rPr>
        <w:t xml:space="preserve"> Когато в държавата, в която участникът е установен,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според закона на държавата, в която е установен.</w:t>
      </w:r>
    </w:p>
    <w:p w:rsidR="00181AB8" w:rsidRPr="002F0D49" w:rsidRDefault="00181AB8" w:rsidP="00181AB8">
      <w:pPr>
        <w:spacing w:line="276" w:lineRule="auto"/>
        <w:ind w:firstLine="540"/>
        <w:jc w:val="both"/>
        <w:rPr>
          <w:szCs w:val="24"/>
        </w:rPr>
      </w:pPr>
      <w:r w:rsidRPr="002F0D49">
        <w:rPr>
          <w:b/>
          <w:szCs w:val="24"/>
        </w:rPr>
        <w:t>2.5.</w:t>
      </w:r>
      <w:r w:rsidRPr="002F0D49">
        <w:rPr>
          <w:szCs w:val="24"/>
        </w:rPr>
        <w:t xml:space="preserve"> Когато клетвената декларация няма правно значение според съответния национален закон, участникът представя официално заявление, направено пред компетентен орган в съответната държава.</w:t>
      </w:r>
    </w:p>
    <w:p w:rsidR="00181AB8" w:rsidRPr="002F0D49" w:rsidRDefault="00181AB8" w:rsidP="00181AB8">
      <w:pPr>
        <w:shd w:val="clear" w:color="auto" w:fill="FFFFFF"/>
        <w:spacing w:line="276" w:lineRule="auto"/>
        <w:ind w:firstLine="567"/>
        <w:jc w:val="both"/>
        <w:rPr>
          <w:b/>
          <w:szCs w:val="24"/>
        </w:rPr>
      </w:pPr>
      <w:r w:rsidRPr="002F0D49">
        <w:rPr>
          <w:b/>
          <w:szCs w:val="24"/>
        </w:rPr>
        <w:t>3. Сключване на договор с подизпълнител</w:t>
      </w:r>
    </w:p>
    <w:p w:rsidR="00181AB8" w:rsidRPr="002F0D49" w:rsidRDefault="00181AB8" w:rsidP="00181AB8">
      <w:pPr>
        <w:shd w:val="clear" w:color="auto" w:fill="FFFFFF"/>
        <w:spacing w:line="276" w:lineRule="auto"/>
        <w:ind w:firstLine="567"/>
        <w:jc w:val="both"/>
        <w:rPr>
          <w:szCs w:val="24"/>
        </w:rPr>
      </w:pPr>
      <w:r w:rsidRPr="002F0D49">
        <w:rPr>
          <w:b/>
          <w:szCs w:val="24"/>
        </w:rPr>
        <w:lastRenderedPageBreak/>
        <w:t>3.1.</w:t>
      </w:r>
      <w:r w:rsidRPr="002F0D49">
        <w:rPr>
          <w:szCs w:val="24"/>
        </w:rPr>
        <w:t xml:space="preserve"> Изпълнителите сключват договор за подизпълнение с подизпълнителите, посочени в офертата.</w:t>
      </w:r>
    </w:p>
    <w:p w:rsidR="00181AB8" w:rsidRPr="002F0D49" w:rsidRDefault="00181AB8" w:rsidP="00181AB8">
      <w:pPr>
        <w:shd w:val="clear" w:color="auto" w:fill="FFFFFF"/>
        <w:spacing w:line="276" w:lineRule="auto"/>
        <w:ind w:firstLine="567"/>
        <w:jc w:val="both"/>
        <w:rPr>
          <w:szCs w:val="24"/>
        </w:rPr>
      </w:pPr>
      <w:r w:rsidRPr="002F0D49">
        <w:rPr>
          <w:b/>
          <w:szCs w:val="24"/>
        </w:rPr>
        <w:t>3.2.</w:t>
      </w:r>
      <w:r w:rsidRPr="002F0D49">
        <w:rPr>
          <w:szCs w:val="24"/>
        </w:rPr>
        <w:t xml:space="preserve"> 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 66, ал. 2 и 11 ЗОП.</w:t>
      </w:r>
    </w:p>
    <w:p w:rsidR="00181AB8" w:rsidRPr="002F0D49" w:rsidRDefault="00181AB8" w:rsidP="00181AB8">
      <w:pPr>
        <w:shd w:val="clear" w:color="auto" w:fill="FFFFFF"/>
        <w:spacing w:line="276" w:lineRule="auto"/>
        <w:ind w:firstLine="567"/>
        <w:jc w:val="both"/>
        <w:rPr>
          <w:szCs w:val="24"/>
        </w:rPr>
      </w:pPr>
      <w:r w:rsidRPr="002F0D49">
        <w:rPr>
          <w:b/>
          <w:szCs w:val="24"/>
        </w:rPr>
        <w:t>3.3.</w:t>
      </w:r>
      <w:r w:rsidRPr="002F0D49">
        <w:rPr>
          <w:szCs w:val="24"/>
        </w:rPr>
        <w:t xml:space="preserve"> Подизпълнителите нямат право да превъзлагат една или повече от дейностите, които са включени в предмета на договора за подизпълнение. Не е нарушение на забраната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подизпълнение.</w:t>
      </w:r>
    </w:p>
    <w:p w:rsidR="00181AB8" w:rsidRPr="002F0D49" w:rsidRDefault="00181AB8" w:rsidP="00181AB8">
      <w:pPr>
        <w:tabs>
          <w:tab w:val="left" w:pos="900"/>
        </w:tabs>
        <w:spacing w:line="276" w:lineRule="auto"/>
        <w:ind w:firstLine="567"/>
        <w:jc w:val="both"/>
        <w:rPr>
          <w:snapToGrid w:val="0"/>
          <w:szCs w:val="24"/>
        </w:rPr>
      </w:pPr>
    </w:p>
    <w:p w:rsidR="00181AB8" w:rsidRPr="00181AB8" w:rsidRDefault="00181AB8" w:rsidP="00181AB8">
      <w:pPr>
        <w:pStyle w:val="22"/>
        <w:pBdr>
          <w:top w:val="single" w:sz="4" w:space="1" w:color="auto"/>
          <w:left w:val="single" w:sz="4" w:space="0" w:color="auto"/>
          <w:bottom w:val="single" w:sz="4" w:space="1" w:color="auto"/>
          <w:right w:val="single" w:sz="4" w:space="0" w:color="auto"/>
        </w:pBdr>
        <w:spacing w:line="276" w:lineRule="auto"/>
        <w:jc w:val="center"/>
        <w:rPr>
          <w:b/>
          <w:szCs w:val="24"/>
          <w:lang w:val="ru-RU"/>
        </w:rPr>
      </w:pPr>
      <w:r w:rsidRPr="00181AB8">
        <w:rPr>
          <w:b/>
          <w:szCs w:val="24"/>
        </w:rPr>
        <w:t>IX. УСЛОВИЯ ЗА ПОЛУЧАВАНЕ НА РАЗЯСНЕНИЯ ПО ДОКУМЕНТАЦИЯТА ЗА УЧАСТИЕ</w:t>
      </w:r>
    </w:p>
    <w:p w:rsidR="00181AB8" w:rsidRPr="002F0D49" w:rsidRDefault="00181AB8" w:rsidP="00181AB8">
      <w:pPr>
        <w:tabs>
          <w:tab w:val="left" w:pos="993"/>
        </w:tabs>
        <w:spacing w:line="276" w:lineRule="auto"/>
        <w:ind w:firstLine="547"/>
        <w:jc w:val="both"/>
        <w:rPr>
          <w:b/>
          <w:szCs w:val="24"/>
          <w:u w:val="single"/>
        </w:rPr>
      </w:pPr>
      <w:r w:rsidRPr="00DE18B2">
        <w:rPr>
          <w:b/>
          <w:szCs w:val="24"/>
          <w:lang w:val="bg-BG"/>
        </w:rPr>
        <w:t xml:space="preserve">1. </w:t>
      </w:r>
      <w:r w:rsidRPr="002F0D49">
        <w:rPr>
          <w:b/>
          <w:szCs w:val="24"/>
          <w:u w:val="single"/>
        </w:rPr>
        <w:t>Общи указания - разяснения</w:t>
      </w:r>
    </w:p>
    <w:p w:rsidR="00181AB8" w:rsidRPr="002F0D49" w:rsidRDefault="00181AB8" w:rsidP="00181AB8">
      <w:pPr>
        <w:tabs>
          <w:tab w:val="left" w:pos="993"/>
        </w:tabs>
        <w:spacing w:line="276" w:lineRule="auto"/>
        <w:ind w:firstLine="544"/>
        <w:jc w:val="both"/>
        <w:rPr>
          <w:szCs w:val="24"/>
        </w:rPr>
      </w:pPr>
      <w:r w:rsidRPr="002F0D49">
        <w:rPr>
          <w:b/>
          <w:szCs w:val="24"/>
        </w:rPr>
        <w:t>1.1</w:t>
      </w:r>
      <w:r w:rsidRPr="002F0D49">
        <w:rPr>
          <w:szCs w:val="24"/>
        </w:rPr>
        <w:t xml:space="preserve">. Лицата могат да поискат писмено от възложителя разяснения по условията за обществената поръчка до </w:t>
      </w:r>
      <w:r>
        <w:rPr>
          <w:szCs w:val="24"/>
          <w:lang w:val="bg-BG"/>
        </w:rPr>
        <w:t>5</w:t>
      </w:r>
      <w:r w:rsidRPr="002F0D49">
        <w:rPr>
          <w:szCs w:val="24"/>
        </w:rPr>
        <w:t xml:space="preserve"> дни преди изтичане на срока за получаване на  офертите.</w:t>
      </w:r>
    </w:p>
    <w:p w:rsidR="00181AB8" w:rsidRPr="002F0D49" w:rsidRDefault="00181AB8" w:rsidP="00181AB8">
      <w:pPr>
        <w:tabs>
          <w:tab w:val="left" w:pos="993"/>
        </w:tabs>
        <w:spacing w:line="276" w:lineRule="auto"/>
        <w:ind w:firstLine="547"/>
        <w:jc w:val="both"/>
        <w:rPr>
          <w:szCs w:val="24"/>
        </w:rPr>
      </w:pPr>
      <w:r w:rsidRPr="002F0D49">
        <w:rPr>
          <w:b/>
          <w:szCs w:val="24"/>
        </w:rPr>
        <w:t>1.2.</w:t>
      </w:r>
      <w:r w:rsidRPr="002F0D49">
        <w:rPr>
          <w:szCs w:val="24"/>
        </w:rPr>
        <w:t xml:space="preserve"> Разясненията се публикуват в профила на купувача на Възложителя в </w:t>
      </w:r>
      <w:r>
        <w:rPr>
          <w:szCs w:val="24"/>
          <w:lang w:val="bg-BG"/>
        </w:rPr>
        <w:t>3</w:t>
      </w:r>
      <w:r w:rsidRPr="002F0D49">
        <w:rPr>
          <w:szCs w:val="24"/>
        </w:rPr>
        <w:t xml:space="preserve">-дневен срок от получаване на искането. В разяснението не се посочва лицето, направило запитването.  </w:t>
      </w:r>
    </w:p>
    <w:p w:rsidR="00181AB8" w:rsidRPr="002F0D49" w:rsidRDefault="00181AB8" w:rsidP="00181AB8">
      <w:pPr>
        <w:tabs>
          <w:tab w:val="left" w:pos="993"/>
        </w:tabs>
        <w:spacing w:line="276" w:lineRule="auto"/>
        <w:ind w:firstLine="547"/>
        <w:jc w:val="both"/>
        <w:rPr>
          <w:b/>
          <w:szCs w:val="24"/>
          <w:u w:val="single"/>
        </w:rPr>
      </w:pPr>
      <w:r w:rsidRPr="002F0D49">
        <w:rPr>
          <w:b/>
          <w:szCs w:val="24"/>
        </w:rPr>
        <w:t xml:space="preserve">2. </w:t>
      </w:r>
      <w:r w:rsidRPr="002F0D49">
        <w:rPr>
          <w:b/>
          <w:szCs w:val="24"/>
          <w:u w:val="single"/>
        </w:rPr>
        <w:t>Разходи по подготовка на офертата</w:t>
      </w:r>
    </w:p>
    <w:p w:rsidR="00181AB8" w:rsidRPr="002F0D49" w:rsidRDefault="00181AB8" w:rsidP="00181AB8">
      <w:pPr>
        <w:tabs>
          <w:tab w:val="left" w:pos="993"/>
        </w:tabs>
        <w:spacing w:line="276" w:lineRule="auto"/>
        <w:ind w:firstLine="547"/>
        <w:jc w:val="both"/>
        <w:rPr>
          <w:szCs w:val="24"/>
        </w:rPr>
      </w:pPr>
      <w:r w:rsidRPr="002F0D49">
        <w:rPr>
          <w:szCs w:val="24"/>
        </w:rPr>
        <w:t xml:space="preserve">Всички разходи, свързани с участието в </w:t>
      </w:r>
      <w:r>
        <w:rPr>
          <w:szCs w:val="24"/>
          <w:lang w:val="bg-BG"/>
        </w:rPr>
        <w:t>публичното състезание</w:t>
      </w:r>
      <w:r w:rsidRPr="002F0D49">
        <w:rPr>
          <w:szCs w:val="24"/>
        </w:rPr>
        <w:t xml:space="preserve"> за възлагане на обществената поръчка, включително и разходите във връзка с проучванията и запознаването с обекта, са изцяло за сметка на заинтересованите лица, съответно на участниците.</w:t>
      </w:r>
    </w:p>
    <w:p w:rsidR="00181AB8" w:rsidRPr="002F0D49" w:rsidRDefault="00181AB8" w:rsidP="00181AB8">
      <w:pPr>
        <w:tabs>
          <w:tab w:val="left" w:pos="993"/>
        </w:tabs>
        <w:spacing w:line="276" w:lineRule="auto"/>
        <w:ind w:firstLine="547"/>
        <w:jc w:val="both"/>
        <w:rPr>
          <w:b/>
          <w:szCs w:val="24"/>
          <w:u w:val="single"/>
        </w:rPr>
      </w:pPr>
      <w:r w:rsidRPr="002F0D49">
        <w:rPr>
          <w:b/>
          <w:szCs w:val="24"/>
        </w:rPr>
        <w:t>3.</w:t>
      </w:r>
      <w:r w:rsidRPr="002F0D49">
        <w:rPr>
          <w:b/>
          <w:szCs w:val="24"/>
          <w:u w:val="single"/>
        </w:rPr>
        <w:t xml:space="preserve"> Обмяна на информация</w:t>
      </w:r>
    </w:p>
    <w:p w:rsidR="00181AB8" w:rsidRPr="002F0D49" w:rsidRDefault="00181AB8" w:rsidP="00181AB8">
      <w:pPr>
        <w:tabs>
          <w:tab w:val="left" w:pos="993"/>
        </w:tabs>
        <w:spacing w:line="276" w:lineRule="auto"/>
        <w:ind w:firstLine="547"/>
        <w:jc w:val="both"/>
        <w:rPr>
          <w:szCs w:val="24"/>
        </w:rPr>
      </w:pPr>
      <w:r w:rsidRPr="002F0D49">
        <w:rPr>
          <w:b/>
          <w:szCs w:val="24"/>
        </w:rPr>
        <w:t>3.1.</w:t>
      </w:r>
      <w:r w:rsidRPr="002F0D49">
        <w:rPr>
          <w:szCs w:val="24"/>
        </w:rPr>
        <w:t xml:space="preserve"> До приключване на процедурата за възлагане на обществената поръчка не се позволява размяна на информация по въпроси, свързани с провеждането й, освен по реда, определен в ЗОП и в документацията, между заинтересовано лице, участник или техни представители и:</w:t>
      </w:r>
    </w:p>
    <w:p w:rsidR="00181AB8" w:rsidRPr="002F0D49" w:rsidRDefault="00181AB8" w:rsidP="00181AB8">
      <w:pPr>
        <w:tabs>
          <w:tab w:val="left" w:pos="993"/>
        </w:tabs>
        <w:spacing w:line="276" w:lineRule="auto"/>
        <w:ind w:firstLine="547"/>
        <w:jc w:val="both"/>
        <w:rPr>
          <w:szCs w:val="24"/>
        </w:rPr>
      </w:pPr>
      <w:r w:rsidRPr="002F0D49">
        <w:rPr>
          <w:szCs w:val="24"/>
        </w:rPr>
        <w:t>а) органите и служители на възложителя, свързани с провеждането на процедурата;</w:t>
      </w:r>
    </w:p>
    <w:p w:rsidR="00181AB8" w:rsidRPr="002F0D49" w:rsidRDefault="00181AB8" w:rsidP="00181AB8">
      <w:pPr>
        <w:tabs>
          <w:tab w:val="left" w:pos="993"/>
        </w:tabs>
        <w:spacing w:line="276" w:lineRule="auto"/>
        <w:ind w:firstLine="547"/>
        <w:jc w:val="both"/>
        <w:rPr>
          <w:szCs w:val="24"/>
        </w:rPr>
      </w:pPr>
      <w:r w:rsidRPr="002F0D49">
        <w:rPr>
          <w:szCs w:val="24"/>
        </w:rPr>
        <w:t>б) органите, длъжностните лица, консултантите и експертите, участвали в изработването и приемането на документацията за участие.</w:t>
      </w:r>
    </w:p>
    <w:p w:rsidR="00181AB8" w:rsidRPr="002F0D49" w:rsidRDefault="00181AB8" w:rsidP="00181AB8">
      <w:pPr>
        <w:tabs>
          <w:tab w:val="left" w:pos="993"/>
        </w:tabs>
        <w:spacing w:line="276" w:lineRule="auto"/>
        <w:ind w:firstLine="547"/>
        <w:jc w:val="both"/>
        <w:rPr>
          <w:szCs w:val="24"/>
        </w:rPr>
      </w:pPr>
      <w:r w:rsidRPr="002F0D49">
        <w:rPr>
          <w:b/>
          <w:szCs w:val="24"/>
        </w:rPr>
        <w:t>3.2.</w:t>
      </w:r>
      <w:r w:rsidRPr="002F0D49">
        <w:rPr>
          <w:szCs w:val="24"/>
        </w:rPr>
        <w:t xml:space="preserve"> Органите, длъжностните лица, консултантите и експертите, имащи отношение към провеждането на процедурата, нямат право да разгласяват информация относно извършваните от тях действия по или във връзка с </w:t>
      </w:r>
      <w:r>
        <w:rPr>
          <w:szCs w:val="24"/>
          <w:lang w:val="bg-BG"/>
        </w:rPr>
        <w:t>публичното състезание</w:t>
      </w:r>
      <w:r w:rsidRPr="002F0D49">
        <w:rPr>
          <w:szCs w:val="24"/>
        </w:rPr>
        <w:t>, освен в случаите и по реда, определени с документацията.</w:t>
      </w:r>
    </w:p>
    <w:p w:rsidR="00181AB8" w:rsidRPr="002F0D49" w:rsidRDefault="00181AB8" w:rsidP="00181AB8">
      <w:pPr>
        <w:tabs>
          <w:tab w:val="left" w:pos="993"/>
        </w:tabs>
        <w:spacing w:line="276" w:lineRule="auto"/>
        <w:ind w:firstLine="547"/>
        <w:jc w:val="both"/>
        <w:rPr>
          <w:szCs w:val="24"/>
        </w:rPr>
      </w:pPr>
      <w:r w:rsidRPr="002F0D49">
        <w:rPr>
          <w:b/>
          <w:szCs w:val="24"/>
        </w:rPr>
        <w:t>3.3.</w:t>
      </w:r>
      <w:r w:rsidRPr="002F0D49">
        <w:rPr>
          <w:szCs w:val="24"/>
        </w:rPr>
        <w:t xml:space="preserve"> Възложителят на обществената поръчка уведомява всеки участник, за всяко свое решение, имащо отношение към неговото участие в процедурата в тридневен срок от издаването им.</w:t>
      </w:r>
    </w:p>
    <w:p w:rsidR="00181AB8" w:rsidRPr="002F0D49" w:rsidRDefault="00181AB8" w:rsidP="00181AB8">
      <w:pPr>
        <w:tabs>
          <w:tab w:val="left" w:pos="993"/>
        </w:tabs>
        <w:spacing w:line="276" w:lineRule="auto"/>
        <w:ind w:firstLine="547"/>
        <w:jc w:val="both"/>
        <w:rPr>
          <w:szCs w:val="24"/>
        </w:rPr>
      </w:pPr>
      <w:r w:rsidRPr="002F0D49">
        <w:rPr>
          <w:b/>
          <w:szCs w:val="24"/>
        </w:rPr>
        <w:lastRenderedPageBreak/>
        <w:t>3.4.</w:t>
      </w:r>
      <w:r w:rsidRPr="002F0D49">
        <w:rPr>
          <w:szCs w:val="24"/>
        </w:rPr>
        <w:t xml:space="preserve"> Решенията по т. 3.3 се изпращат:</w:t>
      </w:r>
    </w:p>
    <w:p w:rsidR="00181AB8" w:rsidRPr="002F0D49" w:rsidRDefault="00181AB8" w:rsidP="00181AB8">
      <w:pPr>
        <w:spacing w:line="276" w:lineRule="auto"/>
        <w:ind w:firstLine="567"/>
        <w:jc w:val="both"/>
        <w:rPr>
          <w:szCs w:val="24"/>
        </w:rPr>
      </w:pPr>
      <w:r w:rsidRPr="002F0D49">
        <w:rPr>
          <w:szCs w:val="24"/>
        </w:rPr>
        <w:t>1. на адрес, посочен от участника:</w:t>
      </w:r>
    </w:p>
    <w:p w:rsidR="00181AB8" w:rsidRPr="002F0D49" w:rsidRDefault="00181AB8" w:rsidP="00181AB8">
      <w:pPr>
        <w:spacing w:line="276" w:lineRule="auto"/>
        <w:ind w:firstLine="567"/>
        <w:jc w:val="both"/>
        <w:rPr>
          <w:szCs w:val="24"/>
        </w:rPr>
      </w:pPr>
      <w:r w:rsidRPr="002F0D49">
        <w:rPr>
          <w:szCs w:val="24"/>
        </w:rPr>
        <w:t>а) на електронна поща, като съобщението, с което се изпращат, се подписва с електронен подпис или</w:t>
      </w:r>
    </w:p>
    <w:p w:rsidR="00181AB8" w:rsidRPr="002F0D49" w:rsidRDefault="00181AB8" w:rsidP="00181AB8">
      <w:pPr>
        <w:spacing w:line="276" w:lineRule="auto"/>
        <w:ind w:firstLine="567"/>
        <w:jc w:val="both"/>
        <w:rPr>
          <w:szCs w:val="24"/>
        </w:rPr>
      </w:pPr>
      <w:r w:rsidRPr="002F0D49">
        <w:rPr>
          <w:szCs w:val="24"/>
        </w:rPr>
        <w:t>б) чрез пощенска или друга куриерска услуга с препоръчана пратка с обратна разписка;</w:t>
      </w:r>
    </w:p>
    <w:p w:rsidR="00181AB8" w:rsidRPr="002F0D49" w:rsidRDefault="00181AB8" w:rsidP="00181AB8">
      <w:pPr>
        <w:spacing w:line="276" w:lineRule="auto"/>
        <w:ind w:firstLine="567"/>
        <w:jc w:val="both"/>
        <w:rPr>
          <w:szCs w:val="24"/>
        </w:rPr>
      </w:pPr>
      <w:r w:rsidRPr="002F0D49">
        <w:rPr>
          <w:szCs w:val="24"/>
        </w:rPr>
        <w:t>2. по факс.</w:t>
      </w:r>
    </w:p>
    <w:p w:rsidR="00181AB8" w:rsidRPr="002F0D49" w:rsidRDefault="00181AB8" w:rsidP="00181AB8">
      <w:pPr>
        <w:spacing w:line="276" w:lineRule="auto"/>
        <w:ind w:firstLine="567"/>
        <w:jc w:val="both"/>
        <w:rPr>
          <w:szCs w:val="24"/>
        </w:rPr>
      </w:pPr>
      <w:r w:rsidRPr="002F0D49">
        <w:rPr>
          <w:b/>
          <w:szCs w:val="24"/>
        </w:rPr>
        <w:t xml:space="preserve">3.5. </w:t>
      </w:r>
      <w:r w:rsidRPr="002F0D49">
        <w:rPr>
          <w:szCs w:val="24"/>
        </w:rPr>
        <w:t>Избраният от възложителя начин трябва да позволява удостоверяване на датата на получаване на решението.</w:t>
      </w:r>
    </w:p>
    <w:p w:rsidR="00181AB8" w:rsidRDefault="00181AB8" w:rsidP="00181AB8">
      <w:pPr>
        <w:spacing w:line="276" w:lineRule="auto"/>
        <w:ind w:firstLine="567"/>
        <w:jc w:val="both"/>
        <w:rPr>
          <w:szCs w:val="24"/>
          <w:lang w:val="bg-BG"/>
        </w:rPr>
      </w:pPr>
      <w:r w:rsidRPr="002F0D49">
        <w:rPr>
          <w:b/>
          <w:szCs w:val="24"/>
        </w:rPr>
        <w:t xml:space="preserve">3.6. </w:t>
      </w:r>
      <w:r w:rsidRPr="002F0D49">
        <w:rPr>
          <w:szCs w:val="24"/>
        </w:rPr>
        <w:t>Когато решението не е получено от  участника по някой от начините, посочени в т. 3.5, възложителят публикува съобщение до него в профила на купувача. Решението се смята за връчено от датата на публикуване на съобщението.</w:t>
      </w:r>
    </w:p>
    <w:p w:rsidR="00181AB8" w:rsidRPr="0040670B" w:rsidRDefault="00181AB8" w:rsidP="00181AB8">
      <w:pPr>
        <w:spacing w:line="276" w:lineRule="auto"/>
        <w:ind w:firstLine="567"/>
        <w:jc w:val="both"/>
        <w:rPr>
          <w:color w:val="000000"/>
          <w:szCs w:val="24"/>
          <w:lang w:val="bg-BG"/>
        </w:rPr>
      </w:pPr>
    </w:p>
    <w:p w:rsidR="00181AB8" w:rsidRPr="002F0D49" w:rsidRDefault="00181AB8" w:rsidP="00181AB8">
      <w:pPr>
        <w:pStyle w:val="5"/>
        <w:pBdr>
          <w:top w:val="single" w:sz="4" w:space="1" w:color="auto"/>
          <w:left w:val="single" w:sz="4" w:space="0" w:color="auto"/>
          <w:bottom w:val="single" w:sz="4" w:space="1" w:color="auto"/>
          <w:right w:val="single" w:sz="4" w:space="4" w:color="auto"/>
        </w:pBdr>
        <w:spacing w:before="0" w:after="0" w:line="276" w:lineRule="auto"/>
        <w:jc w:val="center"/>
        <w:rPr>
          <w:i w:val="0"/>
          <w:sz w:val="24"/>
          <w:szCs w:val="24"/>
        </w:rPr>
      </w:pPr>
      <w:r w:rsidRPr="004641F0">
        <w:rPr>
          <w:i w:val="0"/>
          <w:sz w:val="24"/>
          <w:szCs w:val="24"/>
          <w:lang w:val="en-US"/>
        </w:rPr>
        <w:t>X</w:t>
      </w:r>
      <w:r w:rsidRPr="004641F0">
        <w:rPr>
          <w:i w:val="0"/>
          <w:sz w:val="24"/>
          <w:szCs w:val="24"/>
        </w:rPr>
        <w:t>.</w:t>
      </w:r>
      <w:r w:rsidRPr="002F0D49">
        <w:rPr>
          <w:i w:val="0"/>
          <w:sz w:val="24"/>
          <w:szCs w:val="24"/>
        </w:rPr>
        <w:t xml:space="preserve"> ЗАКЛЮЧИТЕЛНИ УСЛОВИЯ</w:t>
      </w:r>
    </w:p>
    <w:p w:rsidR="00181AB8" w:rsidRPr="002F0D49" w:rsidRDefault="00181AB8" w:rsidP="00D7539F">
      <w:pPr>
        <w:numPr>
          <w:ilvl w:val="0"/>
          <w:numId w:val="15"/>
        </w:numPr>
        <w:spacing w:line="276" w:lineRule="auto"/>
        <w:jc w:val="both"/>
        <w:outlineLvl w:val="2"/>
        <w:rPr>
          <w:b/>
          <w:szCs w:val="24"/>
        </w:rPr>
      </w:pPr>
      <w:bookmarkStart w:id="64" w:name="_Toc383185118"/>
      <w:bookmarkStart w:id="65" w:name="_Toc383185661"/>
      <w:bookmarkStart w:id="66" w:name="_Toc383788194"/>
      <w:bookmarkStart w:id="67" w:name="_Toc411333458"/>
      <w:r w:rsidRPr="002F0D49">
        <w:rPr>
          <w:b/>
          <w:szCs w:val="24"/>
        </w:rPr>
        <w:t>Подлежащи на обжалване актове</w:t>
      </w:r>
      <w:bookmarkEnd w:id="64"/>
      <w:bookmarkEnd w:id="65"/>
      <w:bookmarkEnd w:id="66"/>
      <w:bookmarkEnd w:id="67"/>
    </w:p>
    <w:p w:rsidR="00181AB8" w:rsidRPr="002F0D49" w:rsidRDefault="00181AB8" w:rsidP="00181AB8">
      <w:pPr>
        <w:spacing w:line="276" w:lineRule="auto"/>
        <w:ind w:firstLine="547"/>
        <w:jc w:val="both"/>
        <w:rPr>
          <w:szCs w:val="24"/>
        </w:rPr>
      </w:pPr>
      <w:r w:rsidRPr="002F0D49">
        <w:rPr>
          <w:szCs w:val="24"/>
        </w:rPr>
        <w:t>Всяко решение на възложителя в процедурата за възлагане на обществената поръчка до сключването на договора подлежи на обжалване относно неговата законосъобразност пред Комисията за защита на конкуренцията.</w:t>
      </w:r>
    </w:p>
    <w:p w:rsidR="00181AB8" w:rsidRPr="002F0D49" w:rsidRDefault="00181AB8" w:rsidP="00181AB8">
      <w:pPr>
        <w:spacing w:line="276" w:lineRule="auto"/>
        <w:ind w:firstLine="547"/>
        <w:jc w:val="both"/>
        <w:outlineLvl w:val="2"/>
        <w:rPr>
          <w:szCs w:val="24"/>
        </w:rPr>
      </w:pPr>
      <w:bookmarkStart w:id="68" w:name="_Toc383185119"/>
      <w:bookmarkStart w:id="69" w:name="_Toc383185662"/>
      <w:bookmarkStart w:id="70" w:name="_Toc383788195"/>
      <w:bookmarkStart w:id="71" w:name="_Toc411333459"/>
      <w:r w:rsidRPr="002F0D49">
        <w:rPr>
          <w:b/>
          <w:szCs w:val="24"/>
        </w:rPr>
        <w:t>2. Подаване на жалба</w:t>
      </w:r>
      <w:bookmarkEnd w:id="68"/>
      <w:bookmarkEnd w:id="69"/>
      <w:bookmarkEnd w:id="70"/>
      <w:bookmarkEnd w:id="71"/>
    </w:p>
    <w:p w:rsidR="00181AB8" w:rsidRPr="002F0D49" w:rsidRDefault="00181AB8" w:rsidP="00181AB8">
      <w:pPr>
        <w:spacing w:line="276" w:lineRule="auto"/>
        <w:ind w:firstLine="547"/>
        <w:jc w:val="both"/>
        <w:rPr>
          <w:szCs w:val="24"/>
        </w:rPr>
      </w:pPr>
      <w:r w:rsidRPr="002F0D49">
        <w:rPr>
          <w:b/>
          <w:szCs w:val="24"/>
        </w:rPr>
        <w:t>2.1.</w:t>
      </w:r>
      <w:r w:rsidRPr="002F0D49">
        <w:rPr>
          <w:szCs w:val="24"/>
        </w:rPr>
        <w:t xml:space="preserve"> Жалба може да подаде всяко заинтересовано лице в 10-дневен срок от уведомяването му за съответното решение, а ако не е уведомено – от датата на узнаването или от датата, на която е изтекъл срокът за извършване на съответното действие.</w:t>
      </w:r>
    </w:p>
    <w:p w:rsidR="00181AB8" w:rsidRPr="002F0D49" w:rsidRDefault="00181AB8" w:rsidP="00181AB8">
      <w:pPr>
        <w:spacing w:line="276" w:lineRule="auto"/>
        <w:ind w:firstLine="547"/>
        <w:jc w:val="both"/>
        <w:rPr>
          <w:szCs w:val="24"/>
        </w:rPr>
      </w:pPr>
      <w:r w:rsidRPr="002F0D49">
        <w:rPr>
          <w:b/>
          <w:szCs w:val="24"/>
        </w:rPr>
        <w:t>2.2.</w:t>
      </w:r>
      <w:r w:rsidRPr="002F0D49">
        <w:rPr>
          <w:szCs w:val="24"/>
        </w:rPr>
        <w:t xml:space="preserve"> Жалба се подава едновременно до Комисията за защита на конкуренцията и до възложителя, чието решение се обжалва.</w:t>
      </w:r>
    </w:p>
    <w:p w:rsidR="00181AB8" w:rsidRPr="002F0D49" w:rsidRDefault="00181AB8" w:rsidP="00181AB8">
      <w:pPr>
        <w:spacing w:line="276" w:lineRule="auto"/>
        <w:ind w:firstLine="547"/>
        <w:jc w:val="both"/>
        <w:rPr>
          <w:b/>
          <w:szCs w:val="24"/>
        </w:rPr>
      </w:pPr>
      <w:r w:rsidRPr="002F0D49">
        <w:rPr>
          <w:b/>
          <w:szCs w:val="24"/>
        </w:rPr>
        <w:t>3. Сроковете, посочени в тази документация се изчисляват, като следва:</w:t>
      </w:r>
    </w:p>
    <w:p w:rsidR="00181AB8" w:rsidRPr="002F0D49" w:rsidRDefault="00181AB8" w:rsidP="00181AB8">
      <w:pPr>
        <w:pStyle w:val="BodyText3"/>
        <w:shd w:val="clear" w:color="auto" w:fill="auto"/>
        <w:spacing w:after="0" w:line="276" w:lineRule="auto"/>
        <w:ind w:left="20" w:firstLine="580"/>
        <w:jc w:val="both"/>
        <w:rPr>
          <w:sz w:val="24"/>
          <w:szCs w:val="24"/>
        </w:rPr>
      </w:pPr>
      <w:r w:rsidRPr="002F0D49">
        <w:rPr>
          <w:b/>
          <w:sz w:val="24"/>
          <w:szCs w:val="24"/>
          <w:lang w:eastAsia="bg-BG"/>
        </w:rPr>
        <w:t>3.1.</w:t>
      </w:r>
      <w:r w:rsidRPr="002F0D49">
        <w:rPr>
          <w:sz w:val="24"/>
          <w:szCs w:val="24"/>
          <w:lang w:eastAsia="bg-BG"/>
        </w:rPr>
        <w:t xml:space="preserve"> </w:t>
      </w:r>
      <w:r w:rsidRPr="002F0D49">
        <w:rPr>
          <w:sz w:val="24"/>
          <w:szCs w:val="24"/>
        </w:rPr>
        <w:t>При определяне на срокове, които са в дни и се броят след определено действие или събитие, не се брои деня на настъпване на действието или събитието.</w:t>
      </w:r>
    </w:p>
    <w:p w:rsidR="00181AB8" w:rsidRPr="002F0D49" w:rsidRDefault="00181AB8" w:rsidP="00181AB8">
      <w:pPr>
        <w:pStyle w:val="BodyText3"/>
        <w:shd w:val="clear" w:color="auto" w:fill="auto"/>
        <w:tabs>
          <w:tab w:val="left" w:pos="0"/>
          <w:tab w:val="left" w:pos="956"/>
        </w:tabs>
        <w:spacing w:after="0" w:line="276" w:lineRule="auto"/>
        <w:ind w:firstLine="600"/>
        <w:jc w:val="both"/>
        <w:rPr>
          <w:sz w:val="24"/>
          <w:szCs w:val="24"/>
        </w:rPr>
      </w:pPr>
      <w:r w:rsidRPr="002F0D49">
        <w:rPr>
          <w:b/>
          <w:sz w:val="24"/>
          <w:szCs w:val="24"/>
          <w:lang w:eastAsia="bg-BG"/>
        </w:rPr>
        <w:t>3.2.</w:t>
      </w:r>
      <w:r w:rsidRPr="002F0D49">
        <w:rPr>
          <w:sz w:val="24"/>
          <w:szCs w:val="24"/>
          <w:lang w:eastAsia="bg-BG"/>
        </w:rPr>
        <w:t xml:space="preserve"> </w:t>
      </w:r>
      <w:r w:rsidRPr="002F0D49">
        <w:rPr>
          <w:sz w:val="24"/>
          <w:szCs w:val="24"/>
        </w:rPr>
        <w:t>Когато срокът изтича определено число дни преди известен ден, този ден се взема предвид при определяне на датата, до която се извършва съответното действие.</w:t>
      </w:r>
      <w:r w:rsidRPr="002F0D49">
        <w:rPr>
          <w:sz w:val="24"/>
          <w:szCs w:val="24"/>
          <w:lang w:val="bg-BG"/>
        </w:rPr>
        <w:t xml:space="preserve"> </w:t>
      </w:r>
      <w:r w:rsidRPr="002F0D49">
        <w:rPr>
          <w:sz w:val="24"/>
          <w:szCs w:val="24"/>
        </w:rPr>
        <w:t>Когато последният ден от срока е неприсъствен, срокът изтича в първия присъствен ден.</w:t>
      </w:r>
    </w:p>
    <w:p w:rsidR="00181AB8" w:rsidRPr="002F0D49" w:rsidRDefault="00181AB8" w:rsidP="00181AB8">
      <w:pPr>
        <w:pStyle w:val="BodyText3"/>
        <w:shd w:val="clear" w:color="auto" w:fill="auto"/>
        <w:tabs>
          <w:tab w:val="left" w:pos="942"/>
        </w:tabs>
        <w:spacing w:after="0" w:line="276" w:lineRule="auto"/>
        <w:ind w:firstLine="600"/>
        <w:jc w:val="both"/>
        <w:rPr>
          <w:b/>
          <w:sz w:val="24"/>
          <w:szCs w:val="24"/>
          <w:lang w:val="bg-BG"/>
        </w:rPr>
      </w:pPr>
      <w:r w:rsidRPr="002F0D49">
        <w:rPr>
          <w:b/>
          <w:sz w:val="24"/>
          <w:szCs w:val="24"/>
          <w:lang w:val="bg-BG"/>
        </w:rPr>
        <w:t xml:space="preserve">3.3. </w:t>
      </w:r>
      <w:r w:rsidRPr="002F0D49">
        <w:rPr>
          <w:sz w:val="24"/>
          <w:szCs w:val="24"/>
        </w:rPr>
        <w:t>Последният ден на срока изтича в момента на приключване на работното време на възложителя.</w:t>
      </w:r>
    </w:p>
    <w:p w:rsidR="00181AB8" w:rsidRPr="002F0D49" w:rsidRDefault="00181AB8" w:rsidP="00181AB8">
      <w:pPr>
        <w:spacing w:line="276" w:lineRule="auto"/>
        <w:ind w:firstLine="547"/>
        <w:jc w:val="both"/>
        <w:rPr>
          <w:szCs w:val="24"/>
        </w:rPr>
      </w:pPr>
      <w:r w:rsidRPr="002F0D49">
        <w:rPr>
          <w:b/>
          <w:szCs w:val="24"/>
        </w:rPr>
        <w:t>4. Сроковете в документацията са в календарни дни.</w:t>
      </w:r>
      <w:r w:rsidRPr="002F0D49">
        <w:rPr>
          <w:szCs w:val="24"/>
        </w:rPr>
        <w:t xml:space="preserve"> Когато срокът е в работни дни, това е изрично указано при посочването на съответния срок. </w:t>
      </w:r>
    </w:p>
    <w:p w:rsidR="00181AB8" w:rsidRPr="002F0D49" w:rsidRDefault="00181AB8" w:rsidP="00181AB8">
      <w:pPr>
        <w:spacing w:line="276" w:lineRule="auto"/>
        <w:ind w:firstLine="567"/>
        <w:jc w:val="both"/>
        <w:rPr>
          <w:b/>
          <w:szCs w:val="24"/>
        </w:rPr>
      </w:pPr>
      <w:r w:rsidRPr="002F0D49">
        <w:rPr>
          <w:b/>
          <w:szCs w:val="24"/>
          <w:lang w:val="bg-BG"/>
        </w:rPr>
        <w:t>5</w:t>
      </w:r>
      <w:r w:rsidRPr="002F0D49">
        <w:rPr>
          <w:b/>
          <w:szCs w:val="24"/>
        </w:rPr>
        <w:t xml:space="preserve">. Информация за задълженията, свързани с данъци и осигуровки, закрила на заетостта </w:t>
      </w:r>
      <w:r w:rsidRPr="002F0D49">
        <w:rPr>
          <w:b/>
          <w:szCs w:val="24"/>
          <w:lang w:val="bg-BG"/>
        </w:rPr>
        <w:t>и</w:t>
      </w:r>
      <w:r w:rsidRPr="002F0D49">
        <w:rPr>
          <w:b/>
          <w:szCs w:val="24"/>
        </w:rPr>
        <w:t xml:space="preserve"> условията на труд</w:t>
      </w:r>
    </w:p>
    <w:p w:rsidR="00181AB8" w:rsidRPr="002F0D49" w:rsidRDefault="00181AB8" w:rsidP="00181AB8">
      <w:pPr>
        <w:pStyle w:val="24"/>
        <w:shd w:val="clear" w:color="auto" w:fill="auto"/>
        <w:spacing w:line="276" w:lineRule="auto"/>
        <w:ind w:firstLine="567"/>
        <w:jc w:val="both"/>
        <w:rPr>
          <w:b w:val="0"/>
          <w:sz w:val="24"/>
          <w:szCs w:val="24"/>
          <w:lang w:val="ru-RU"/>
        </w:rPr>
      </w:pPr>
      <w:r w:rsidRPr="002F0D49">
        <w:rPr>
          <w:b w:val="0"/>
          <w:sz w:val="24"/>
          <w:szCs w:val="24"/>
          <w:lang w:val="ru-RU"/>
        </w:rPr>
        <w:t>Участниците могат да получат необходимата информация за задълженията, свързани с данъци и осигуровки, закрила на заетостта и условията на труд, които са в сила в Република България и относими към услугите, предмет на поръчката, както следва:</w:t>
      </w:r>
    </w:p>
    <w:p w:rsidR="00181AB8" w:rsidRPr="002F0D49" w:rsidRDefault="00181AB8" w:rsidP="00181AB8">
      <w:pPr>
        <w:pStyle w:val="24"/>
        <w:shd w:val="clear" w:color="auto" w:fill="auto"/>
        <w:tabs>
          <w:tab w:val="left" w:pos="1062"/>
        </w:tabs>
        <w:spacing w:line="276" w:lineRule="auto"/>
        <w:ind w:firstLine="567"/>
        <w:jc w:val="both"/>
        <w:rPr>
          <w:b w:val="0"/>
          <w:sz w:val="24"/>
          <w:szCs w:val="24"/>
          <w:lang w:val="ru-RU"/>
        </w:rPr>
      </w:pPr>
      <w:r w:rsidRPr="002F0D49">
        <w:rPr>
          <w:sz w:val="24"/>
          <w:szCs w:val="24"/>
          <w:lang w:val="ru-RU"/>
        </w:rPr>
        <w:t xml:space="preserve">5.1. </w:t>
      </w:r>
      <w:r w:rsidRPr="002F0D49">
        <w:rPr>
          <w:b w:val="0"/>
          <w:sz w:val="24"/>
          <w:szCs w:val="24"/>
          <w:lang w:val="ru-RU"/>
        </w:rPr>
        <w:t>Относно задълженията, свързани с данъци и осигуровки:</w:t>
      </w:r>
    </w:p>
    <w:p w:rsidR="00181AB8" w:rsidRPr="002F0D49" w:rsidRDefault="00181AB8" w:rsidP="00181AB8">
      <w:pPr>
        <w:pStyle w:val="24"/>
        <w:shd w:val="clear" w:color="auto" w:fill="auto"/>
        <w:spacing w:line="276" w:lineRule="auto"/>
        <w:ind w:firstLine="567"/>
        <w:jc w:val="both"/>
        <w:rPr>
          <w:b w:val="0"/>
          <w:sz w:val="24"/>
          <w:szCs w:val="24"/>
          <w:lang w:val="ru-RU"/>
        </w:rPr>
      </w:pPr>
      <w:r w:rsidRPr="002F0D49">
        <w:rPr>
          <w:b w:val="0"/>
          <w:sz w:val="24"/>
          <w:szCs w:val="24"/>
          <w:lang w:val="ru-RU"/>
        </w:rPr>
        <w:lastRenderedPageBreak/>
        <w:t>Национална агенция по приходите:</w:t>
      </w:r>
    </w:p>
    <w:p w:rsidR="00181AB8" w:rsidRPr="002F0D49" w:rsidRDefault="00181AB8" w:rsidP="00181AB8">
      <w:pPr>
        <w:pStyle w:val="24"/>
        <w:shd w:val="clear" w:color="auto" w:fill="auto"/>
        <w:spacing w:line="276" w:lineRule="auto"/>
        <w:ind w:firstLine="567"/>
        <w:jc w:val="both"/>
        <w:rPr>
          <w:b w:val="0"/>
          <w:sz w:val="24"/>
          <w:szCs w:val="24"/>
          <w:lang w:val="ru-RU"/>
        </w:rPr>
      </w:pPr>
      <w:r w:rsidRPr="002F0D49">
        <w:rPr>
          <w:b w:val="0"/>
          <w:bCs w:val="0"/>
          <w:sz w:val="24"/>
          <w:szCs w:val="24"/>
          <w:lang w:val="ru-RU"/>
        </w:rPr>
        <w:t>Информационен телефон на НАП: 0700 18 700</w:t>
      </w:r>
      <w:r w:rsidRPr="002F0D49">
        <w:rPr>
          <w:b w:val="0"/>
          <w:sz w:val="24"/>
          <w:szCs w:val="24"/>
          <w:lang w:val="ru-RU"/>
        </w:rPr>
        <w:t>;</w:t>
      </w:r>
    </w:p>
    <w:p w:rsidR="00181AB8" w:rsidRPr="002F0D49" w:rsidRDefault="00181AB8" w:rsidP="00181AB8">
      <w:pPr>
        <w:pStyle w:val="24"/>
        <w:shd w:val="clear" w:color="auto" w:fill="auto"/>
        <w:spacing w:line="276" w:lineRule="auto"/>
        <w:ind w:firstLine="567"/>
        <w:jc w:val="both"/>
        <w:rPr>
          <w:b w:val="0"/>
          <w:sz w:val="24"/>
          <w:szCs w:val="24"/>
          <w:lang w:val="ru-RU"/>
        </w:rPr>
      </w:pPr>
      <w:r w:rsidRPr="002F0D49">
        <w:rPr>
          <w:b w:val="0"/>
          <w:sz w:val="24"/>
          <w:szCs w:val="24"/>
          <w:lang w:val="ru-RU"/>
        </w:rPr>
        <w:t>Интернет адрес:</w:t>
      </w:r>
      <w:hyperlink r:id="rId12" w:history="1">
        <w:r w:rsidRPr="002F0D49">
          <w:rPr>
            <w:rStyle w:val="a8"/>
            <w:b w:val="0"/>
            <w:sz w:val="24"/>
            <w:szCs w:val="24"/>
            <w:lang w:val="ru-RU"/>
          </w:rPr>
          <w:t xml:space="preserve"> </w:t>
        </w:r>
        <w:r w:rsidRPr="002F0D49">
          <w:rPr>
            <w:rStyle w:val="a8"/>
            <w:b w:val="0"/>
            <w:sz w:val="24"/>
            <w:szCs w:val="24"/>
          </w:rPr>
          <w:t>www</w:t>
        </w:r>
        <w:r w:rsidRPr="002F0D49">
          <w:rPr>
            <w:rStyle w:val="a8"/>
            <w:b w:val="0"/>
            <w:sz w:val="24"/>
            <w:szCs w:val="24"/>
            <w:lang w:val="ru-RU"/>
          </w:rPr>
          <w:t>.</w:t>
        </w:r>
        <w:r w:rsidRPr="002F0D49">
          <w:rPr>
            <w:rStyle w:val="a8"/>
            <w:b w:val="0"/>
            <w:sz w:val="24"/>
            <w:szCs w:val="24"/>
          </w:rPr>
          <w:t>nap</w:t>
        </w:r>
        <w:r w:rsidRPr="002F0D49">
          <w:rPr>
            <w:rStyle w:val="a8"/>
            <w:b w:val="0"/>
            <w:sz w:val="24"/>
            <w:szCs w:val="24"/>
            <w:lang w:val="ru-RU"/>
          </w:rPr>
          <w:t>.</w:t>
        </w:r>
        <w:r w:rsidRPr="002F0D49">
          <w:rPr>
            <w:rStyle w:val="a8"/>
            <w:b w:val="0"/>
            <w:sz w:val="24"/>
            <w:szCs w:val="24"/>
          </w:rPr>
          <w:t>bg</w:t>
        </w:r>
      </w:hyperlink>
    </w:p>
    <w:p w:rsidR="00181AB8" w:rsidRPr="002F0D49" w:rsidRDefault="00181AB8" w:rsidP="00181AB8">
      <w:pPr>
        <w:pStyle w:val="24"/>
        <w:shd w:val="clear" w:color="auto" w:fill="auto"/>
        <w:tabs>
          <w:tab w:val="left" w:pos="1101"/>
        </w:tabs>
        <w:spacing w:line="276" w:lineRule="auto"/>
        <w:ind w:firstLine="567"/>
        <w:jc w:val="both"/>
        <w:rPr>
          <w:b w:val="0"/>
          <w:sz w:val="24"/>
          <w:szCs w:val="24"/>
          <w:lang w:val="ru-RU"/>
        </w:rPr>
      </w:pPr>
      <w:r w:rsidRPr="002F0D49">
        <w:rPr>
          <w:sz w:val="24"/>
          <w:szCs w:val="24"/>
          <w:lang w:val="ru-RU"/>
        </w:rPr>
        <w:t>5.2.</w:t>
      </w:r>
      <w:r w:rsidRPr="002F0D49">
        <w:rPr>
          <w:b w:val="0"/>
          <w:sz w:val="24"/>
          <w:szCs w:val="24"/>
          <w:lang w:val="ru-RU"/>
        </w:rPr>
        <w:t xml:space="preserve"> Относно задълженията, свързани със закрила на заетостта и условията на</w:t>
      </w:r>
      <w:r w:rsidRPr="002F0D49">
        <w:rPr>
          <w:b w:val="0"/>
          <w:sz w:val="24"/>
          <w:szCs w:val="24"/>
          <w:lang w:val="bg-BG"/>
        </w:rPr>
        <w:t xml:space="preserve"> </w:t>
      </w:r>
      <w:r w:rsidRPr="002F0D49">
        <w:rPr>
          <w:b w:val="0"/>
          <w:sz w:val="24"/>
          <w:szCs w:val="24"/>
          <w:lang w:val="ru-RU"/>
        </w:rPr>
        <w:t>труд:</w:t>
      </w:r>
    </w:p>
    <w:p w:rsidR="00181AB8" w:rsidRPr="002F0D49" w:rsidRDefault="00181AB8" w:rsidP="00181AB8">
      <w:pPr>
        <w:pStyle w:val="24"/>
        <w:shd w:val="clear" w:color="auto" w:fill="auto"/>
        <w:spacing w:line="276" w:lineRule="auto"/>
        <w:ind w:left="360" w:firstLine="0"/>
        <w:jc w:val="both"/>
        <w:rPr>
          <w:b w:val="0"/>
          <w:sz w:val="24"/>
          <w:szCs w:val="24"/>
          <w:lang w:val="ru-RU"/>
        </w:rPr>
      </w:pPr>
      <w:r w:rsidRPr="002F0D49">
        <w:rPr>
          <w:b w:val="0"/>
          <w:sz w:val="24"/>
          <w:szCs w:val="24"/>
          <w:lang w:val="ru-RU"/>
        </w:rPr>
        <w:t>Министерство на труда и социалната политика:</w:t>
      </w:r>
    </w:p>
    <w:p w:rsidR="00181AB8" w:rsidRPr="002F0D49" w:rsidRDefault="00181AB8" w:rsidP="00181AB8">
      <w:pPr>
        <w:pStyle w:val="24"/>
        <w:shd w:val="clear" w:color="auto" w:fill="auto"/>
        <w:spacing w:line="276" w:lineRule="auto"/>
        <w:ind w:left="360" w:firstLine="0"/>
        <w:jc w:val="both"/>
        <w:rPr>
          <w:b w:val="0"/>
          <w:sz w:val="24"/>
          <w:szCs w:val="24"/>
          <w:lang w:val="ru-RU" w:eastAsia="bg-BG"/>
        </w:rPr>
      </w:pPr>
      <w:bookmarkStart w:id="72" w:name="bookmark100"/>
      <w:r w:rsidRPr="002F0D49">
        <w:rPr>
          <w:b w:val="0"/>
          <w:sz w:val="24"/>
          <w:szCs w:val="24"/>
          <w:lang w:val="ru-RU"/>
        </w:rPr>
        <w:t>Интернет адрес:</w:t>
      </w:r>
      <w:hyperlink r:id="rId13" w:history="1">
        <w:r w:rsidRPr="00232E16">
          <w:rPr>
            <w:rStyle w:val="a8"/>
            <w:b w:val="0"/>
            <w:sz w:val="24"/>
            <w:szCs w:val="24"/>
            <w:lang w:val="ru-RU"/>
          </w:rPr>
          <w:t xml:space="preserve"> </w:t>
        </w:r>
        <w:r w:rsidRPr="00571977">
          <w:rPr>
            <w:rStyle w:val="a8"/>
            <w:b w:val="0"/>
            <w:sz w:val="24"/>
            <w:szCs w:val="24"/>
          </w:rPr>
          <w:t>http</w:t>
        </w:r>
        <w:r w:rsidRPr="00850604">
          <w:rPr>
            <w:rStyle w:val="a8"/>
            <w:b w:val="0"/>
            <w:sz w:val="24"/>
            <w:szCs w:val="24"/>
            <w:lang w:val="ru-RU"/>
          </w:rPr>
          <w:t>://</w:t>
        </w:r>
        <w:r w:rsidRPr="00532FD8">
          <w:rPr>
            <w:rStyle w:val="a8"/>
            <w:b w:val="0"/>
            <w:sz w:val="24"/>
            <w:szCs w:val="24"/>
          </w:rPr>
          <w:t>www</w:t>
        </w:r>
        <w:r w:rsidRPr="00053ED0">
          <w:rPr>
            <w:rStyle w:val="a8"/>
            <w:b w:val="0"/>
            <w:sz w:val="24"/>
            <w:szCs w:val="24"/>
            <w:lang w:val="ru-RU"/>
          </w:rPr>
          <w:t>.</w:t>
        </w:r>
        <w:r w:rsidRPr="00C320F4">
          <w:rPr>
            <w:rStyle w:val="a8"/>
            <w:b w:val="0"/>
            <w:sz w:val="24"/>
            <w:szCs w:val="24"/>
          </w:rPr>
          <w:t>mlsp</w:t>
        </w:r>
        <w:r w:rsidRPr="001304F1">
          <w:rPr>
            <w:rStyle w:val="a8"/>
            <w:b w:val="0"/>
            <w:sz w:val="24"/>
            <w:szCs w:val="24"/>
            <w:lang w:val="ru-RU"/>
          </w:rPr>
          <w:t>.</w:t>
        </w:r>
        <w:r w:rsidRPr="00434433">
          <w:rPr>
            <w:rStyle w:val="a8"/>
            <w:b w:val="0"/>
            <w:sz w:val="24"/>
            <w:szCs w:val="24"/>
          </w:rPr>
          <w:t>govemment</w:t>
        </w:r>
        <w:r w:rsidRPr="005622C2">
          <w:rPr>
            <w:rStyle w:val="a8"/>
            <w:b w:val="0"/>
            <w:sz w:val="24"/>
            <w:szCs w:val="24"/>
            <w:lang w:val="bg-BG"/>
          </w:rPr>
          <w:t>.</w:t>
        </w:r>
        <w:r w:rsidRPr="005622C2">
          <w:rPr>
            <w:rStyle w:val="a8"/>
            <w:b w:val="0"/>
            <w:sz w:val="24"/>
            <w:szCs w:val="24"/>
          </w:rPr>
          <w:t>bg</w:t>
        </w:r>
      </w:hyperlink>
      <w:r w:rsidRPr="002F0D49">
        <w:rPr>
          <w:b w:val="0"/>
          <w:sz w:val="24"/>
          <w:szCs w:val="24"/>
          <w:lang w:val="ru-RU"/>
        </w:rPr>
        <w:t xml:space="preserve"> София 1051, ул. Триадица № 2 Телефон: 02 8119 443</w:t>
      </w:r>
      <w:bookmarkEnd w:id="72"/>
      <w:r w:rsidRPr="002F0D49">
        <w:rPr>
          <w:b w:val="0"/>
          <w:sz w:val="24"/>
          <w:szCs w:val="24"/>
          <w:lang w:val="bg-BG"/>
        </w:rPr>
        <w:t>.</w:t>
      </w:r>
    </w:p>
    <w:p w:rsidR="00181AB8" w:rsidRPr="00C04870" w:rsidRDefault="00181AB8" w:rsidP="00181AB8">
      <w:pPr>
        <w:spacing w:line="276" w:lineRule="auto"/>
        <w:jc w:val="both"/>
        <w:rPr>
          <w:b/>
          <w:bCs/>
          <w:kern w:val="28"/>
          <w:szCs w:val="24"/>
          <w:lang w:val="bg-BG"/>
        </w:rPr>
      </w:pPr>
      <w:r>
        <w:rPr>
          <w:b/>
          <w:szCs w:val="24"/>
          <w:lang w:val="bg-BG"/>
        </w:rPr>
        <w:br w:type="page"/>
      </w:r>
    </w:p>
    <w:p w:rsidR="00181AB8" w:rsidRDefault="00181AB8" w:rsidP="00181AB8">
      <w:pPr>
        <w:spacing w:line="360" w:lineRule="auto"/>
        <w:jc w:val="center"/>
        <w:rPr>
          <w:b/>
          <w:szCs w:val="24"/>
          <w:lang w:val="bg-BG"/>
        </w:rPr>
      </w:pPr>
    </w:p>
    <w:p w:rsidR="00181AB8" w:rsidRDefault="00181AB8" w:rsidP="00181AB8">
      <w:pPr>
        <w:spacing w:line="360" w:lineRule="auto"/>
        <w:jc w:val="center"/>
        <w:rPr>
          <w:b/>
          <w:szCs w:val="24"/>
          <w:lang w:val="bg-BG"/>
        </w:rPr>
      </w:pPr>
    </w:p>
    <w:p w:rsidR="00181AB8" w:rsidRDefault="00181AB8" w:rsidP="00181AB8">
      <w:pPr>
        <w:spacing w:line="360" w:lineRule="auto"/>
        <w:jc w:val="center"/>
        <w:rPr>
          <w:b/>
          <w:szCs w:val="24"/>
          <w:lang w:val="bg-BG"/>
        </w:rPr>
      </w:pPr>
    </w:p>
    <w:p w:rsidR="00181AB8" w:rsidRDefault="00181AB8" w:rsidP="00181AB8">
      <w:pPr>
        <w:spacing w:line="360" w:lineRule="auto"/>
        <w:jc w:val="center"/>
        <w:rPr>
          <w:b/>
          <w:szCs w:val="24"/>
          <w:lang w:val="bg-BG"/>
        </w:rPr>
      </w:pPr>
    </w:p>
    <w:p w:rsidR="00181AB8" w:rsidRDefault="00181AB8" w:rsidP="00181AB8">
      <w:pPr>
        <w:spacing w:line="360" w:lineRule="auto"/>
        <w:jc w:val="center"/>
        <w:rPr>
          <w:b/>
          <w:szCs w:val="24"/>
          <w:lang w:val="bg-BG"/>
        </w:rPr>
      </w:pPr>
    </w:p>
    <w:p w:rsidR="00181AB8" w:rsidRDefault="00181AB8" w:rsidP="00181AB8">
      <w:pPr>
        <w:spacing w:line="360" w:lineRule="auto"/>
        <w:jc w:val="center"/>
        <w:rPr>
          <w:b/>
          <w:szCs w:val="24"/>
          <w:lang w:val="bg-BG"/>
        </w:rPr>
      </w:pPr>
    </w:p>
    <w:p w:rsidR="00181AB8" w:rsidRDefault="00181AB8" w:rsidP="00181AB8">
      <w:pPr>
        <w:spacing w:line="360" w:lineRule="auto"/>
        <w:jc w:val="center"/>
        <w:rPr>
          <w:b/>
          <w:szCs w:val="24"/>
          <w:lang w:val="bg-BG"/>
        </w:rPr>
      </w:pPr>
    </w:p>
    <w:p w:rsidR="00181AB8" w:rsidRDefault="00181AB8" w:rsidP="00181AB8">
      <w:pPr>
        <w:spacing w:line="360" w:lineRule="auto"/>
        <w:jc w:val="center"/>
        <w:rPr>
          <w:b/>
          <w:szCs w:val="24"/>
          <w:lang w:val="bg-BG"/>
        </w:rPr>
      </w:pPr>
    </w:p>
    <w:p w:rsidR="00181AB8" w:rsidRDefault="00181AB8" w:rsidP="00181AB8">
      <w:pPr>
        <w:spacing w:line="360" w:lineRule="auto"/>
        <w:jc w:val="center"/>
        <w:rPr>
          <w:b/>
          <w:szCs w:val="24"/>
          <w:lang w:val="bg-BG"/>
        </w:rPr>
      </w:pPr>
    </w:p>
    <w:p w:rsidR="00181AB8" w:rsidRDefault="00181AB8" w:rsidP="00181AB8">
      <w:pPr>
        <w:spacing w:line="360" w:lineRule="auto"/>
        <w:jc w:val="center"/>
        <w:rPr>
          <w:b/>
          <w:szCs w:val="24"/>
        </w:rPr>
      </w:pPr>
      <w:r>
        <w:rPr>
          <w:b/>
          <w:szCs w:val="24"/>
        </w:rPr>
        <w:t>РАЗДЕЛ III</w:t>
      </w:r>
    </w:p>
    <w:p w:rsidR="00181AB8" w:rsidRDefault="00181AB8" w:rsidP="00181AB8">
      <w:pPr>
        <w:spacing w:line="360" w:lineRule="auto"/>
        <w:jc w:val="center"/>
        <w:rPr>
          <w:b/>
          <w:szCs w:val="24"/>
        </w:rPr>
      </w:pPr>
      <w:r>
        <w:rPr>
          <w:b/>
          <w:szCs w:val="24"/>
        </w:rPr>
        <w:t>ОБРАЗЦИ НА ДОКУМЕНТИ</w:t>
      </w:r>
    </w:p>
    <w:p w:rsidR="001D3774" w:rsidRDefault="001D3774" w:rsidP="00181AB8">
      <w:pPr>
        <w:shd w:val="clear" w:color="auto" w:fill="FFFFFF"/>
        <w:spacing w:line="276" w:lineRule="auto"/>
        <w:ind w:firstLine="567"/>
        <w:jc w:val="both"/>
        <w:rPr>
          <w:lang w:val="bg-BG"/>
        </w:rPr>
      </w:pPr>
    </w:p>
    <w:p w:rsidR="00181AB8" w:rsidRDefault="00181AB8" w:rsidP="00181AB8">
      <w:pPr>
        <w:shd w:val="clear" w:color="auto" w:fill="FFFFFF"/>
        <w:spacing w:line="276" w:lineRule="auto"/>
        <w:ind w:firstLine="567"/>
        <w:jc w:val="both"/>
        <w:rPr>
          <w:lang w:val="bg-BG"/>
        </w:rPr>
      </w:pPr>
    </w:p>
    <w:p w:rsidR="00181AB8" w:rsidRDefault="00181AB8" w:rsidP="00181AB8">
      <w:pPr>
        <w:shd w:val="clear" w:color="auto" w:fill="FFFFFF"/>
        <w:spacing w:line="276" w:lineRule="auto"/>
        <w:ind w:firstLine="567"/>
        <w:jc w:val="both"/>
        <w:rPr>
          <w:lang w:val="bg-BG"/>
        </w:rPr>
      </w:pPr>
    </w:p>
    <w:p w:rsidR="00181AB8" w:rsidRDefault="00181AB8" w:rsidP="00181AB8">
      <w:pPr>
        <w:shd w:val="clear" w:color="auto" w:fill="FFFFFF"/>
        <w:spacing w:line="276" w:lineRule="auto"/>
        <w:ind w:firstLine="567"/>
        <w:jc w:val="both"/>
        <w:rPr>
          <w:lang w:val="bg-BG"/>
        </w:rPr>
      </w:pPr>
    </w:p>
    <w:p w:rsidR="00181AB8" w:rsidRDefault="00181AB8" w:rsidP="00181AB8">
      <w:pPr>
        <w:shd w:val="clear" w:color="auto" w:fill="FFFFFF"/>
        <w:spacing w:line="276" w:lineRule="auto"/>
        <w:ind w:firstLine="567"/>
        <w:jc w:val="both"/>
        <w:rPr>
          <w:lang w:val="bg-BG"/>
        </w:rPr>
      </w:pPr>
    </w:p>
    <w:p w:rsidR="00181AB8" w:rsidRDefault="00181AB8" w:rsidP="00181AB8">
      <w:pPr>
        <w:shd w:val="clear" w:color="auto" w:fill="FFFFFF"/>
        <w:spacing w:line="276" w:lineRule="auto"/>
        <w:ind w:firstLine="567"/>
        <w:jc w:val="both"/>
        <w:rPr>
          <w:lang w:val="bg-BG"/>
        </w:rPr>
      </w:pPr>
    </w:p>
    <w:p w:rsidR="00181AB8" w:rsidRDefault="00181AB8" w:rsidP="00181AB8">
      <w:pPr>
        <w:shd w:val="clear" w:color="auto" w:fill="FFFFFF"/>
        <w:spacing w:line="276" w:lineRule="auto"/>
        <w:ind w:firstLine="567"/>
        <w:jc w:val="both"/>
        <w:rPr>
          <w:lang w:val="bg-BG"/>
        </w:rPr>
      </w:pPr>
    </w:p>
    <w:p w:rsidR="00181AB8" w:rsidRDefault="00181AB8" w:rsidP="00181AB8">
      <w:pPr>
        <w:shd w:val="clear" w:color="auto" w:fill="FFFFFF"/>
        <w:spacing w:line="276" w:lineRule="auto"/>
        <w:ind w:firstLine="567"/>
        <w:jc w:val="both"/>
        <w:rPr>
          <w:lang w:val="bg-BG"/>
        </w:rPr>
      </w:pPr>
    </w:p>
    <w:p w:rsidR="00181AB8" w:rsidRDefault="00181AB8" w:rsidP="00181AB8">
      <w:pPr>
        <w:shd w:val="clear" w:color="auto" w:fill="FFFFFF"/>
        <w:spacing w:line="276" w:lineRule="auto"/>
        <w:ind w:firstLine="567"/>
        <w:jc w:val="both"/>
        <w:rPr>
          <w:lang w:val="bg-BG"/>
        </w:rPr>
      </w:pPr>
    </w:p>
    <w:p w:rsidR="00181AB8" w:rsidRDefault="00181AB8" w:rsidP="00181AB8">
      <w:pPr>
        <w:shd w:val="clear" w:color="auto" w:fill="FFFFFF"/>
        <w:spacing w:line="276" w:lineRule="auto"/>
        <w:ind w:firstLine="567"/>
        <w:jc w:val="both"/>
        <w:rPr>
          <w:lang w:val="bg-BG"/>
        </w:rPr>
      </w:pPr>
    </w:p>
    <w:p w:rsidR="00181AB8" w:rsidRDefault="00181AB8" w:rsidP="00181AB8">
      <w:pPr>
        <w:shd w:val="clear" w:color="auto" w:fill="FFFFFF"/>
        <w:spacing w:line="276" w:lineRule="auto"/>
        <w:ind w:firstLine="567"/>
        <w:jc w:val="both"/>
        <w:rPr>
          <w:lang w:val="bg-BG"/>
        </w:rPr>
      </w:pPr>
    </w:p>
    <w:p w:rsidR="00181AB8" w:rsidRDefault="00181AB8" w:rsidP="00181AB8">
      <w:pPr>
        <w:shd w:val="clear" w:color="auto" w:fill="FFFFFF"/>
        <w:spacing w:line="276" w:lineRule="auto"/>
        <w:ind w:firstLine="567"/>
        <w:jc w:val="both"/>
        <w:rPr>
          <w:lang w:val="bg-BG"/>
        </w:rPr>
      </w:pPr>
    </w:p>
    <w:p w:rsidR="00181AB8" w:rsidRDefault="00181AB8" w:rsidP="00181AB8">
      <w:pPr>
        <w:shd w:val="clear" w:color="auto" w:fill="FFFFFF"/>
        <w:spacing w:line="276" w:lineRule="auto"/>
        <w:ind w:firstLine="567"/>
        <w:jc w:val="both"/>
        <w:rPr>
          <w:lang w:val="bg-BG"/>
        </w:rPr>
      </w:pPr>
    </w:p>
    <w:p w:rsidR="00181AB8" w:rsidRDefault="00181AB8" w:rsidP="00181AB8">
      <w:pPr>
        <w:shd w:val="clear" w:color="auto" w:fill="FFFFFF"/>
        <w:spacing w:line="276" w:lineRule="auto"/>
        <w:ind w:firstLine="567"/>
        <w:jc w:val="both"/>
        <w:rPr>
          <w:lang w:val="bg-BG"/>
        </w:rPr>
      </w:pPr>
    </w:p>
    <w:p w:rsidR="00181AB8" w:rsidRDefault="00181AB8" w:rsidP="00181AB8">
      <w:pPr>
        <w:shd w:val="clear" w:color="auto" w:fill="FFFFFF"/>
        <w:spacing w:line="276" w:lineRule="auto"/>
        <w:ind w:firstLine="567"/>
        <w:jc w:val="both"/>
        <w:rPr>
          <w:lang w:val="bg-BG"/>
        </w:rPr>
      </w:pPr>
    </w:p>
    <w:p w:rsidR="00181AB8" w:rsidRDefault="00181AB8" w:rsidP="00181AB8">
      <w:pPr>
        <w:shd w:val="clear" w:color="auto" w:fill="FFFFFF"/>
        <w:spacing w:line="276" w:lineRule="auto"/>
        <w:ind w:firstLine="567"/>
        <w:jc w:val="both"/>
        <w:rPr>
          <w:lang w:val="bg-BG"/>
        </w:rPr>
      </w:pPr>
    </w:p>
    <w:p w:rsidR="00181AB8" w:rsidRDefault="00181AB8" w:rsidP="00181AB8">
      <w:pPr>
        <w:shd w:val="clear" w:color="auto" w:fill="FFFFFF"/>
        <w:spacing w:line="276" w:lineRule="auto"/>
        <w:ind w:firstLine="567"/>
        <w:jc w:val="both"/>
        <w:rPr>
          <w:lang w:val="bg-BG"/>
        </w:rPr>
      </w:pPr>
    </w:p>
    <w:p w:rsidR="00181AB8" w:rsidRDefault="00181AB8" w:rsidP="00181AB8">
      <w:pPr>
        <w:shd w:val="clear" w:color="auto" w:fill="FFFFFF"/>
        <w:spacing w:line="276" w:lineRule="auto"/>
        <w:ind w:firstLine="567"/>
        <w:jc w:val="both"/>
        <w:rPr>
          <w:lang w:val="bg-BG"/>
        </w:rPr>
      </w:pPr>
    </w:p>
    <w:p w:rsidR="00181AB8" w:rsidRDefault="00181AB8" w:rsidP="00181AB8">
      <w:pPr>
        <w:shd w:val="clear" w:color="auto" w:fill="FFFFFF"/>
        <w:spacing w:line="276" w:lineRule="auto"/>
        <w:ind w:firstLine="567"/>
        <w:jc w:val="both"/>
        <w:rPr>
          <w:lang w:val="bg-BG"/>
        </w:rPr>
      </w:pPr>
    </w:p>
    <w:p w:rsidR="00181AB8" w:rsidRDefault="00181AB8" w:rsidP="00181AB8">
      <w:pPr>
        <w:shd w:val="clear" w:color="auto" w:fill="FFFFFF"/>
        <w:spacing w:line="276" w:lineRule="auto"/>
        <w:ind w:firstLine="567"/>
        <w:jc w:val="both"/>
        <w:rPr>
          <w:lang w:val="bg-BG"/>
        </w:rPr>
      </w:pPr>
    </w:p>
    <w:p w:rsidR="00181AB8" w:rsidRDefault="00181AB8" w:rsidP="00181AB8">
      <w:pPr>
        <w:shd w:val="clear" w:color="auto" w:fill="FFFFFF"/>
        <w:spacing w:line="276" w:lineRule="auto"/>
        <w:ind w:firstLine="567"/>
        <w:jc w:val="both"/>
        <w:rPr>
          <w:lang w:val="bg-BG"/>
        </w:rPr>
      </w:pPr>
    </w:p>
    <w:p w:rsidR="00181AB8" w:rsidRDefault="00181AB8" w:rsidP="00181AB8">
      <w:pPr>
        <w:shd w:val="clear" w:color="auto" w:fill="FFFFFF"/>
        <w:spacing w:line="276" w:lineRule="auto"/>
        <w:ind w:firstLine="567"/>
        <w:jc w:val="both"/>
        <w:rPr>
          <w:lang w:val="bg-BG"/>
        </w:rPr>
      </w:pPr>
    </w:p>
    <w:p w:rsidR="00181AB8" w:rsidRDefault="00181AB8" w:rsidP="00181AB8">
      <w:pPr>
        <w:shd w:val="clear" w:color="auto" w:fill="FFFFFF"/>
        <w:spacing w:line="276" w:lineRule="auto"/>
        <w:ind w:firstLine="567"/>
        <w:jc w:val="both"/>
        <w:rPr>
          <w:lang w:val="bg-BG"/>
        </w:rPr>
      </w:pPr>
    </w:p>
    <w:p w:rsidR="00181AB8" w:rsidRDefault="00181AB8" w:rsidP="00181AB8">
      <w:pPr>
        <w:shd w:val="clear" w:color="auto" w:fill="FFFFFF"/>
        <w:spacing w:line="276" w:lineRule="auto"/>
        <w:ind w:firstLine="567"/>
        <w:jc w:val="both"/>
        <w:rPr>
          <w:lang w:val="bg-BG"/>
        </w:rPr>
      </w:pPr>
    </w:p>
    <w:p w:rsidR="00181AB8" w:rsidRDefault="00181AB8" w:rsidP="00181AB8">
      <w:pPr>
        <w:shd w:val="clear" w:color="auto" w:fill="FFFFFF"/>
        <w:spacing w:line="276" w:lineRule="auto"/>
        <w:ind w:firstLine="567"/>
        <w:jc w:val="both"/>
        <w:rPr>
          <w:lang w:val="bg-BG"/>
        </w:rPr>
      </w:pPr>
    </w:p>
    <w:p w:rsidR="00181AB8" w:rsidRDefault="00181AB8" w:rsidP="00181AB8">
      <w:pPr>
        <w:shd w:val="clear" w:color="auto" w:fill="FFFFFF"/>
        <w:spacing w:line="276" w:lineRule="auto"/>
        <w:ind w:firstLine="567"/>
        <w:jc w:val="both"/>
        <w:rPr>
          <w:lang w:val="bg-BG"/>
        </w:rPr>
      </w:pPr>
    </w:p>
    <w:p w:rsidR="00181AB8" w:rsidRDefault="00181AB8" w:rsidP="00181AB8">
      <w:pPr>
        <w:jc w:val="right"/>
        <w:rPr>
          <w:b/>
          <w:bCs/>
          <w:color w:val="000000"/>
          <w:szCs w:val="24"/>
        </w:rPr>
      </w:pPr>
      <w:r>
        <w:rPr>
          <w:b/>
          <w:bCs/>
          <w:i/>
          <w:szCs w:val="24"/>
        </w:rPr>
        <w:t>Образец</w:t>
      </w:r>
      <w:r>
        <w:rPr>
          <w:b/>
          <w:bCs/>
          <w:szCs w:val="24"/>
        </w:rPr>
        <w:t xml:space="preserve"> </w:t>
      </w:r>
      <w:r>
        <w:rPr>
          <w:b/>
          <w:bCs/>
          <w:i/>
          <w:szCs w:val="24"/>
        </w:rPr>
        <w:t>№ 1</w:t>
      </w:r>
    </w:p>
    <w:p w:rsidR="00181AB8" w:rsidRDefault="00181AB8" w:rsidP="00181AB8">
      <w:pPr>
        <w:pStyle w:val="af"/>
        <w:spacing w:before="120" w:line="0" w:lineRule="atLeast"/>
        <w:jc w:val="center"/>
        <w:rPr>
          <w:b/>
          <w:bCs/>
          <w:sz w:val="22"/>
          <w:szCs w:val="22"/>
        </w:rPr>
      </w:pPr>
      <w:r>
        <w:rPr>
          <w:b/>
          <w:bCs/>
          <w:sz w:val="22"/>
          <w:szCs w:val="22"/>
        </w:rPr>
        <w:t>СПИСЪК НА ДОКУМЕНТИТЕ, СЪДЪРЖАЩИ СЕ В ОФЕРТАТА И ПОСЛЕДОВАТЕЛНОСТ НА ПОДРЕДБАТА ИМ</w:t>
      </w:r>
      <w:r>
        <w:rPr>
          <w:rStyle w:val="afc"/>
          <w:b/>
          <w:bCs/>
          <w:sz w:val="22"/>
          <w:szCs w:val="22"/>
        </w:rPr>
        <w:footnoteReference w:id="1"/>
      </w:r>
    </w:p>
    <w:p w:rsidR="00181AB8" w:rsidRDefault="00181AB8" w:rsidP="00181AB8">
      <w:pPr>
        <w:pStyle w:val="af"/>
        <w:spacing w:before="120" w:line="0" w:lineRule="atLeast"/>
        <w:jc w:val="center"/>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370"/>
        <w:gridCol w:w="1669"/>
      </w:tblGrid>
      <w:tr w:rsidR="00181AB8" w:rsidTr="003D7ACE">
        <w:trPr>
          <w:cantSplit/>
          <w:trHeight w:val="269"/>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181AB8" w:rsidRDefault="00181AB8" w:rsidP="003D7ACE">
            <w:pPr>
              <w:spacing w:before="120" w:after="120" w:line="0" w:lineRule="atLeast"/>
              <w:jc w:val="both"/>
              <w:rPr>
                <w:b/>
                <w:bCs/>
              </w:rPr>
            </w:pPr>
          </w:p>
        </w:tc>
        <w:tc>
          <w:tcPr>
            <w:tcW w:w="7370" w:type="dxa"/>
            <w:tcBorders>
              <w:top w:val="single" w:sz="4" w:space="0" w:color="auto"/>
              <w:left w:val="single" w:sz="4" w:space="0" w:color="auto"/>
              <w:bottom w:val="single" w:sz="4" w:space="0" w:color="auto"/>
              <w:right w:val="single" w:sz="4" w:space="0" w:color="auto"/>
            </w:tcBorders>
            <w:shd w:val="clear" w:color="auto" w:fill="D9D9D9"/>
            <w:vAlign w:val="center"/>
          </w:tcPr>
          <w:p w:rsidR="00181AB8" w:rsidRDefault="00181AB8" w:rsidP="003D7ACE">
            <w:pPr>
              <w:spacing w:before="120" w:after="120" w:line="0" w:lineRule="atLeast"/>
              <w:ind w:left="-57" w:right="-57"/>
              <w:jc w:val="center"/>
              <w:rPr>
                <w:b/>
                <w:bCs/>
              </w:rPr>
            </w:pPr>
            <w:r>
              <w:rPr>
                <w:b/>
                <w:bCs/>
              </w:rPr>
              <w:t>ВИД ПРОВЕРКА:</w:t>
            </w:r>
          </w:p>
        </w:tc>
        <w:tc>
          <w:tcPr>
            <w:tcW w:w="1669" w:type="dxa"/>
            <w:tcBorders>
              <w:top w:val="single" w:sz="4" w:space="0" w:color="auto"/>
              <w:left w:val="single" w:sz="4" w:space="0" w:color="auto"/>
              <w:bottom w:val="single" w:sz="4" w:space="0" w:color="auto"/>
              <w:right w:val="single" w:sz="4" w:space="0" w:color="auto"/>
            </w:tcBorders>
            <w:shd w:val="clear" w:color="auto" w:fill="D9D9D9"/>
            <w:vAlign w:val="center"/>
          </w:tcPr>
          <w:p w:rsidR="00181AB8" w:rsidRDefault="00181AB8" w:rsidP="003D7ACE">
            <w:pPr>
              <w:spacing w:before="120" w:after="120" w:line="0" w:lineRule="atLeast"/>
              <w:ind w:left="-57" w:right="-57"/>
              <w:jc w:val="center"/>
              <w:rPr>
                <w:bCs/>
              </w:rPr>
            </w:pPr>
            <w:r>
              <w:rPr>
                <w:bCs/>
              </w:rPr>
              <w:t>Страници от офертата (от стр. … до стр. …)</w:t>
            </w:r>
          </w:p>
        </w:tc>
      </w:tr>
      <w:tr w:rsidR="00181AB8" w:rsidTr="003D7ACE">
        <w:trPr>
          <w:cantSplit/>
          <w:trHeight w:val="269"/>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181AB8" w:rsidRDefault="00181AB8" w:rsidP="003D7ACE">
            <w:pPr>
              <w:spacing w:before="120" w:after="120" w:line="0" w:lineRule="atLeast"/>
              <w:jc w:val="both"/>
              <w:rPr>
                <w:b/>
                <w:bCs/>
              </w:rPr>
            </w:pPr>
          </w:p>
        </w:tc>
        <w:tc>
          <w:tcPr>
            <w:tcW w:w="7370" w:type="dxa"/>
            <w:tcBorders>
              <w:top w:val="single" w:sz="4" w:space="0" w:color="auto"/>
              <w:left w:val="single" w:sz="4" w:space="0" w:color="auto"/>
              <w:bottom w:val="single" w:sz="4" w:space="0" w:color="auto"/>
              <w:right w:val="single" w:sz="4" w:space="0" w:color="auto"/>
            </w:tcBorders>
            <w:shd w:val="clear" w:color="auto" w:fill="D9D9D9"/>
            <w:vAlign w:val="center"/>
          </w:tcPr>
          <w:p w:rsidR="00181AB8" w:rsidRDefault="00181AB8" w:rsidP="003D7ACE">
            <w:pPr>
              <w:spacing w:before="120" w:after="120" w:line="0" w:lineRule="atLeast"/>
              <w:ind w:left="-57" w:right="-57"/>
              <w:jc w:val="center"/>
              <w:rPr>
                <w:b/>
                <w:bCs/>
              </w:rPr>
            </w:pPr>
            <w:r>
              <w:rPr>
                <w:b/>
                <w:bCs/>
              </w:rPr>
              <w:t>Документи за подбор</w:t>
            </w:r>
          </w:p>
        </w:tc>
        <w:tc>
          <w:tcPr>
            <w:tcW w:w="1669" w:type="dxa"/>
            <w:tcBorders>
              <w:top w:val="single" w:sz="4" w:space="0" w:color="auto"/>
              <w:left w:val="single" w:sz="4" w:space="0" w:color="auto"/>
              <w:bottom w:val="single" w:sz="4" w:space="0" w:color="auto"/>
              <w:right w:val="single" w:sz="4" w:space="0" w:color="auto"/>
            </w:tcBorders>
            <w:shd w:val="clear" w:color="auto" w:fill="D9D9D9"/>
            <w:vAlign w:val="center"/>
          </w:tcPr>
          <w:p w:rsidR="00181AB8" w:rsidRDefault="00181AB8" w:rsidP="003D7ACE">
            <w:pPr>
              <w:spacing w:before="120" w:after="120" w:line="0" w:lineRule="atLeast"/>
              <w:ind w:left="-57" w:right="-57"/>
              <w:jc w:val="center"/>
              <w:rPr>
                <w:bCs/>
              </w:rPr>
            </w:pPr>
          </w:p>
        </w:tc>
      </w:tr>
      <w:tr w:rsidR="00181AB8" w:rsidTr="003D7ACE">
        <w:trPr>
          <w:cantSplit/>
          <w:trHeight w:val="20"/>
        </w:trPr>
        <w:tc>
          <w:tcPr>
            <w:tcW w:w="567" w:type="dxa"/>
            <w:tcBorders>
              <w:top w:val="single" w:sz="4" w:space="0" w:color="auto"/>
              <w:left w:val="single" w:sz="4" w:space="0" w:color="auto"/>
              <w:bottom w:val="single" w:sz="4" w:space="0" w:color="auto"/>
              <w:right w:val="single" w:sz="4" w:space="0" w:color="auto"/>
            </w:tcBorders>
            <w:shd w:val="clear" w:color="auto" w:fill="D9D9D9"/>
          </w:tcPr>
          <w:p w:rsidR="00181AB8" w:rsidRDefault="00181AB8" w:rsidP="00D7539F">
            <w:pPr>
              <w:numPr>
                <w:ilvl w:val="0"/>
                <w:numId w:val="18"/>
              </w:numPr>
              <w:spacing w:before="120" w:after="120" w:line="0" w:lineRule="atLeast"/>
              <w:jc w:val="both"/>
              <w:rPr>
                <w:b/>
                <w:bCs/>
              </w:rPr>
            </w:pPr>
          </w:p>
        </w:tc>
        <w:tc>
          <w:tcPr>
            <w:tcW w:w="7370" w:type="dxa"/>
            <w:tcBorders>
              <w:top w:val="single" w:sz="4" w:space="0" w:color="auto"/>
              <w:left w:val="single" w:sz="4" w:space="0" w:color="auto"/>
              <w:bottom w:val="single" w:sz="4" w:space="0" w:color="auto"/>
              <w:right w:val="single" w:sz="4" w:space="0" w:color="auto"/>
            </w:tcBorders>
            <w:vAlign w:val="center"/>
          </w:tcPr>
          <w:p w:rsidR="00181AB8" w:rsidRDefault="00181AB8" w:rsidP="003D7ACE">
            <w:pPr>
              <w:numPr>
                <w:ilvl w:val="2"/>
                <w:numId w:val="0"/>
              </w:numPr>
              <w:tabs>
                <w:tab w:val="left" w:pos="1980"/>
              </w:tabs>
              <w:autoSpaceDE w:val="0"/>
              <w:autoSpaceDN w:val="0"/>
              <w:adjustRightInd w:val="0"/>
              <w:spacing w:before="120" w:after="120" w:line="0" w:lineRule="atLeast"/>
              <w:ind w:left="-57" w:right="-57"/>
            </w:pPr>
            <w:r>
              <w:rPr>
                <w:bCs/>
              </w:rPr>
              <w:t>“ЕЕДОП”</w:t>
            </w:r>
          </w:p>
        </w:tc>
        <w:tc>
          <w:tcPr>
            <w:tcW w:w="1669" w:type="dxa"/>
            <w:tcBorders>
              <w:top w:val="single" w:sz="4" w:space="0" w:color="auto"/>
              <w:left w:val="single" w:sz="4" w:space="0" w:color="auto"/>
              <w:bottom w:val="single" w:sz="4" w:space="0" w:color="auto"/>
              <w:right w:val="single" w:sz="4" w:space="0" w:color="auto"/>
            </w:tcBorders>
            <w:vAlign w:val="center"/>
          </w:tcPr>
          <w:p w:rsidR="00181AB8" w:rsidRDefault="00181AB8" w:rsidP="003D7ACE">
            <w:pPr>
              <w:spacing w:before="120" w:after="120" w:line="0" w:lineRule="atLeast"/>
              <w:ind w:left="-57" w:right="-57"/>
              <w:jc w:val="both"/>
            </w:pPr>
          </w:p>
        </w:tc>
      </w:tr>
      <w:tr w:rsidR="00181AB8" w:rsidTr="003D7ACE">
        <w:trPr>
          <w:cantSplit/>
          <w:trHeight w:val="20"/>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181AB8" w:rsidRDefault="00181AB8" w:rsidP="003D7ACE">
            <w:pPr>
              <w:spacing w:before="120" w:after="120" w:line="0" w:lineRule="atLeast"/>
              <w:rPr>
                <w:b/>
                <w:bCs/>
              </w:rPr>
            </w:pPr>
            <w:r>
              <w:rPr>
                <w:b/>
                <w:bCs/>
              </w:rPr>
              <w:t>2.</w:t>
            </w:r>
          </w:p>
        </w:tc>
        <w:tc>
          <w:tcPr>
            <w:tcW w:w="7370" w:type="dxa"/>
            <w:tcBorders>
              <w:top w:val="single" w:sz="4" w:space="0" w:color="auto"/>
              <w:left w:val="single" w:sz="4" w:space="0" w:color="auto"/>
              <w:bottom w:val="single" w:sz="4" w:space="0" w:color="auto"/>
              <w:right w:val="single" w:sz="4" w:space="0" w:color="auto"/>
            </w:tcBorders>
            <w:vAlign w:val="center"/>
          </w:tcPr>
          <w:p w:rsidR="00181AB8" w:rsidRDefault="00181AB8" w:rsidP="003D7ACE">
            <w:pPr>
              <w:numPr>
                <w:ilvl w:val="2"/>
                <w:numId w:val="0"/>
              </w:numPr>
              <w:tabs>
                <w:tab w:val="left" w:pos="1980"/>
              </w:tabs>
              <w:autoSpaceDE w:val="0"/>
              <w:autoSpaceDN w:val="0"/>
              <w:adjustRightInd w:val="0"/>
              <w:spacing w:before="120" w:after="120" w:line="0" w:lineRule="atLeast"/>
              <w:ind w:left="-57" w:right="-57"/>
              <w:jc w:val="both"/>
            </w:pPr>
          </w:p>
        </w:tc>
        <w:tc>
          <w:tcPr>
            <w:tcW w:w="1669" w:type="dxa"/>
            <w:tcBorders>
              <w:top w:val="single" w:sz="4" w:space="0" w:color="auto"/>
              <w:left w:val="single" w:sz="4" w:space="0" w:color="auto"/>
              <w:bottom w:val="single" w:sz="4" w:space="0" w:color="auto"/>
              <w:right w:val="single" w:sz="4" w:space="0" w:color="auto"/>
            </w:tcBorders>
            <w:vAlign w:val="center"/>
          </w:tcPr>
          <w:p w:rsidR="00181AB8" w:rsidRDefault="00181AB8" w:rsidP="003D7ACE">
            <w:pPr>
              <w:spacing w:before="120" w:after="120" w:line="0" w:lineRule="atLeast"/>
              <w:ind w:left="-57" w:right="-57"/>
              <w:jc w:val="both"/>
            </w:pPr>
          </w:p>
        </w:tc>
      </w:tr>
      <w:tr w:rsidR="00181AB8" w:rsidTr="003D7ACE">
        <w:trPr>
          <w:cantSplit/>
          <w:trHeight w:val="20"/>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181AB8" w:rsidRDefault="00181AB8" w:rsidP="003D7ACE">
            <w:pPr>
              <w:spacing w:before="120" w:after="120" w:line="0" w:lineRule="atLeast"/>
              <w:jc w:val="both"/>
              <w:rPr>
                <w:b/>
                <w:bCs/>
              </w:rPr>
            </w:pPr>
            <w:r>
              <w:rPr>
                <w:b/>
                <w:bCs/>
              </w:rPr>
              <w:t>3.</w:t>
            </w:r>
          </w:p>
        </w:tc>
        <w:tc>
          <w:tcPr>
            <w:tcW w:w="7370" w:type="dxa"/>
            <w:tcBorders>
              <w:top w:val="single" w:sz="4" w:space="0" w:color="auto"/>
              <w:left w:val="single" w:sz="4" w:space="0" w:color="auto"/>
              <w:bottom w:val="single" w:sz="4" w:space="0" w:color="auto"/>
              <w:right w:val="single" w:sz="4" w:space="0" w:color="auto"/>
            </w:tcBorders>
            <w:vAlign w:val="center"/>
          </w:tcPr>
          <w:p w:rsidR="00181AB8" w:rsidRDefault="00181AB8" w:rsidP="003D7ACE">
            <w:pPr>
              <w:numPr>
                <w:ilvl w:val="2"/>
                <w:numId w:val="0"/>
              </w:numPr>
              <w:tabs>
                <w:tab w:val="left" w:pos="1980"/>
              </w:tabs>
              <w:autoSpaceDE w:val="0"/>
              <w:autoSpaceDN w:val="0"/>
              <w:adjustRightInd w:val="0"/>
              <w:spacing w:before="120" w:after="120" w:line="0" w:lineRule="atLeast"/>
              <w:ind w:left="-57" w:right="-57"/>
              <w:jc w:val="both"/>
            </w:pPr>
          </w:p>
        </w:tc>
        <w:tc>
          <w:tcPr>
            <w:tcW w:w="1669" w:type="dxa"/>
            <w:tcBorders>
              <w:top w:val="single" w:sz="4" w:space="0" w:color="auto"/>
              <w:left w:val="single" w:sz="4" w:space="0" w:color="auto"/>
              <w:bottom w:val="single" w:sz="4" w:space="0" w:color="auto"/>
              <w:right w:val="single" w:sz="4" w:space="0" w:color="auto"/>
            </w:tcBorders>
            <w:vAlign w:val="center"/>
          </w:tcPr>
          <w:p w:rsidR="00181AB8" w:rsidRDefault="00181AB8" w:rsidP="003D7ACE">
            <w:pPr>
              <w:spacing w:before="120" w:after="120" w:line="0" w:lineRule="atLeast"/>
              <w:ind w:left="-57" w:right="-57"/>
              <w:jc w:val="both"/>
            </w:pPr>
          </w:p>
        </w:tc>
      </w:tr>
    </w:tbl>
    <w:p w:rsidR="00181AB8" w:rsidRDefault="00181AB8" w:rsidP="00181AB8">
      <w:pPr>
        <w:pStyle w:val="af"/>
        <w:spacing w:before="120" w:line="0" w:lineRule="atLeast"/>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262"/>
        <w:gridCol w:w="1669"/>
      </w:tblGrid>
      <w:tr w:rsidR="00181AB8" w:rsidTr="003D7ACE">
        <w:trPr>
          <w:cantSplit/>
          <w:trHeight w:val="20"/>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rsidR="00181AB8" w:rsidRDefault="00181AB8" w:rsidP="003D7ACE">
            <w:pPr>
              <w:spacing w:before="120" w:after="120" w:line="0" w:lineRule="atLeast"/>
              <w:jc w:val="both"/>
              <w:rPr>
                <w:b/>
                <w:bCs/>
              </w:rPr>
            </w:pPr>
            <w:r>
              <w:rPr>
                <w:b/>
                <w:bCs/>
              </w:rPr>
              <w:t>2.</w:t>
            </w:r>
          </w:p>
        </w:tc>
        <w:tc>
          <w:tcPr>
            <w:tcW w:w="7262" w:type="dxa"/>
            <w:tcBorders>
              <w:top w:val="single" w:sz="4" w:space="0" w:color="auto"/>
              <w:left w:val="single" w:sz="4" w:space="0" w:color="auto"/>
              <w:bottom w:val="single" w:sz="4" w:space="0" w:color="auto"/>
              <w:right w:val="single" w:sz="4" w:space="0" w:color="auto"/>
            </w:tcBorders>
          </w:tcPr>
          <w:p w:rsidR="00181AB8" w:rsidRDefault="00181AB8" w:rsidP="003D7ACE">
            <w:pPr>
              <w:numPr>
                <w:ilvl w:val="2"/>
                <w:numId w:val="0"/>
              </w:numPr>
              <w:tabs>
                <w:tab w:val="left" w:pos="1980"/>
              </w:tabs>
              <w:autoSpaceDE w:val="0"/>
              <w:autoSpaceDN w:val="0"/>
              <w:adjustRightInd w:val="0"/>
              <w:spacing w:before="120" w:after="120" w:line="0" w:lineRule="atLeast"/>
              <w:ind w:left="-57" w:right="-57"/>
              <w:jc w:val="center"/>
              <w:rPr>
                <w:b/>
                <w:bCs/>
              </w:rPr>
            </w:pPr>
            <w:r>
              <w:rPr>
                <w:b/>
                <w:bCs/>
              </w:rPr>
              <w:t>“Техническо предложение”</w:t>
            </w:r>
          </w:p>
        </w:tc>
        <w:tc>
          <w:tcPr>
            <w:tcW w:w="1669" w:type="dxa"/>
            <w:tcBorders>
              <w:top w:val="single" w:sz="4" w:space="0" w:color="auto"/>
              <w:left w:val="single" w:sz="4" w:space="0" w:color="auto"/>
              <w:bottom w:val="single" w:sz="4" w:space="0" w:color="auto"/>
              <w:right w:val="single" w:sz="4" w:space="0" w:color="auto"/>
            </w:tcBorders>
            <w:vAlign w:val="center"/>
          </w:tcPr>
          <w:p w:rsidR="00181AB8" w:rsidRDefault="00181AB8" w:rsidP="003D7ACE">
            <w:pPr>
              <w:spacing w:before="120" w:after="120" w:line="0" w:lineRule="atLeast"/>
              <w:ind w:left="-57" w:right="-57"/>
              <w:jc w:val="both"/>
            </w:pPr>
          </w:p>
        </w:tc>
      </w:tr>
      <w:tr w:rsidR="00181AB8" w:rsidTr="003D7ACE">
        <w:trPr>
          <w:cantSplit/>
          <w:trHeight w:val="486"/>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rsidR="00181AB8" w:rsidRDefault="00181AB8" w:rsidP="003D7ACE">
            <w:pPr>
              <w:spacing w:before="120" w:after="120" w:line="0" w:lineRule="atLeast"/>
              <w:jc w:val="both"/>
              <w:rPr>
                <w:b/>
                <w:bCs/>
              </w:rPr>
            </w:pPr>
            <w:r>
              <w:rPr>
                <w:b/>
                <w:bCs/>
              </w:rPr>
              <w:t>2.1.</w:t>
            </w:r>
          </w:p>
          <w:p w:rsidR="00181AB8" w:rsidRDefault="00181AB8" w:rsidP="003D7ACE">
            <w:pPr>
              <w:spacing w:before="120" w:after="120" w:line="0" w:lineRule="atLeast"/>
              <w:ind w:left="360"/>
              <w:jc w:val="both"/>
              <w:rPr>
                <w:b/>
                <w:bCs/>
              </w:rPr>
            </w:pPr>
          </w:p>
        </w:tc>
        <w:tc>
          <w:tcPr>
            <w:tcW w:w="7262" w:type="dxa"/>
            <w:tcBorders>
              <w:top w:val="single" w:sz="4" w:space="0" w:color="auto"/>
              <w:left w:val="single" w:sz="4" w:space="0" w:color="auto"/>
              <w:bottom w:val="single" w:sz="4" w:space="0" w:color="auto"/>
              <w:right w:val="single" w:sz="4" w:space="0" w:color="auto"/>
            </w:tcBorders>
          </w:tcPr>
          <w:p w:rsidR="00181AB8" w:rsidRDefault="00181AB8" w:rsidP="003D7ACE">
            <w:pPr>
              <w:numPr>
                <w:ilvl w:val="2"/>
                <w:numId w:val="0"/>
              </w:numPr>
              <w:tabs>
                <w:tab w:val="left" w:pos="1980"/>
              </w:tabs>
              <w:autoSpaceDE w:val="0"/>
              <w:autoSpaceDN w:val="0"/>
              <w:adjustRightInd w:val="0"/>
              <w:spacing w:before="120" w:after="120" w:line="0" w:lineRule="atLeast"/>
              <w:ind w:right="-57"/>
              <w:jc w:val="both"/>
            </w:pPr>
          </w:p>
        </w:tc>
        <w:tc>
          <w:tcPr>
            <w:tcW w:w="1669" w:type="dxa"/>
            <w:tcBorders>
              <w:top w:val="single" w:sz="4" w:space="0" w:color="auto"/>
              <w:left w:val="single" w:sz="4" w:space="0" w:color="auto"/>
              <w:bottom w:val="single" w:sz="4" w:space="0" w:color="auto"/>
              <w:right w:val="single" w:sz="4" w:space="0" w:color="auto"/>
            </w:tcBorders>
            <w:vAlign w:val="center"/>
          </w:tcPr>
          <w:p w:rsidR="00181AB8" w:rsidRDefault="00181AB8" w:rsidP="003D7ACE">
            <w:pPr>
              <w:spacing w:before="120" w:after="120" w:line="0" w:lineRule="atLeast"/>
              <w:ind w:left="-57" w:right="-57"/>
              <w:jc w:val="both"/>
            </w:pPr>
          </w:p>
        </w:tc>
      </w:tr>
      <w:tr w:rsidR="00181AB8" w:rsidTr="003D7ACE">
        <w:trPr>
          <w:cantSplit/>
          <w:trHeight w:val="414"/>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rsidR="00181AB8" w:rsidRDefault="00181AB8" w:rsidP="003D7ACE">
            <w:pPr>
              <w:spacing w:before="120" w:after="120" w:line="0" w:lineRule="atLeast"/>
              <w:jc w:val="both"/>
              <w:rPr>
                <w:b/>
                <w:bCs/>
              </w:rPr>
            </w:pPr>
            <w:r>
              <w:rPr>
                <w:b/>
                <w:bCs/>
              </w:rPr>
              <w:t>2.2.</w:t>
            </w:r>
          </w:p>
          <w:p w:rsidR="00181AB8" w:rsidRDefault="00181AB8" w:rsidP="003D7ACE">
            <w:pPr>
              <w:spacing w:before="120" w:after="120" w:line="0" w:lineRule="atLeast"/>
              <w:jc w:val="both"/>
              <w:rPr>
                <w:b/>
                <w:bCs/>
              </w:rPr>
            </w:pPr>
          </w:p>
        </w:tc>
        <w:tc>
          <w:tcPr>
            <w:tcW w:w="7262" w:type="dxa"/>
            <w:tcBorders>
              <w:top w:val="single" w:sz="4" w:space="0" w:color="auto"/>
              <w:left w:val="single" w:sz="4" w:space="0" w:color="auto"/>
              <w:bottom w:val="single" w:sz="4" w:space="0" w:color="auto"/>
              <w:right w:val="single" w:sz="4" w:space="0" w:color="auto"/>
            </w:tcBorders>
            <w:vAlign w:val="center"/>
          </w:tcPr>
          <w:p w:rsidR="00181AB8" w:rsidRDefault="00181AB8" w:rsidP="003D7ACE">
            <w:pPr>
              <w:numPr>
                <w:ilvl w:val="2"/>
                <w:numId w:val="0"/>
              </w:numPr>
              <w:tabs>
                <w:tab w:val="left" w:pos="1980"/>
              </w:tabs>
              <w:autoSpaceDE w:val="0"/>
              <w:autoSpaceDN w:val="0"/>
              <w:adjustRightInd w:val="0"/>
              <w:spacing w:before="120" w:after="120" w:line="0" w:lineRule="atLeast"/>
              <w:ind w:right="-57"/>
              <w:jc w:val="both"/>
            </w:pPr>
          </w:p>
        </w:tc>
        <w:tc>
          <w:tcPr>
            <w:tcW w:w="1669" w:type="dxa"/>
            <w:tcBorders>
              <w:top w:val="single" w:sz="4" w:space="0" w:color="auto"/>
              <w:left w:val="single" w:sz="4" w:space="0" w:color="auto"/>
              <w:bottom w:val="single" w:sz="4" w:space="0" w:color="auto"/>
              <w:right w:val="single" w:sz="4" w:space="0" w:color="auto"/>
            </w:tcBorders>
            <w:vAlign w:val="center"/>
          </w:tcPr>
          <w:p w:rsidR="00181AB8" w:rsidRDefault="00181AB8" w:rsidP="003D7ACE">
            <w:pPr>
              <w:spacing w:before="120" w:after="120" w:line="0" w:lineRule="atLeast"/>
              <w:ind w:left="-57" w:right="-57"/>
              <w:jc w:val="both"/>
            </w:pPr>
          </w:p>
        </w:tc>
      </w:tr>
      <w:tr w:rsidR="00181AB8" w:rsidTr="003D7ACE">
        <w:trPr>
          <w:cantSplit/>
          <w:trHeight w:val="20"/>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rsidR="00181AB8" w:rsidRDefault="00181AB8" w:rsidP="003D7ACE">
            <w:pPr>
              <w:spacing w:before="120" w:after="120" w:line="0" w:lineRule="atLeast"/>
              <w:jc w:val="both"/>
              <w:rPr>
                <w:b/>
                <w:bCs/>
              </w:rPr>
            </w:pPr>
          </w:p>
        </w:tc>
        <w:tc>
          <w:tcPr>
            <w:tcW w:w="7262" w:type="dxa"/>
            <w:tcBorders>
              <w:top w:val="single" w:sz="4" w:space="0" w:color="auto"/>
              <w:left w:val="single" w:sz="4" w:space="0" w:color="auto"/>
              <w:bottom w:val="single" w:sz="4" w:space="0" w:color="auto"/>
              <w:right w:val="single" w:sz="4" w:space="0" w:color="auto"/>
            </w:tcBorders>
            <w:vAlign w:val="center"/>
          </w:tcPr>
          <w:p w:rsidR="00181AB8" w:rsidRDefault="00181AB8" w:rsidP="003D7ACE">
            <w:pPr>
              <w:numPr>
                <w:ilvl w:val="2"/>
                <w:numId w:val="0"/>
              </w:numPr>
              <w:tabs>
                <w:tab w:val="left" w:pos="1980"/>
              </w:tabs>
              <w:autoSpaceDE w:val="0"/>
              <w:autoSpaceDN w:val="0"/>
              <w:adjustRightInd w:val="0"/>
              <w:spacing w:before="120" w:after="120" w:line="0" w:lineRule="atLeast"/>
              <w:ind w:right="-57"/>
              <w:jc w:val="both"/>
            </w:pPr>
          </w:p>
        </w:tc>
        <w:tc>
          <w:tcPr>
            <w:tcW w:w="1669" w:type="dxa"/>
            <w:tcBorders>
              <w:top w:val="single" w:sz="4" w:space="0" w:color="auto"/>
              <w:left w:val="single" w:sz="4" w:space="0" w:color="auto"/>
              <w:bottom w:val="single" w:sz="4" w:space="0" w:color="auto"/>
              <w:right w:val="single" w:sz="4" w:space="0" w:color="auto"/>
            </w:tcBorders>
            <w:vAlign w:val="center"/>
          </w:tcPr>
          <w:p w:rsidR="00181AB8" w:rsidRDefault="00181AB8" w:rsidP="003D7ACE">
            <w:pPr>
              <w:spacing w:before="120" w:after="120" w:line="0" w:lineRule="atLeast"/>
              <w:ind w:left="-57" w:right="-57"/>
              <w:jc w:val="both"/>
            </w:pPr>
          </w:p>
        </w:tc>
      </w:tr>
      <w:tr w:rsidR="00181AB8" w:rsidTr="003D7ACE">
        <w:trPr>
          <w:cantSplit/>
          <w:trHeight w:val="20"/>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rsidR="00181AB8" w:rsidRDefault="00181AB8" w:rsidP="003D7ACE">
            <w:pPr>
              <w:spacing w:before="120" w:after="120" w:line="0" w:lineRule="atLeast"/>
              <w:jc w:val="both"/>
              <w:rPr>
                <w:b/>
                <w:bCs/>
              </w:rPr>
            </w:pPr>
          </w:p>
        </w:tc>
        <w:tc>
          <w:tcPr>
            <w:tcW w:w="7262" w:type="dxa"/>
            <w:tcBorders>
              <w:top w:val="single" w:sz="4" w:space="0" w:color="auto"/>
              <w:left w:val="single" w:sz="4" w:space="0" w:color="auto"/>
              <w:bottom w:val="single" w:sz="4" w:space="0" w:color="auto"/>
              <w:right w:val="single" w:sz="4" w:space="0" w:color="auto"/>
            </w:tcBorders>
            <w:vAlign w:val="center"/>
          </w:tcPr>
          <w:p w:rsidR="00181AB8" w:rsidRDefault="00181AB8" w:rsidP="003D7ACE">
            <w:pPr>
              <w:numPr>
                <w:ilvl w:val="2"/>
                <w:numId w:val="0"/>
              </w:numPr>
              <w:tabs>
                <w:tab w:val="left" w:pos="1980"/>
              </w:tabs>
              <w:autoSpaceDE w:val="0"/>
              <w:autoSpaceDN w:val="0"/>
              <w:adjustRightInd w:val="0"/>
              <w:spacing w:before="120" w:after="120" w:line="0" w:lineRule="atLeast"/>
              <w:ind w:right="-57"/>
              <w:jc w:val="both"/>
            </w:pPr>
          </w:p>
        </w:tc>
        <w:tc>
          <w:tcPr>
            <w:tcW w:w="1669" w:type="dxa"/>
            <w:tcBorders>
              <w:top w:val="single" w:sz="4" w:space="0" w:color="auto"/>
              <w:left w:val="single" w:sz="4" w:space="0" w:color="auto"/>
              <w:bottom w:val="single" w:sz="4" w:space="0" w:color="auto"/>
              <w:right w:val="single" w:sz="4" w:space="0" w:color="auto"/>
            </w:tcBorders>
            <w:vAlign w:val="center"/>
          </w:tcPr>
          <w:p w:rsidR="00181AB8" w:rsidRDefault="00181AB8" w:rsidP="003D7ACE">
            <w:pPr>
              <w:spacing w:before="120" w:after="120" w:line="0" w:lineRule="atLeast"/>
              <w:ind w:left="-57" w:right="-57"/>
              <w:jc w:val="both"/>
            </w:pPr>
          </w:p>
        </w:tc>
      </w:tr>
    </w:tbl>
    <w:p w:rsidR="00181AB8" w:rsidRDefault="00181AB8" w:rsidP="00181AB8">
      <w:pPr>
        <w:pStyle w:val="af"/>
        <w:spacing w:before="120" w:line="0" w:lineRule="atLeast"/>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262"/>
        <w:gridCol w:w="1669"/>
      </w:tblGrid>
      <w:tr w:rsidR="00181AB8" w:rsidTr="003D7ACE">
        <w:trPr>
          <w:cantSplit/>
          <w:trHeight w:val="20"/>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rsidR="00181AB8" w:rsidRDefault="00181AB8" w:rsidP="003D7ACE">
            <w:pPr>
              <w:spacing w:before="120" w:after="120" w:line="0" w:lineRule="atLeast"/>
              <w:jc w:val="both"/>
              <w:rPr>
                <w:b/>
                <w:bCs/>
              </w:rPr>
            </w:pPr>
            <w:r>
              <w:rPr>
                <w:b/>
                <w:bCs/>
              </w:rPr>
              <w:t>3.</w:t>
            </w:r>
          </w:p>
        </w:tc>
        <w:tc>
          <w:tcPr>
            <w:tcW w:w="7262" w:type="dxa"/>
            <w:tcBorders>
              <w:top w:val="single" w:sz="4" w:space="0" w:color="auto"/>
              <w:left w:val="single" w:sz="4" w:space="0" w:color="auto"/>
              <w:bottom w:val="single" w:sz="4" w:space="0" w:color="auto"/>
              <w:right w:val="single" w:sz="4" w:space="0" w:color="auto"/>
            </w:tcBorders>
          </w:tcPr>
          <w:p w:rsidR="00181AB8" w:rsidRDefault="00181AB8" w:rsidP="003D7ACE">
            <w:pPr>
              <w:numPr>
                <w:ilvl w:val="2"/>
                <w:numId w:val="0"/>
              </w:numPr>
              <w:tabs>
                <w:tab w:val="left" w:pos="1980"/>
              </w:tabs>
              <w:autoSpaceDE w:val="0"/>
              <w:autoSpaceDN w:val="0"/>
              <w:adjustRightInd w:val="0"/>
              <w:spacing w:before="120" w:after="120" w:line="0" w:lineRule="atLeast"/>
              <w:ind w:left="-57" w:right="-57"/>
              <w:jc w:val="center"/>
            </w:pPr>
            <w:r>
              <w:rPr>
                <w:b/>
                <w:bCs/>
              </w:rPr>
              <w:t>“Ценово предложение”</w:t>
            </w:r>
          </w:p>
        </w:tc>
        <w:tc>
          <w:tcPr>
            <w:tcW w:w="1669" w:type="dxa"/>
            <w:tcBorders>
              <w:top w:val="single" w:sz="4" w:space="0" w:color="auto"/>
              <w:left w:val="single" w:sz="4" w:space="0" w:color="auto"/>
              <w:bottom w:val="single" w:sz="4" w:space="0" w:color="auto"/>
              <w:right w:val="single" w:sz="4" w:space="0" w:color="auto"/>
            </w:tcBorders>
            <w:vAlign w:val="center"/>
          </w:tcPr>
          <w:p w:rsidR="00181AB8" w:rsidRDefault="00181AB8" w:rsidP="003D7ACE">
            <w:pPr>
              <w:spacing w:before="120" w:after="120" w:line="0" w:lineRule="atLeast"/>
              <w:ind w:left="-57" w:right="-57"/>
              <w:jc w:val="both"/>
            </w:pPr>
          </w:p>
        </w:tc>
      </w:tr>
      <w:tr w:rsidR="00181AB8" w:rsidTr="003D7ACE">
        <w:trPr>
          <w:cantSplit/>
          <w:trHeight w:val="20"/>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rsidR="00181AB8" w:rsidRDefault="00181AB8" w:rsidP="003D7ACE">
            <w:pPr>
              <w:spacing w:before="120" w:after="120" w:line="0" w:lineRule="atLeast"/>
              <w:jc w:val="both"/>
              <w:rPr>
                <w:b/>
                <w:bCs/>
              </w:rPr>
            </w:pPr>
            <w:r>
              <w:rPr>
                <w:b/>
                <w:bCs/>
              </w:rPr>
              <w:lastRenderedPageBreak/>
              <w:t>3.1.</w:t>
            </w:r>
          </w:p>
        </w:tc>
        <w:tc>
          <w:tcPr>
            <w:tcW w:w="7262" w:type="dxa"/>
            <w:tcBorders>
              <w:top w:val="single" w:sz="4" w:space="0" w:color="auto"/>
              <w:left w:val="single" w:sz="4" w:space="0" w:color="auto"/>
              <w:bottom w:val="single" w:sz="4" w:space="0" w:color="auto"/>
              <w:right w:val="single" w:sz="4" w:space="0" w:color="auto"/>
            </w:tcBorders>
          </w:tcPr>
          <w:p w:rsidR="00181AB8" w:rsidRDefault="00181AB8" w:rsidP="003D7ACE">
            <w:pPr>
              <w:numPr>
                <w:ilvl w:val="2"/>
                <w:numId w:val="0"/>
              </w:numPr>
              <w:tabs>
                <w:tab w:val="left" w:pos="1980"/>
              </w:tabs>
              <w:autoSpaceDE w:val="0"/>
              <w:autoSpaceDN w:val="0"/>
              <w:adjustRightInd w:val="0"/>
              <w:spacing w:before="120" w:after="120" w:line="0" w:lineRule="atLeast"/>
              <w:ind w:left="-57" w:right="-57"/>
              <w:jc w:val="both"/>
            </w:pPr>
          </w:p>
        </w:tc>
        <w:tc>
          <w:tcPr>
            <w:tcW w:w="1669" w:type="dxa"/>
            <w:tcBorders>
              <w:top w:val="single" w:sz="4" w:space="0" w:color="auto"/>
              <w:left w:val="single" w:sz="4" w:space="0" w:color="auto"/>
              <w:bottom w:val="single" w:sz="4" w:space="0" w:color="auto"/>
              <w:right w:val="single" w:sz="4" w:space="0" w:color="auto"/>
            </w:tcBorders>
            <w:vAlign w:val="center"/>
          </w:tcPr>
          <w:p w:rsidR="00181AB8" w:rsidRDefault="00181AB8" w:rsidP="003D7ACE">
            <w:pPr>
              <w:spacing w:before="120" w:after="120" w:line="0" w:lineRule="atLeast"/>
              <w:ind w:left="-57" w:right="-57"/>
              <w:jc w:val="both"/>
            </w:pPr>
          </w:p>
        </w:tc>
      </w:tr>
      <w:tr w:rsidR="00181AB8" w:rsidTr="003D7ACE">
        <w:trPr>
          <w:cantSplit/>
          <w:trHeight w:val="20"/>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rsidR="00181AB8" w:rsidRDefault="00181AB8" w:rsidP="003D7ACE">
            <w:pPr>
              <w:spacing w:before="120" w:after="120" w:line="0" w:lineRule="atLeast"/>
              <w:jc w:val="both"/>
              <w:rPr>
                <w:b/>
                <w:bCs/>
              </w:rPr>
            </w:pPr>
            <w:r>
              <w:rPr>
                <w:b/>
                <w:bCs/>
              </w:rPr>
              <w:t>3.2.</w:t>
            </w:r>
          </w:p>
        </w:tc>
        <w:tc>
          <w:tcPr>
            <w:tcW w:w="7262" w:type="dxa"/>
            <w:tcBorders>
              <w:top w:val="single" w:sz="4" w:space="0" w:color="auto"/>
              <w:left w:val="single" w:sz="4" w:space="0" w:color="auto"/>
              <w:bottom w:val="single" w:sz="4" w:space="0" w:color="auto"/>
              <w:right w:val="single" w:sz="4" w:space="0" w:color="auto"/>
            </w:tcBorders>
            <w:vAlign w:val="center"/>
          </w:tcPr>
          <w:p w:rsidR="00181AB8" w:rsidRDefault="00181AB8" w:rsidP="003D7ACE">
            <w:pPr>
              <w:numPr>
                <w:ilvl w:val="2"/>
                <w:numId w:val="0"/>
              </w:numPr>
              <w:tabs>
                <w:tab w:val="left" w:pos="1980"/>
              </w:tabs>
              <w:autoSpaceDE w:val="0"/>
              <w:autoSpaceDN w:val="0"/>
              <w:adjustRightInd w:val="0"/>
              <w:spacing w:before="120" w:after="120" w:line="0" w:lineRule="atLeast"/>
              <w:ind w:left="-57" w:right="-57"/>
              <w:jc w:val="both"/>
            </w:pPr>
          </w:p>
        </w:tc>
        <w:tc>
          <w:tcPr>
            <w:tcW w:w="1669" w:type="dxa"/>
            <w:tcBorders>
              <w:top w:val="single" w:sz="4" w:space="0" w:color="auto"/>
              <w:left w:val="single" w:sz="4" w:space="0" w:color="auto"/>
              <w:bottom w:val="single" w:sz="4" w:space="0" w:color="auto"/>
              <w:right w:val="single" w:sz="4" w:space="0" w:color="auto"/>
            </w:tcBorders>
            <w:vAlign w:val="center"/>
          </w:tcPr>
          <w:p w:rsidR="00181AB8" w:rsidRDefault="00181AB8" w:rsidP="003D7ACE">
            <w:pPr>
              <w:spacing w:before="120" w:after="120" w:line="0" w:lineRule="atLeast"/>
              <w:ind w:left="-57" w:right="-57"/>
              <w:jc w:val="both"/>
            </w:pPr>
          </w:p>
        </w:tc>
      </w:tr>
    </w:tbl>
    <w:p w:rsidR="00181AB8" w:rsidRDefault="00181AB8" w:rsidP="00181AB8">
      <w:pPr>
        <w:spacing w:before="120" w:after="120" w:line="0" w:lineRule="atLeast"/>
        <w:jc w:val="both"/>
        <w:rPr>
          <w:szCs w:val="24"/>
        </w:rPr>
      </w:pPr>
      <w:r>
        <w:rPr>
          <w:szCs w:val="24"/>
        </w:rPr>
        <w:t>[</w:t>
      </w:r>
      <w:r>
        <w:rPr>
          <w:i/>
          <w:iCs/>
          <w:szCs w:val="24"/>
        </w:rPr>
        <w:t>дата на подписване</w:t>
      </w:r>
      <w:r>
        <w:rPr>
          <w:szCs w:val="24"/>
        </w:rPr>
        <w:t>]</w:t>
      </w:r>
      <w:r>
        <w:rPr>
          <w:szCs w:val="24"/>
        </w:rPr>
        <w:tab/>
      </w:r>
      <w:r>
        <w:rPr>
          <w:szCs w:val="24"/>
        </w:rPr>
        <w:tab/>
      </w:r>
      <w:r>
        <w:rPr>
          <w:szCs w:val="24"/>
        </w:rPr>
        <w:tab/>
      </w:r>
      <w:r>
        <w:rPr>
          <w:szCs w:val="24"/>
        </w:rPr>
        <w:tab/>
      </w:r>
      <w:r>
        <w:rPr>
          <w:szCs w:val="24"/>
        </w:rPr>
        <w:tab/>
        <w:t>Декларатор: [</w:t>
      </w:r>
      <w:r>
        <w:rPr>
          <w:i/>
          <w:iCs/>
          <w:szCs w:val="24"/>
        </w:rPr>
        <w:t>подпис</w:t>
      </w:r>
      <w:r>
        <w:rPr>
          <w:szCs w:val="24"/>
        </w:rPr>
        <w:t>]:</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w:t>
      </w:r>
      <w:r>
        <w:rPr>
          <w:i/>
          <w:iCs/>
          <w:szCs w:val="24"/>
        </w:rPr>
        <w:t>печат, когато е приложимо</w:t>
      </w:r>
      <w:r>
        <w:rPr>
          <w:szCs w:val="24"/>
        </w:rPr>
        <w:t>]</w:t>
      </w:r>
    </w:p>
    <w:p w:rsidR="00181AB8" w:rsidRDefault="00181AB8" w:rsidP="00181AB8">
      <w:pPr>
        <w:spacing w:before="120" w:after="120"/>
        <w:jc w:val="right"/>
        <w:rPr>
          <w:b/>
          <w:i/>
          <w:szCs w:val="24"/>
        </w:rPr>
      </w:pPr>
      <w:r>
        <w:rPr>
          <w:b/>
          <w:szCs w:val="24"/>
        </w:rPr>
        <w:br w:type="page"/>
      </w:r>
      <w:bookmarkStart w:id="73" w:name="_Toc411333483"/>
      <w:r>
        <w:rPr>
          <w:b/>
          <w:i/>
          <w:szCs w:val="24"/>
        </w:rPr>
        <w:lastRenderedPageBreak/>
        <w:t>Образец № 2</w:t>
      </w:r>
    </w:p>
    <w:p w:rsidR="00181AB8" w:rsidRDefault="00181AB8" w:rsidP="00181AB8">
      <w:pPr>
        <w:spacing w:before="120" w:after="120"/>
        <w:jc w:val="center"/>
        <w:rPr>
          <w:b/>
          <w:szCs w:val="24"/>
          <w:u w:val="single"/>
        </w:rPr>
      </w:pPr>
      <w:r>
        <w:rPr>
          <w:b/>
          <w:szCs w:val="24"/>
          <w:u w:val="single"/>
        </w:rPr>
        <w:t>Стандартен образец за единния европейски документ за обществени поръчки (ЕЕДОП)</w:t>
      </w:r>
    </w:p>
    <w:p w:rsidR="00181AB8" w:rsidRDefault="00181AB8" w:rsidP="00181AB8">
      <w:pPr>
        <w:keepNext/>
        <w:spacing w:before="120" w:after="360"/>
        <w:jc w:val="center"/>
        <w:rPr>
          <w:b/>
        </w:rPr>
      </w:pPr>
      <w:r>
        <w:rPr>
          <w:b/>
        </w:rPr>
        <w:t>Част І: Информация за процедурата за възлагане на обществена поръчка и за възлагащия орган или възложителя</w:t>
      </w:r>
    </w:p>
    <w:p w:rsidR="00181AB8" w:rsidRDefault="00181AB8" w:rsidP="00181AB8">
      <w:pPr>
        <w:pBdr>
          <w:top w:val="single" w:sz="4" w:space="1" w:color="auto"/>
          <w:left w:val="single" w:sz="4" w:space="4" w:color="auto"/>
          <w:bottom w:val="single" w:sz="4" w:space="1" w:color="auto"/>
          <w:right w:val="single" w:sz="4" w:space="4" w:color="auto"/>
        </w:pBdr>
        <w:shd w:val="clear" w:color="auto" w:fill="BFBFBF"/>
        <w:spacing w:before="120" w:after="120"/>
        <w:jc w:val="both"/>
        <w:rPr>
          <w:b/>
        </w:rPr>
      </w:pPr>
      <w:r>
        <w:t xml:space="preserve"> </w:t>
      </w:r>
      <w:r>
        <w:rPr>
          <w:b/>
          <w:i/>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Pr>
          <w:b/>
          <w:i/>
          <w:u w:val="single"/>
        </w:rPr>
        <w:t>при условие че ЕЕДОП е създаден и попълнен чрез електронната система за ЕЕДОП</w:t>
      </w:r>
      <w:r>
        <w:rPr>
          <w:b/>
          <w:i/>
          <w:u w:val="single"/>
          <w:vertAlign w:val="superscript"/>
        </w:rPr>
        <w:footnoteReference w:id="2"/>
      </w:r>
      <w:r>
        <w:t>.</w:t>
      </w:r>
      <w:r>
        <w:rPr>
          <w:b/>
          <w:u w:val="single"/>
        </w:rPr>
        <w:t xml:space="preserve"> </w:t>
      </w:r>
      <w:r>
        <w:rPr>
          <w:b/>
        </w:rPr>
        <w:t xml:space="preserve">Позоваване на </w:t>
      </w:r>
      <w:r>
        <w:rPr>
          <w:b/>
          <w:i/>
        </w:rPr>
        <w:t>съответното обявление</w:t>
      </w:r>
      <w:r>
        <w:rPr>
          <w:b/>
          <w:i/>
          <w:vertAlign w:val="superscript"/>
        </w:rPr>
        <w:footnoteReference w:id="3"/>
      </w:r>
      <w:r>
        <w:rPr>
          <w:b/>
        </w:rPr>
        <w:t>, публикувано в Официален вестник на Европейския съюз:</w:t>
      </w:r>
      <w:r>
        <w:br/>
      </w:r>
      <w:r>
        <w:rPr>
          <w:b/>
        </w:rPr>
        <w:t xml:space="preserve">OВEС S брой[], дата [], стр.[], </w:t>
      </w:r>
      <w:r>
        <w:br/>
      </w:r>
      <w:r>
        <w:rPr>
          <w:b/>
        </w:rPr>
        <w:t>Номер на обявлението в ОВ S: [ ][ ][ ][ ]/S [ ][ ][ ]–[ ][ ][ ][ ][ ][ ][ ]</w:t>
      </w:r>
    </w:p>
    <w:p w:rsidR="00181AB8" w:rsidRDefault="00181AB8" w:rsidP="00181AB8">
      <w:pPr>
        <w:pBdr>
          <w:top w:val="single" w:sz="4" w:space="1" w:color="auto"/>
          <w:left w:val="single" w:sz="4" w:space="4" w:color="auto"/>
          <w:bottom w:val="single" w:sz="4" w:space="1" w:color="auto"/>
          <w:right w:val="single" w:sz="4" w:space="4" w:color="auto"/>
        </w:pBdr>
        <w:shd w:val="clear" w:color="auto" w:fill="BFBFBF"/>
        <w:spacing w:before="120" w:after="120"/>
        <w:jc w:val="both"/>
        <w:rPr>
          <w:b/>
          <w:i/>
        </w:rPr>
      </w:pPr>
      <w:r>
        <w:rPr>
          <w:b/>
          <w:i/>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181AB8" w:rsidRDefault="00181AB8" w:rsidP="00181AB8">
      <w:pPr>
        <w:pBdr>
          <w:top w:val="single" w:sz="4" w:space="1" w:color="auto"/>
          <w:left w:val="single" w:sz="4" w:space="4" w:color="auto"/>
          <w:bottom w:val="single" w:sz="4" w:space="1" w:color="auto"/>
          <w:right w:val="single" w:sz="4" w:space="4" w:color="auto"/>
        </w:pBdr>
        <w:shd w:val="clear" w:color="auto" w:fill="BFBFBF"/>
        <w:spacing w:before="120" w:after="120"/>
        <w:jc w:val="both"/>
        <w:rPr>
          <w:b/>
        </w:rPr>
      </w:pPr>
      <w:r>
        <w:rPr>
          <w:b/>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181AB8" w:rsidRDefault="00181AB8" w:rsidP="00181AB8">
      <w:pPr>
        <w:keepNext/>
        <w:spacing w:before="120" w:after="360"/>
        <w:jc w:val="center"/>
        <w:rPr>
          <w:b/>
          <w:smallCaps/>
        </w:rPr>
      </w:pPr>
      <w:r>
        <w:rPr>
          <w:b/>
          <w:smallCaps/>
        </w:rPr>
        <w:t>Информация за процедурата за възлагане на обществена поръчка</w:t>
      </w:r>
    </w:p>
    <w:p w:rsidR="00181AB8" w:rsidRDefault="00181AB8" w:rsidP="00181AB8">
      <w:pPr>
        <w:pBdr>
          <w:top w:val="single" w:sz="4" w:space="1" w:color="auto"/>
          <w:left w:val="single" w:sz="4" w:space="4" w:color="auto"/>
          <w:bottom w:val="single" w:sz="4" w:space="1" w:color="auto"/>
          <w:right w:val="single" w:sz="4" w:space="4" w:color="auto"/>
        </w:pBdr>
        <w:shd w:val="clear" w:color="auto" w:fill="BFBFBF"/>
        <w:spacing w:before="120" w:after="120"/>
        <w:jc w:val="both"/>
        <w:rPr>
          <w:i/>
        </w:rPr>
      </w:pPr>
      <w:r>
        <w:rPr>
          <w:b/>
          <w:i/>
        </w:rPr>
        <w:t xml:space="preserve">Информацията, изисквана съгласно част I, ще бъде извлечена автоматично, </w:t>
      </w:r>
      <w:r>
        <w:rPr>
          <w:b/>
          <w:i/>
          <w:u w:val="single"/>
        </w:rPr>
        <w:t>при условие че ЕЕДОП е създаден и попълнен чрез посочената по-горе електронна система за ЕЕДОП.</w:t>
      </w:r>
      <w:r>
        <w:rPr>
          <w:b/>
          <w:u w:val="single"/>
        </w:rPr>
        <w:t xml:space="preserve"> </w:t>
      </w:r>
      <w:r>
        <w:rPr>
          <w:b/>
          <w:i/>
          <w:u w:val="single"/>
        </w:rPr>
        <w:t xml:space="preserve">В противен случай тази информация трябва да бъде попълнена от </w:t>
      </w:r>
      <w:r>
        <w:rPr>
          <w:b/>
        </w:rPr>
        <w:t>икономическия оператор</w:t>
      </w:r>
      <w:r>
        <w:rPr>
          <w:b/>
          <w:i/>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962"/>
      </w:tblGrid>
      <w:tr w:rsidR="00181AB8" w:rsidTr="003D7ACE">
        <w:trPr>
          <w:trHeight w:val="349"/>
        </w:trPr>
        <w:tc>
          <w:tcPr>
            <w:tcW w:w="4644" w:type="dxa"/>
          </w:tcPr>
          <w:p w:rsidR="00181AB8" w:rsidRDefault="00181AB8" w:rsidP="003D7ACE">
            <w:pPr>
              <w:spacing w:before="120" w:after="120"/>
              <w:jc w:val="both"/>
              <w:rPr>
                <w:b/>
                <w:i/>
              </w:rPr>
            </w:pPr>
            <w:r>
              <w:rPr>
                <w:b/>
                <w:i/>
              </w:rPr>
              <w:t>Идентифициране на възложителя</w:t>
            </w:r>
            <w:r>
              <w:rPr>
                <w:b/>
                <w:i/>
                <w:vertAlign w:val="superscript"/>
              </w:rPr>
              <w:footnoteReference w:id="4"/>
            </w:r>
          </w:p>
        </w:tc>
        <w:tc>
          <w:tcPr>
            <w:tcW w:w="4962" w:type="dxa"/>
          </w:tcPr>
          <w:p w:rsidR="00181AB8" w:rsidRDefault="00181AB8" w:rsidP="003D7ACE">
            <w:pPr>
              <w:spacing w:before="120" w:after="120"/>
              <w:jc w:val="both"/>
              <w:rPr>
                <w:b/>
                <w:i/>
              </w:rPr>
            </w:pPr>
            <w:r>
              <w:rPr>
                <w:b/>
                <w:i/>
              </w:rPr>
              <w:t>Отговор:</w:t>
            </w:r>
          </w:p>
        </w:tc>
      </w:tr>
      <w:tr w:rsidR="00181AB8" w:rsidTr="003D7ACE">
        <w:trPr>
          <w:trHeight w:val="349"/>
        </w:trPr>
        <w:tc>
          <w:tcPr>
            <w:tcW w:w="4644" w:type="dxa"/>
          </w:tcPr>
          <w:p w:rsidR="00181AB8" w:rsidRDefault="00181AB8" w:rsidP="003D7ACE">
            <w:pPr>
              <w:spacing w:before="120" w:after="120"/>
              <w:jc w:val="both"/>
            </w:pPr>
            <w:r>
              <w:t xml:space="preserve">Име: </w:t>
            </w:r>
          </w:p>
        </w:tc>
        <w:tc>
          <w:tcPr>
            <w:tcW w:w="4962" w:type="dxa"/>
          </w:tcPr>
          <w:p w:rsidR="00181AB8" w:rsidRDefault="00181AB8" w:rsidP="003D7ACE">
            <w:pPr>
              <w:spacing w:before="120" w:after="120"/>
              <w:jc w:val="both"/>
            </w:pPr>
          </w:p>
        </w:tc>
      </w:tr>
      <w:tr w:rsidR="00181AB8" w:rsidTr="003D7ACE">
        <w:trPr>
          <w:trHeight w:val="485"/>
        </w:trPr>
        <w:tc>
          <w:tcPr>
            <w:tcW w:w="4644" w:type="dxa"/>
          </w:tcPr>
          <w:p w:rsidR="00181AB8" w:rsidRDefault="00181AB8" w:rsidP="003D7ACE">
            <w:pPr>
              <w:spacing w:before="120" w:after="120"/>
              <w:jc w:val="both"/>
              <w:rPr>
                <w:b/>
                <w:i/>
              </w:rPr>
            </w:pPr>
            <w:r>
              <w:rPr>
                <w:b/>
                <w:i/>
              </w:rPr>
              <w:t>За коя обществена поръчки се отнася?</w:t>
            </w:r>
          </w:p>
        </w:tc>
        <w:tc>
          <w:tcPr>
            <w:tcW w:w="4962" w:type="dxa"/>
          </w:tcPr>
          <w:p w:rsidR="00181AB8" w:rsidRDefault="00181AB8" w:rsidP="003D7ACE">
            <w:pPr>
              <w:spacing w:before="120" w:after="120"/>
              <w:jc w:val="both"/>
              <w:rPr>
                <w:b/>
                <w:i/>
              </w:rPr>
            </w:pPr>
            <w:r>
              <w:rPr>
                <w:b/>
                <w:i/>
              </w:rPr>
              <w:t>Отговор:</w:t>
            </w:r>
          </w:p>
        </w:tc>
      </w:tr>
      <w:tr w:rsidR="00181AB8" w:rsidTr="003D7ACE">
        <w:trPr>
          <w:trHeight w:val="484"/>
        </w:trPr>
        <w:tc>
          <w:tcPr>
            <w:tcW w:w="4644" w:type="dxa"/>
          </w:tcPr>
          <w:p w:rsidR="00181AB8" w:rsidRDefault="00181AB8" w:rsidP="003D7ACE">
            <w:pPr>
              <w:spacing w:before="120" w:after="120"/>
              <w:jc w:val="both"/>
            </w:pPr>
            <w:r>
              <w:t xml:space="preserve">Название или кратко описание на </w:t>
            </w:r>
            <w:r>
              <w:lastRenderedPageBreak/>
              <w:t>поръчката</w:t>
            </w:r>
            <w:r>
              <w:rPr>
                <w:vertAlign w:val="superscript"/>
              </w:rPr>
              <w:footnoteReference w:id="5"/>
            </w:r>
            <w:r>
              <w:t>:</w:t>
            </w:r>
          </w:p>
        </w:tc>
        <w:tc>
          <w:tcPr>
            <w:tcW w:w="4962" w:type="dxa"/>
          </w:tcPr>
          <w:p w:rsidR="00181AB8" w:rsidRDefault="00181AB8" w:rsidP="003D7ACE">
            <w:pPr>
              <w:spacing w:before="120" w:after="120"/>
              <w:jc w:val="both"/>
            </w:pPr>
          </w:p>
        </w:tc>
      </w:tr>
      <w:tr w:rsidR="00181AB8" w:rsidTr="003D7ACE">
        <w:trPr>
          <w:trHeight w:val="484"/>
        </w:trPr>
        <w:tc>
          <w:tcPr>
            <w:tcW w:w="4644" w:type="dxa"/>
          </w:tcPr>
          <w:p w:rsidR="00181AB8" w:rsidRDefault="00181AB8" w:rsidP="003D7ACE">
            <w:pPr>
              <w:spacing w:before="120" w:after="120"/>
              <w:jc w:val="both"/>
            </w:pPr>
            <w:r>
              <w:lastRenderedPageBreak/>
              <w:t>Референтен номер на досието, определен от възлагащия орган или възложителя (</w:t>
            </w:r>
            <w:r>
              <w:rPr>
                <w:i/>
              </w:rPr>
              <w:t>ако е приложимо</w:t>
            </w:r>
            <w:r>
              <w:t>)</w:t>
            </w:r>
            <w:r>
              <w:rPr>
                <w:vertAlign w:val="superscript"/>
              </w:rPr>
              <w:footnoteReference w:id="6"/>
            </w:r>
            <w:r>
              <w:t>:</w:t>
            </w:r>
          </w:p>
        </w:tc>
        <w:tc>
          <w:tcPr>
            <w:tcW w:w="4962" w:type="dxa"/>
          </w:tcPr>
          <w:p w:rsidR="00181AB8" w:rsidRDefault="00181AB8" w:rsidP="003D7ACE">
            <w:pPr>
              <w:spacing w:before="120" w:after="120"/>
              <w:jc w:val="both"/>
            </w:pPr>
            <w:r>
              <w:t>[   ]</w:t>
            </w:r>
          </w:p>
        </w:tc>
      </w:tr>
    </w:tbl>
    <w:p w:rsidR="00181AB8" w:rsidRDefault="00181AB8" w:rsidP="00181AB8">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pPr>
      <w:r>
        <w:rPr>
          <w:b/>
          <w:i/>
          <w:u w:val="single"/>
        </w:rPr>
        <w:t>Останалата</w:t>
      </w:r>
      <w:r>
        <w:rPr>
          <w:b/>
          <w:i/>
        </w:rPr>
        <w:t xml:space="preserve"> информация във всички раздели на ЕЕДОП следва да бъде попълнена от </w:t>
      </w:r>
      <w:r>
        <w:rPr>
          <w:b/>
          <w:i/>
          <w:u w:val="single"/>
        </w:rPr>
        <w:t>икономическия оператор</w:t>
      </w:r>
    </w:p>
    <w:p w:rsidR="00181AB8" w:rsidRDefault="00181AB8" w:rsidP="00181AB8">
      <w:pPr>
        <w:keepNext/>
        <w:spacing w:before="120" w:after="360"/>
        <w:jc w:val="center"/>
        <w:rPr>
          <w:b/>
        </w:rPr>
      </w:pPr>
    </w:p>
    <w:p w:rsidR="00181AB8" w:rsidRDefault="00181AB8" w:rsidP="00181AB8">
      <w:pPr>
        <w:keepNext/>
        <w:spacing w:before="120" w:after="360"/>
        <w:jc w:val="center"/>
        <w:rPr>
          <w:b/>
        </w:rPr>
      </w:pPr>
      <w:r>
        <w:rPr>
          <w:b/>
        </w:rPr>
        <w:t>Част II: Информация за икономическия оператор</w:t>
      </w:r>
    </w:p>
    <w:p w:rsidR="00181AB8" w:rsidRDefault="00181AB8" w:rsidP="00181AB8">
      <w:pPr>
        <w:keepNext/>
        <w:spacing w:before="120" w:after="360"/>
        <w:jc w:val="center"/>
        <w:rPr>
          <w:b/>
          <w:smallCaps/>
        </w:rPr>
      </w:pPr>
      <w:r>
        <w:rPr>
          <w:b/>
          <w:smallCaps/>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962"/>
      </w:tblGrid>
      <w:tr w:rsidR="00181AB8" w:rsidTr="003D7ACE">
        <w:tc>
          <w:tcPr>
            <w:tcW w:w="4644" w:type="dxa"/>
          </w:tcPr>
          <w:p w:rsidR="00181AB8" w:rsidRDefault="00181AB8" w:rsidP="003D7ACE">
            <w:pPr>
              <w:spacing w:before="120" w:after="120"/>
              <w:jc w:val="both"/>
              <w:rPr>
                <w:b/>
                <w:i/>
              </w:rPr>
            </w:pPr>
            <w:r>
              <w:rPr>
                <w:b/>
                <w:i/>
              </w:rPr>
              <w:t>Идентификация:</w:t>
            </w:r>
          </w:p>
        </w:tc>
        <w:tc>
          <w:tcPr>
            <w:tcW w:w="4962" w:type="dxa"/>
          </w:tcPr>
          <w:p w:rsidR="00181AB8" w:rsidRDefault="00181AB8" w:rsidP="003D7ACE">
            <w:pPr>
              <w:spacing w:before="120" w:after="120"/>
              <w:jc w:val="both"/>
              <w:rPr>
                <w:b/>
                <w:i/>
              </w:rPr>
            </w:pPr>
            <w:r>
              <w:rPr>
                <w:b/>
                <w:i/>
              </w:rPr>
              <w:t>Отговор:</w:t>
            </w:r>
          </w:p>
        </w:tc>
      </w:tr>
      <w:tr w:rsidR="00181AB8" w:rsidTr="003D7ACE">
        <w:tc>
          <w:tcPr>
            <w:tcW w:w="4644" w:type="dxa"/>
          </w:tcPr>
          <w:p w:rsidR="00181AB8" w:rsidRDefault="00181AB8" w:rsidP="003D7ACE">
            <w:pPr>
              <w:spacing w:before="120" w:after="120"/>
              <w:ind w:left="850" w:hanging="850"/>
              <w:jc w:val="both"/>
            </w:pPr>
            <w:r>
              <w:t>Име:</w:t>
            </w:r>
          </w:p>
        </w:tc>
        <w:tc>
          <w:tcPr>
            <w:tcW w:w="4962" w:type="dxa"/>
          </w:tcPr>
          <w:p w:rsidR="00181AB8" w:rsidRDefault="00181AB8" w:rsidP="003D7ACE">
            <w:pPr>
              <w:spacing w:before="120" w:after="120"/>
              <w:jc w:val="both"/>
            </w:pPr>
            <w:r>
              <w:t>[   ]</w:t>
            </w:r>
          </w:p>
        </w:tc>
      </w:tr>
      <w:tr w:rsidR="00181AB8" w:rsidTr="003D7ACE">
        <w:trPr>
          <w:trHeight w:val="1372"/>
        </w:trPr>
        <w:tc>
          <w:tcPr>
            <w:tcW w:w="4644" w:type="dxa"/>
          </w:tcPr>
          <w:p w:rsidR="00181AB8" w:rsidRDefault="00181AB8" w:rsidP="003D7ACE">
            <w:pPr>
              <w:spacing w:before="120" w:after="120"/>
              <w:jc w:val="both"/>
            </w:pPr>
            <w:r>
              <w:t>Идентификационен номер по ДДС, ако е приложимо:</w:t>
            </w:r>
          </w:p>
          <w:p w:rsidR="00181AB8" w:rsidRDefault="00181AB8" w:rsidP="003D7ACE">
            <w:pPr>
              <w:spacing w:before="120" w:after="120"/>
              <w:jc w:val="both"/>
            </w:pPr>
            <w:r>
              <w:t>Ако не е приложимо, моля посочете друг национален идентификационен номер, ако е необходимо и приложимо</w:t>
            </w:r>
          </w:p>
        </w:tc>
        <w:tc>
          <w:tcPr>
            <w:tcW w:w="4962" w:type="dxa"/>
          </w:tcPr>
          <w:p w:rsidR="00181AB8" w:rsidRDefault="00181AB8" w:rsidP="003D7ACE">
            <w:pPr>
              <w:spacing w:before="120" w:after="120"/>
              <w:jc w:val="both"/>
            </w:pPr>
            <w:r>
              <w:t>[   ]</w:t>
            </w:r>
          </w:p>
          <w:p w:rsidR="00181AB8" w:rsidRDefault="00181AB8" w:rsidP="003D7ACE">
            <w:pPr>
              <w:spacing w:before="120" w:after="120"/>
              <w:jc w:val="both"/>
            </w:pPr>
            <w:r>
              <w:t>[   ]</w:t>
            </w:r>
          </w:p>
        </w:tc>
      </w:tr>
      <w:tr w:rsidR="00181AB8" w:rsidTr="003D7ACE">
        <w:tc>
          <w:tcPr>
            <w:tcW w:w="4644" w:type="dxa"/>
          </w:tcPr>
          <w:p w:rsidR="00181AB8" w:rsidRDefault="00181AB8" w:rsidP="003D7ACE">
            <w:pPr>
              <w:spacing w:before="120" w:after="120"/>
              <w:jc w:val="both"/>
            </w:pPr>
            <w:r>
              <w:t xml:space="preserve">Пощенски адрес: </w:t>
            </w:r>
          </w:p>
        </w:tc>
        <w:tc>
          <w:tcPr>
            <w:tcW w:w="4962" w:type="dxa"/>
          </w:tcPr>
          <w:p w:rsidR="00181AB8" w:rsidRDefault="00181AB8" w:rsidP="003D7ACE">
            <w:pPr>
              <w:spacing w:before="120" w:after="120"/>
              <w:jc w:val="both"/>
            </w:pPr>
            <w:r>
              <w:t>[……]</w:t>
            </w:r>
          </w:p>
        </w:tc>
      </w:tr>
      <w:tr w:rsidR="00181AB8" w:rsidTr="003D7ACE">
        <w:trPr>
          <w:trHeight w:val="2002"/>
        </w:trPr>
        <w:tc>
          <w:tcPr>
            <w:tcW w:w="4644" w:type="dxa"/>
          </w:tcPr>
          <w:p w:rsidR="00181AB8" w:rsidRDefault="00181AB8" w:rsidP="003D7ACE">
            <w:pPr>
              <w:spacing w:before="120" w:after="120"/>
              <w:jc w:val="both"/>
            </w:pPr>
            <w:r>
              <w:t>Лице или лица за контакт</w:t>
            </w:r>
            <w:r>
              <w:rPr>
                <w:vertAlign w:val="superscript"/>
              </w:rPr>
              <w:footnoteReference w:id="7"/>
            </w:r>
            <w:r>
              <w:t>:</w:t>
            </w:r>
          </w:p>
          <w:p w:rsidR="00181AB8" w:rsidRDefault="00181AB8" w:rsidP="003D7ACE">
            <w:pPr>
              <w:spacing w:before="120" w:after="120"/>
              <w:jc w:val="both"/>
            </w:pPr>
            <w:r>
              <w:t>Телефон:</w:t>
            </w:r>
          </w:p>
          <w:p w:rsidR="00181AB8" w:rsidRDefault="00181AB8" w:rsidP="003D7ACE">
            <w:pPr>
              <w:spacing w:before="120" w:after="120"/>
              <w:jc w:val="both"/>
            </w:pPr>
            <w:r>
              <w:t>Ел. поща:</w:t>
            </w:r>
          </w:p>
          <w:p w:rsidR="00181AB8" w:rsidRDefault="00181AB8" w:rsidP="003D7ACE">
            <w:pPr>
              <w:spacing w:before="120" w:after="120"/>
              <w:jc w:val="both"/>
            </w:pPr>
            <w:r>
              <w:t>Интернет адрес (уеб адрес) (</w:t>
            </w:r>
            <w:r>
              <w:rPr>
                <w:i/>
              </w:rPr>
              <w:t>ако е приложимо</w:t>
            </w:r>
            <w:r>
              <w:t>):</w:t>
            </w:r>
          </w:p>
        </w:tc>
        <w:tc>
          <w:tcPr>
            <w:tcW w:w="4962" w:type="dxa"/>
          </w:tcPr>
          <w:p w:rsidR="00181AB8" w:rsidRDefault="00181AB8" w:rsidP="003D7ACE">
            <w:pPr>
              <w:spacing w:before="120" w:after="120"/>
              <w:jc w:val="both"/>
            </w:pPr>
            <w:r>
              <w:t>[……]</w:t>
            </w:r>
          </w:p>
          <w:p w:rsidR="00181AB8" w:rsidRDefault="00181AB8" w:rsidP="003D7ACE">
            <w:pPr>
              <w:spacing w:before="120" w:after="120"/>
              <w:jc w:val="both"/>
            </w:pPr>
            <w:r>
              <w:t>[……]</w:t>
            </w:r>
          </w:p>
          <w:p w:rsidR="00181AB8" w:rsidRDefault="00181AB8" w:rsidP="003D7ACE">
            <w:pPr>
              <w:spacing w:before="120" w:after="120"/>
              <w:jc w:val="both"/>
            </w:pPr>
            <w:r>
              <w:t>[……]</w:t>
            </w:r>
          </w:p>
          <w:p w:rsidR="00181AB8" w:rsidRDefault="00181AB8" w:rsidP="003D7ACE">
            <w:pPr>
              <w:spacing w:before="120" w:after="120"/>
              <w:jc w:val="both"/>
            </w:pPr>
            <w:r>
              <w:t>[……]</w:t>
            </w:r>
          </w:p>
        </w:tc>
      </w:tr>
      <w:tr w:rsidR="00181AB8" w:rsidTr="003D7ACE">
        <w:tc>
          <w:tcPr>
            <w:tcW w:w="4644" w:type="dxa"/>
          </w:tcPr>
          <w:p w:rsidR="00181AB8" w:rsidRDefault="00181AB8" w:rsidP="003D7ACE">
            <w:pPr>
              <w:spacing w:before="120" w:after="120"/>
              <w:jc w:val="both"/>
              <w:rPr>
                <w:b/>
                <w:i/>
              </w:rPr>
            </w:pPr>
            <w:r>
              <w:rPr>
                <w:b/>
                <w:i/>
              </w:rPr>
              <w:t>Обща информация:</w:t>
            </w:r>
          </w:p>
        </w:tc>
        <w:tc>
          <w:tcPr>
            <w:tcW w:w="4962" w:type="dxa"/>
          </w:tcPr>
          <w:p w:rsidR="00181AB8" w:rsidRDefault="00181AB8" w:rsidP="003D7ACE">
            <w:pPr>
              <w:spacing w:before="120" w:after="120"/>
              <w:jc w:val="both"/>
              <w:rPr>
                <w:b/>
                <w:i/>
              </w:rPr>
            </w:pPr>
            <w:r>
              <w:rPr>
                <w:b/>
                <w:i/>
              </w:rPr>
              <w:t>Отговор:</w:t>
            </w:r>
          </w:p>
        </w:tc>
      </w:tr>
      <w:tr w:rsidR="00181AB8" w:rsidTr="003D7ACE">
        <w:tc>
          <w:tcPr>
            <w:tcW w:w="4644" w:type="dxa"/>
          </w:tcPr>
          <w:p w:rsidR="00181AB8" w:rsidRDefault="00181AB8" w:rsidP="003D7ACE">
            <w:pPr>
              <w:spacing w:before="120" w:after="120"/>
              <w:jc w:val="both"/>
            </w:pPr>
            <w:r>
              <w:t>Икономическият оператор микро-, малко или средно предприятие ли е</w:t>
            </w:r>
            <w:r>
              <w:rPr>
                <w:vertAlign w:val="superscript"/>
              </w:rPr>
              <w:footnoteReference w:id="8"/>
            </w:r>
            <w:r>
              <w:t>?</w:t>
            </w:r>
          </w:p>
        </w:tc>
        <w:tc>
          <w:tcPr>
            <w:tcW w:w="4962" w:type="dxa"/>
          </w:tcPr>
          <w:p w:rsidR="00181AB8" w:rsidRDefault="00181AB8" w:rsidP="003D7ACE">
            <w:pPr>
              <w:spacing w:before="120" w:after="120"/>
              <w:jc w:val="both"/>
            </w:pPr>
            <w:r>
              <w:t>[] Да [] Не</w:t>
            </w:r>
          </w:p>
        </w:tc>
      </w:tr>
      <w:tr w:rsidR="00181AB8" w:rsidTr="003D7ACE">
        <w:tc>
          <w:tcPr>
            <w:tcW w:w="4644" w:type="dxa"/>
          </w:tcPr>
          <w:p w:rsidR="00181AB8" w:rsidRDefault="00181AB8" w:rsidP="003D7ACE">
            <w:pPr>
              <w:spacing w:before="120" w:after="120"/>
              <w:jc w:val="both"/>
            </w:pPr>
            <w:r>
              <w:rPr>
                <w:b/>
                <w:u w:val="single"/>
              </w:rPr>
              <w:lastRenderedPageBreak/>
              <w:t>Само в случай че поръчката е запазена</w:t>
            </w:r>
            <w:r>
              <w:rPr>
                <w:b/>
                <w:u w:val="single"/>
                <w:vertAlign w:val="superscript"/>
              </w:rPr>
              <w:footnoteReference w:id="9"/>
            </w:r>
            <w:r>
              <w:rPr>
                <w:b/>
                <w:u w:val="single"/>
              </w:rPr>
              <w:t>:</w:t>
            </w:r>
            <w:r>
              <w:rPr>
                <w:b/>
              </w:rPr>
              <w:t xml:space="preserve"> </w:t>
            </w:r>
            <w:r>
              <w:t>икономическият оператор защитено предприятие ли е или социално предприятие</w:t>
            </w:r>
            <w:r>
              <w:rPr>
                <w:vertAlign w:val="superscript"/>
              </w:rPr>
              <w:footnoteReference w:id="10"/>
            </w:r>
            <w:r>
              <w:t>, или ще осигури изпълнението на поръчката в контекста на програми за създаване на защитени работни места?</w:t>
            </w:r>
            <w:r>
              <w:br/>
            </w:r>
            <w:r>
              <w:rPr>
                <w:b/>
              </w:rPr>
              <w:t xml:space="preserve">Ако „да”, </w:t>
            </w:r>
            <w:r>
              <w:t>какъв е съответният процент работници с увреждания или в неравностойно положение?</w:t>
            </w:r>
            <w: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962" w:type="dxa"/>
          </w:tcPr>
          <w:p w:rsidR="00181AB8" w:rsidRDefault="00181AB8" w:rsidP="003D7ACE">
            <w:pPr>
              <w:spacing w:before="120" w:after="120"/>
            </w:pPr>
            <w:r>
              <w:t>[] Да [] Не</w:t>
            </w:r>
            <w:r>
              <w:br/>
            </w:r>
            <w:r>
              <w:br/>
            </w:r>
            <w:r>
              <w:br/>
            </w:r>
            <w:r>
              <w:br/>
            </w:r>
            <w:r>
              <w:br/>
            </w:r>
            <w:r>
              <w:br/>
              <w:t>[…]</w:t>
            </w:r>
            <w:r>
              <w:br/>
            </w:r>
            <w:r>
              <w:br/>
            </w:r>
            <w:r>
              <w:br/>
              <w:t>[….]</w:t>
            </w:r>
            <w:r>
              <w:br/>
            </w:r>
          </w:p>
        </w:tc>
      </w:tr>
      <w:tr w:rsidR="00181AB8" w:rsidTr="003D7ACE">
        <w:tc>
          <w:tcPr>
            <w:tcW w:w="4644" w:type="dxa"/>
          </w:tcPr>
          <w:p w:rsidR="00181AB8" w:rsidRDefault="00181AB8" w:rsidP="003D7ACE">
            <w:pPr>
              <w:spacing w:before="120" w:after="120"/>
              <w:jc w:val="both"/>
            </w:pPr>
            <w: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962" w:type="dxa"/>
          </w:tcPr>
          <w:p w:rsidR="00181AB8" w:rsidRDefault="00181AB8" w:rsidP="003D7ACE">
            <w:pPr>
              <w:spacing w:before="120" w:after="120"/>
              <w:jc w:val="both"/>
            </w:pPr>
            <w:r>
              <w:t>[] Да [] Не [] Не се прилага</w:t>
            </w:r>
          </w:p>
        </w:tc>
      </w:tr>
      <w:tr w:rsidR="00181AB8" w:rsidTr="003D7ACE">
        <w:tc>
          <w:tcPr>
            <w:tcW w:w="4644" w:type="dxa"/>
          </w:tcPr>
          <w:p w:rsidR="00181AB8" w:rsidRDefault="00181AB8" w:rsidP="003D7ACE">
            <w:pPr>
              <w:spacing w:before="120" w:after="120"/>
              <w:jc w:val="both"/>
            </w:pPr>
            <w:r>
              <w:rPr>
                <w:b/>
              </w:rPr>
              <w:t>Ако „да”</w:t>
            </w:r>
            <w:r>
              <w:t>:</w:t>
            </w:r>
          </w:p>
          <w:p w:rsidR="00181AB8" w:rsidRDefault="00181AB8" w:rsidP="003D7ACE">
            <w:pPr>
              <w:spacing w:before="120" w:after="120"/>
              <w:jc w:val="both"/>
              <w:rPr>
                <w:b/>
                <w:u w:val="single"/>
              </w:rPr>
            </w:pPr>
            <w:r>
              <w:rPr>
                <w:b/>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181AB8" w:rsidRDefault="00181AB8" w:rsidP="003D7ACE">
            <w:pPr>
              <w:spacing w:before="120" w:after="120"/>
            </w:pPr>
            <w:r>
              <w:t>а) Моля посочете наименованието на списъка или сертификата и съответния регистрационен или сертификационен номер, ако е приложимо:</w:t>
            </w:r>
            <w:r>
              <w:br/>
            </w:r>
            <w:r>
              <w:rPr>
                <w:i/>
              </w:rPr>
              <w:lastRenderedPageBreak/>
              <w:t>б) Ако сертификатът за регистрацията или за сертифицирането е наличен в електронен формат, моля, посочете:</w:t>
            </w:r>
            <w:r>
              <w:br/>
            </w:r>
            <w: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Pr>
                <w:vertAlign w:val="superscript"/>
              </w:rPr>
              <w:footnoteReference w:id="11"/>
            </w:r>
            <w:r>
              <w:t>:</w:t>
            </w:r>
            <w:r>
              <w:br/>
              <w:t>г) Регистрацията или сертифицирането обхваща ли всички задължителни критерии за подбор?</w:t>
            </w:r>
            <w:r>
              <w:br/>
            </w:r>
            <w:r>
              <w:rPr>
                <w:b/>
              </w:rPr>
              <w:t>Ако „не”:</w:t>
            </w:r>
            <w:r>
              <w:br/>
            </w:r>
            <w:r>
              <w:rPr>
                <w:b/>
                <w:u w:val="single"/>
              </w:rPr>
              <w:t>В допълнение моля, попълнете липсващата информация в част ІV, раздели А, Б, В или Г според случая</w:t>
            </w:r>
            <w:r>
              <w:t xml:space="preserve">  </w:t>
            </w:r>
            <w:r>
              <w:rPr>
                <w:b/>
                <w:i/>
              </w:rPr>
              <w:t>САМО ако това се изисква съгласно съответното обявление или документацията за обществената поръчка:</w:t>
            </w:r>
            <w:r>
              <w:br/>
              <w:t xml:space="preserve">д) Икономическият оператор може ли да представи </w:t>
            </w:r>
            <w:r>
              <w:rPr>
                <w:b/>
              </w:rPr>
              <w:t>удостоверение</w:t>
            </w:r>
            <w: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br/>
            </w:r>
            <w:r>
              <w:rPr>
                <w:i/>
              </w:rPr>
              <w:t>Ако съответните документи са на разположение в електронен формат, моля, посочете:</w:t>
            </w:r>
            <w:r>
              <w:t xml:space="preserve"> </w:t>
            </w:r>
          </w:p>
        </w:tc>
        <w:tc>
          <w:tcPr>
            <w:tcW w:w="4962" w:type="dxa"/>
          </w:tcPr>
          <w:p w:rsidR="00181AB8" w:rsidRDefault="00181AB8" w:rsidP="003D7ACE">
            <w:pPr>
              <w:spacing w:before="120" w:after="120"/>
            </w:pPr>
            <w:r>
              <w:lastRenderedPageBreak/>
              <w:br/>
            </w:r>
            <w:r>
              <w:br/>
            </w:r>
            <w:r>
              <w:br/>
            </w:r>
            <w:r>
              <w:br/>
            </w:r>
            <w:r>
              <w:br/>
            </w:r>
            <w:r>
              <w:br/>
              <w:t>a) [……]</w:t>
            </w:r>
            <w:r>
              <w:br/>
            </w:r>
            <w:r>
              <w:br/>
            </w:r>
            <w:r>
              <w:rPr>
                <w:i/>
              </w:rPr>
              <w:t>б) (уеб адрес, орган или служба, издаващи документа, точно позоваване на документа):</w:t>
            </w:r>
            <w:r>
              <w:br/>
            </w:r>
            <w:r>
              <w:rPr>
                <w:i/>
              </w:rPr>
              <w:t>[……][……][……][……]</w:t>
            </w:r>
            <w:r>
              <w:br/>
              <w:t>в) [……]</w:t>
            </w:r>
            <w:r>
              <w:br/>
            </w:r>
            <w:r>
              <w:lastRenderedPageBreak/>
              <w:br/>
            </w:r>
            <w:r>
              <w:br/>
            </w:r>
            <w:r>
              <w:br/>
              <w:t>г) [] Да [] Не</w:t>
            </w:r>
            <w:r>
              <w:br/>
            </w:r>
            <w:r>
              <w:br/>
            </w:r>
            <w:r>
              <w:br/>
            </w:r>
            <w:r>
              <w:br/>
            </w:r>
            <w:r>
              <w:br/>
            </w:r>
            <w:r>
              <w:br/>
            </w:r>
            <w:r>
              <w:br/>
            </w:r>
            <w:r>
              <w:br/>
              <w:t>д) [] Да [] Не</w:t>
            </w:r>
            <w:r>
              <w:br/>
            </w:r>
            <w:r>
              <w:br/>
            </w:r>
            <w:r>
              <w:br/>
            </w:r>
            <w:r>
              <w:br/>
            </w:r>
            <w:r>
              <w:br/>
            </w:r>
            <w:r>
              <w:br/>
            </w:r>
            <w:r>
              <w:rPr>
                <w:i/>
              </w:rPr>
              <w:t>(уеб адрес, орган или служба, издаващи документа, точно позоваване на документа):</w:t>
            </w:r>
            <w:r>
              <w:br/>
            </w:r>
            <w:r>
              <w:rPr>
                <w:i/>
              </w:rPr>
              <w:t>[……][……][……][……]</w:t>
            </w:r>
          </w:p>
        </w:tc>
      </w:tr>
      <w:tr w:rsidR="00181AB8" w:rsidTr="003D7ACE">
        <w:tc>
          <w:tcPr>
            <w:tcW w:w="4644" w:type="dxa"/>
          </w:tcPr>
          <w:p w:rsidR="00181AB8" w:rsidRDefault="00181AB8" w:rsidP="003D7ACE">
            <w:pPr>
              <w:spacing w:before="120" w:after="120"/>
              <w:jc w:val="both"/>
              <w:rPr>
                <w:b/>
                <w:i/>
              </w:rPr>
            </w:pPr>
            <w:r>
              <w:rPr>
                <w:b/>
                <w:i/>
              </w:rPr>
              <w:lastRenderedPageBreak/>
              <w:t>Форма на участие:</w:t>
            </w:r>
          </w:p>
        </w:tc>
        <w:tc>
          <w:tcPr>
            <w:tcW w:w="4962" w:type="dxa"/>
          </w:tcPr>
          <w:p w:rsidR="00181AB8" w:rsidRDefault="00181AB8" w:rsidP="003D7ACE">
            <w:pPr>
              <w:spacing w:before="120" w:after="120"/>
              <w:jc w:val="both"/>
              <w:rPr>
                <w:b/>
                <w:i/>
              </w:rPr>
            </w:pPr>
            <w:r>
              <w:rPr>
                <w:b/>
                <w:i/>
              </w:rPr>
              <w:t>Отговор:</w:t>
            </w:r>
          </w:p>
        </w:tc>
      </w:tr>
      <w:tr w:rsidR="00181AB8" w:rsidTr="003D7ACE">
        <w:tc>
          <w:tcPr>
            <w:tcW w:w="4644" w:type="dxa"/>
          </w:tcPr>
          <w:p w:rsidR="00181AB8" w:rsidRDefault="00181AB8" w:rsidP="003D7ACE">
            <w:pPr>
              <w:spacing w:before="120" w:after="120"/>
              <w:jc w:val="both"/>
            </w:pPr>
            <w:r>
              <w:t>Икономическият оператор участва ли в процедурата за възлагане на обществена поръчка заедно с други икономически оператори</w:t>
            </w:r>
            <w:r>
              <w:rPr>
                <w:vertAlign w:val="superscript"/>
              </w:rPr>
              <w:footnoteReference w:id="12"/>
            </w:r>
            <w:r>
              <w:t>?</w:t>
            </w:r>
          </w:p>
        </w:tc>
        <w:tc>
          <w:tcPr>
            <w:tcW w:w="4962" w:type="dxa"/>
          </w:tcPr>
          <w:p w:rsidR="00181AB8" w:rsidRDefault="00181AB8" w:rsidP="003D7ACE">
            <w:pPr>
              <w:spacing w:before="120" w:after="120"/>
              <w:jc w:val="both"/>
            </w:pPr>
            <w:r>
              <w:t>[] Да [] Не</w:t>
            </w:r>
          </w:p>
        </w:tc>
      </w:tr>
      <w:tr w:rsidR="00181AB8" w:rsidTr="003D7ACE">
        <w:tc>
          <w:tcPr>
            <w:tcW w:w="9606" w:type="dxa"/>
            <w:gridSpan w:val="2"/>
            <w:shd w:val="clear" w:color="auto" w:fill="BFBFBF"/>
          </w:tcPr>
          <w:p w:rsidR="00181AB8" w:rsidRDefault="00181AB8" w:rsidP="003D7ACE">
            <w:pPr>
              <w:spacing w:before="120" w:after="120"/>
              <w:jc w:val="both"/>
              <w:rPr>
                <w:b/>
                <w:i/>
              </w:rPr>
            </w:pPr>
            <w:r>
              <w:rPr>
                <w:b/>
                <w:i/>
              </w:rPr>
              <w:t>Ако „да”</w:t>
            </w:r>
            <w:r>
              <w:rPr>
                <w:i/>
              </w:rPr>
              <w:t>, моля, уверете се, че останалите участващи оператори представят отделен ЕЕДОП</w:t>
            </w:r>
            <w:r>
              <w:t>.</w:t>
            </w:r>
          </w:p>
        </w:tc>
      </w:tr>
      <w:tr w:rsidR="00181AB8" w:rsidTr="003D7ACE">
        <w:tc>
          <w:tcPr>
            <w:tcW w:w="4644" w:type="dxa"/>
          </w:tcPr>
          <w:p w:rsidR="00181AB8" w:rsidRDefault="00181AB8" w:rsidP="003D7ACE">
            <w:pPr>
              <w:spacing w:before="120" w:after="120"/>
            </w:pPr>
            <w:r>
              <w:rPr>
                <w:b/>
              </w:rPr>
              <w:t>Ако „да”</w:t>
            </w:r>
            <w:r>
              <w:t>:</w:t>
            </w:r>
            <w:r>
              <w:br/>
            </w:r>
            <w:r>
              <w:lastRenderedPageBreak/>
              <w:t>а) моля, посочете ролята на икономическия оператор в групата (ръководител на групата, отговорник за конкретни задачи...):</w:t>
            </w:r>
            <w:r>
              <w:br/>
              <w:t>б) моля, посочете другите икономически оператори, които участват заедно в процедурата за възлагане на обществена поръчка:</w:t>
            </w:r>
            <w:r>
              <w:br/>
              <w:t>в) когато е приложимо, посочете името на участващата група:</w:t>
            </w:r>
          </w:p>
        </w:tc>
        <w:tc>
          <w:tcPr>
            <w:tcW w:w="4962" w:type="dxa"/>
          </w:tcPr>
          <w:p w:rsidR="00181AB8" w:rsidRDefault="00181AB8" w:rsidP="003D7ACE">
            <w:pPr>
              <w:spacing w:before="120" w:after="120"/>
            </w:pPr>
            <w:r>
              <w:lastRenderedPageBreak/>
              <w:br/>
            </w:r>
            <w:r>
              <w:lastRenderedPageBreak/>
              <w:t>а): [……]</w:t>
            </w:r>
            <w:r>
              <w:br/>
            </w:r>
            <w:r>
              <w:br/>
            </w:r>
            <w:r>
              <w:br/>
              <w:t>б): [……]</w:t>
            </w:r>
            <w:r>
              <w:br/>
            </w:r>
            <w:r>
              <w:br/>
            </w:r>
            <w:r>
              <w:br/>
              <w:t>в): [……]</w:t>
            </w:r>
          </w:p>
        </w:tc>
      </w:tr>
      <w:tr w:rsidR="00181AB8" w:rsidTr="003D7ACE">
        <w:tc>
          <w:tcPr>
            <w:tcW w:w="4644" w:type="dxa"/>
          </w:tcPr>
          <w:p w:rsidR="00181AB8" w:rsidRDefault="00181AB8" w:rsidP="003D7ACE">
            <w:pPr>
              <w:spacing w:before="120" w:after="120"/>
              <w:rPr>
                <w:b/>
                <w:i/>
              </w:rPr>
            </w:pPr>
            <w:r>
              <w:rPr>
                <w:b/>
                <w:i/>
              </w:rPr>
              <w:lastRenderedPageBreak/>
              <w:t>Обособени позиции</w:t>
            </w:r>
          </w:p>
        </w:tc>
        <w:tc>
          <w:tcPr>
            <w:tcW w:w="4962" w:type="dxa"/>
          </w:tcPr>
          <w:p w:rsidR="00181AB8" w:rsidRDefault="00181AB8" w:rsidP="003D7ACE">
            <w:pPr>
              <w:spacing w:before="120" w:after="120"/>
              <w:rPr>
                <w:b/>
                <w:i/>
              </w:rPr>
            </w:pPr>
            <w:r>
              <w:rPr>
                <w:b/>
                <w:i/>
              </w:rPr>
              <w:t>Отговор:</w:t>
            </w:r>
          </w:p>
        </w:tc>
      </w:tr>
      <w:tr w:rsidR="00181AB8" w:rsidTr="003D7ACE">
        <w:tc>
          <w:tcPr>
            <w:tcW w:w="4644" w:type="dxa"/>
          </w:tcPr>
          <w:p w:rsidR="00181AB8" w:rsidRDefault="00181AB8" w:rsidP="003D7ACE">
            <w:pPr>
              <w:spacing w:before="120" w:after="120"/>
              <w:rPr>
                <w:b/>
                <w:i/>
              </w:rPr>
            </w:pPr>
            <w:r>
              <w:t>Когато е приложимо, означение на обособената/ите позиция/и, за които икономическият оператор желае да направи оферта:</w:t>
            </w:r>
          </w:p>
        </w:tc>
        <w:tc>
          <w:tcPr>
            <w:tcW w:w="4962" w:type="dxa"/>
          </w:tcPr>
          <w:p w:rsidR="00181AB8" w:rsidRDefault="00181AB8" w:rsidP="003D7ACE">
            <w:pPr>
              <w:spacing w:before="120" w:after="120"/>
              <w:rPr>
                <w:b/>
                <w:i/>
              </w:rPr>
            </w:pPr>
            <w:r>
              <w:t>[   ]</w:t>
            </w:r>
          </w:p>
        </w:tc>
      </w:tr>
    </w:tbl>
    <w:p w:rsidR="00181AB8" w:rsidRDefault="00181AB8" w:rsidP="00181AB8">
      <w:pPr>
        <w:keepNext/>
        <w:spacing w:before="120" w:after="360"/>
        <w:rPr>
          <w:b/>
          <w:smallCaps/>
        </w:rPr>
      </w:pPr>
    </w:p>
    <w:p w:rsidR="00181AB8" w:rsidRDefault="00181AB8" w:rsidP="00181AB8">
      <w:pPr>
        <w:keepNext/>
        <w:spacing w:before="120" w:after="360"/>
        <w:jc w:val="center"/>
        <w:rPr>
          <w:b/>
          <w:smallCaps/>
        </w:rPr>
      </w:pPr>
      <w:r>
        <w:rPr>
          <w:b/>
          <w:smallCaps/>
        </w:rPr>
        <w:t>Б: Информация за представителите на икономическия оператор</w:t>
      </w:r>
    </w:p>
    <w:p w:rsidR="00181AB8" w:rsidRDefault="00181AB8" w:rsidP="00181AB8">
      <w:pPr>
        <w:pBdr>
          <w:top w:val="single" w:sz="4" w:space="1" w:color="auto"/>
          <w:left w:val="single" w:sz="4" w:space="4" w:color="auto"/>
          <w:bottom w:val="single" w:sz="4" w:space="1" w:color="auto"/>
          <w:right w:val="single" w:sz="4" w:space="0" w:color="auto"/>
        </w:pBdr>
        <w:shd w:val="clear" w:color="auto" w:fill="BFBFBF"/>
        <w:spacing w:before="120" w:after="120"/>
        <w:jc w:val="both"/>
        <w:rPr>
          <w:i/>
        </w:rPr>
      </w:pPr>
      <w:r>
        <w:rPr>
          <w:i/>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962"/>
      </w:tblGrid>
      <w:tr w:rsidR="00181AB8" w:rsidTr="003D7ACE">
        <w:tc>
          <w:tcPr>
            <w:tcW w:w="4644" w:type="dxa"/>
          </w:tcPr>
          <w:p w:rsidR="00181AB8" w:rsidRDefault="00181AB8" w:rsidP="003D7ACE">
            <w:pPr>
              <w:spacing w:before="120" w:after="120"/>
              <w:jc w:val="both"/>
              <w:rPr>
                <w:b/>
                <w:i/>
              </w:rPr>
            </w:pPr>
            <w:r>
              <w:rPr>
                <w:b/>
                <w:i/>
              </w:rPr>
              <w:t>Представителство, ако има такива:</w:t>
            </w:r>
          </w:p>
        </w:tc>
        <w:tc>
          <w:tcPr>
            <w:tcW w:w="4962" w:type="dxa"/>
          </w:tcPr>
          <w:p w:rsidR="00181AB8" w:rsidRDefault="00181AB8" w:rsidP="003D7ACE">
            <w:pPr>
              <w:spacing w:before="120" w:after="120"/>
              <w:jc w:val="both"/>
              <w:rPr>
                <w:b/>
                <w:i/>
              </w:rPr>
            </w:pPr>
            <w:r>
              <w:rPr>
                <w:b/>
                <w:i/>
              </w:rPr>
              <w:t>Отговор:</w:t>
            </w:r>
          </w:p>
        </w:tc>
      </w:tr>
      <w:tr w:rsidR="00181AB8" w:rsidTr="003D7ACE">
        <w:tc>
          <w:tcPr>
            <w:tcW w:w="4644" w:type="dxa"/>
          </w:tcPr>
          <w:p w:rsidR="00181AB8" w:rsidRDefault="00181AB8" w:rsidP="003D7ACE">
            <w:pPr>
              <w:spacing w:before="120" w:after="120"/>
            </w:pPr>
            <w:r>
              <w:t xml:space="preserve">Пълното име </w:t>
            </w:r>
            <w:r>
              <w:br/>
              <w:t xml:space="preserve">заедно с датата и мястото на раждане, ако е необходимо: </w:t>
            </w:r>
          </w:p>
        </w:tc>
        <w:tc>
          <w:tcPr>
            <w:tcW w:w="4962" w:type="dxa"/>
          </w:tcPr>
          <w:p w:rsidR="00181AB8" w:rsidRDefault="00181AB8" w:rsidP="003D7ACE">
            <w:pPr>
              <w:spacing w:before="120" w:after="120"/>
              <w:jc w:val="both"/>
            </w:pPr>
            <w:r>
              <w:t>[……];</w:t>
            </w:r>
            <w:r>
              <w:br/>
              <w:t>[……]</w:t>
            </w:r>
          </w:p>
        </w:tc>
      </w:tr>
      <w:tr w:rsidR="00181AB8" w:rsidTr="003D7ACE">
        <w:tc>
          <w:tcPr>
            <w:tcW w:w="4644" w:type="dxa"/>
          </w:tcPr>
          <w:p w:rsidR="00181AB8" w:rsidRDefault="00181AB8" w:rsidP="003D7ACE">
            <w:pPr>
              <w:spacing w:before="120" w:after="120"/>
              <w:jc w:val="both"/>
            </w:pPr>
            <w:r>
              <w:t>Длъжност/Действащ в качеството си на:</w:t>
            </w:r>
          </w:p>
        </w:tc>
        <w:tc>
          <w:tcPr>
            <w:tcW w:w="4962" w:type="dxa"/>
          </w:tcPr>
          <w:p w:rsidR="00181AB8" w:rsidRDefault="00181AB8" w:rsidP="003D7ACE">
            <w:pPr>
              <w:spacing w:before="120" w:after="120"/>
              <w:jc w:val="both"/>
            </w:pPr>
            <w:r>
              <w:t>[……]</w:t>
            </w:r>
          </w:p>
        </w:tc>
      </w:tr>
      <w:tr w:rsidR="00181AB8" w:rsidTr="003D7ACE">
        <w:tc>
          <w:tcPr>
            <w:tcW w:w="4644" w:type="dxa"/>
          </w:tcPr>
          <w:p w:rsidR="00181AB8" w:rsidRDefault="00181AB8" w:rsidP="003D7ACE">
            <w:pPr>
              <w:spacing w:before="120" w:after="120"/>
              <w:jc w:val="both"/>
            </w:pPr>
            <w:r>
              <w:t>Пощенски адрес:</w:t>
            </w:r>
          </w:p>
        </w:tc>
        <w:tc>
          <w:tcPr>
            <w:tcW w:w="4962" w:type="dxa"/>
          </w:tcPr>
          <w:p w:rsidR="00181AB8" w:rsidRDefault="00181AB8" w:rsidP="003D7ACE">
            <w:pPr>
              <w:spacing w:before="120" w:after="120"/>
              <w:jc w:val="both"/>
            </w:pPr>
            <w:r>
              <w:t>[……]</w:t>
            </w:r>
          </w:p>
        </w:tc>
      </w:tr>
      <w:tr w:rsidR="00181AB8" w:rsidTr="003D7ACE">
        <w:tc>
          <w:tcPr>
            <w:tcW w:w="4644" w:type="dxa"/>
          </w:tcPr>
          <w:p w:rsidR="00181AB8" w:rsidRDefault="00181AB8" w:rsidP="003D7ACE">
            <w:pPr>
              <w:spacing w:before="120" w:after="120"/>
              <w:jc w:val="both"/>
            </w:pPr>
            <w:r>
              <w:t>Телефон:</w:t>
            </w:r>
          </w:p>
        </w:tc>
        <w:tc>
          <w:tcPr>
            <w:tcW w:w="4962" w:type="dxa"/>
          </w:tcPr>
          <w:p w:rsidR="00181AB8" w:rsidRDefault="00181AB8" w:rsidP="003D7ACE">
            <w:pPr>
              <w:spacing w:before="120" w:after="120"/>
              <w:jc w:val="both"/>
            </w:pPr>
            <w:r>
              <w:t>[……]</w:t>
            </w:r>
          </w:p>
        </w:tc>
      </w:tr>
      <w:tr w:rsidR="00181AB8" w:rsidTr="003D7ACE">
        <w:tc>
          <w:tcPr>
            <w:tcW w:w="4644" w:type="dxa"/>
          </w:tcPr>
          <w:p w:rsidR="00181AB8" w:rsidRDefault="00181AB8" w:rsidP="003D7ACE">
            <w:pPr>
              <w:spacing w:before="120" w:after="120"/>
              <w:jc w:val="both"/>
            </w:pPr>
            <w:r>
              <w:t>Ел. поща:</w:t>
            </w:r>
          </w:p>
        </w:tc>
        <w:tc>
          <w:tcPr>
            <w:tcW w:w="4962" w:type="dxa"/>
          </w:tcPr>
          <w:p w:rsidR="00181AB8" w:rsidRDefault="00181AB8" w:rsidP="003D7ACE">
            <w:pPr>
              <w:spacing w:before="120" w:after="120"/>
              <w:jc w:val="both"/>
            </w:pPr>
            <w:r>
              <w:t>[……]</w:t>
            </w:r>
          </w:p>
        </w:tc>
      </w:tr>
      <w:tr w:rsidR="00181AB8" w:rsidTr="003D7ACE">
        <w:tc>
          <w:tcPr>
            <w:tcW w:w="4644" w:type="dxa"/>
          </w:tcPr>
          <w:p w:rsidR="00181AB8" w:rsidRDefault="00181AB8" w:rsidP="003D7ACE">
            <w:pPr>
              <w:spacing w:before="120" w:after="120"/>
              <w:jc w:val="both"/>
            </w:pPr>
            <w:r>
              <w:t>Ако е необходимо, моля да предоставите подробна информация за представителството (форми, обхват, цел...):</w:t>
            </w:r>
          </w:p>
        </w:tc>
        <w:tc>
          <w:tcPr>
            <w:tcW w:w="4962" w:type="dxa"/>
          </w:tcPr>
          <w:p w:rsidR="00181AB8" w:rsidRDefault="00181AB8" w:rsidP="003D7ACE">
            <w:pPr>
              <w:spacing w:before="120" w:after="120"/>
              <w:jc w:val="both"/>
            </w:pPr>
            <w:r>
              <w:t>[……]</w:t>
            </w:r>
          </w:p>
        </w:tc>
      </w:tr>
    </w:tbl>
    <w:p w:rsidR="00181AB8" w:rsidRDefault="00181AB8" w:rsidP="00181AB8">
      <w:pPr>
        <w:keepNext/>
        <w:spacing w:before="120" w:after="360"/>
        <w:jc w:val="center"/>
        <w:rPr>
          <w:b/>
          <w:smallCaps/>
        </w:rPr>
      </w:pPr>
    </w:p>
    <w:p w:rsidR="00181AB8" w:rsidRDefault="00181AB8" w:rsidP="00181AB8">
      <w:pPr>
        <w:keepNext/>
        <w:spacing w:before="120" w:after="360"/>
        <w:jc w:val="center"/>
        <w:rPr>
          <w:b/>
          <w:smallCaps/>
        </w:rPr>
      </w:pPr>
      <w:r>
        <w:rPr>
          <w:b/>
          <w:smallCaps/>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962"/>
      </w:tblGrid>
      <w:tr w:rsidR="00181AB8" w:rsidTr="003D7ACE">
        <w:tc>
          <w:tcPr>
            <w:tcW w:w="4644" w:type="dxa"/>
          </w:tcPr>
          <w:p w:rsidR="00181AB8" w:rsidRDefault="00181AB8" w:rsidP="003D7ACE">
            <w:pPr>
              <w:spacing w:before="120" w:after="120"/>
              <w:jc w:val="both"/>
              <w:rPr>
                <w:b/>
                <w:i/>
              </w:rPr>
            </w:pPr>
            <w:r>
              <w:rPr>
                <w:b/>
                <w:i/>
              </w:rPr>
              <w:t>Използване на чужд капацитет:</w:t>
            </w:r>
          </w:p>
        </w:tc>
        <w:tc>
          <w:tcPr>
            <w:tcW w:w="4962" w:type="dxa"/>
          </w:tcPr>
          <w:p w:rsidR="00181AB8" w:rsidRDefault="00181AB8" w:rsidP="003D7ACE">
            <w:pPr>
              <w:spacing w:before="120" w:after="120"/>
              <w:jc w:val="both"/>
              <w:rPr>
                <w:b/>
                <w:i/>
              </w:rPr>
            </w:pPr>
            <w:r>
              <w:rPr>
                <w:b/>
                <w:i/>
              </w:rPr>
              <w:t>Отговор:</w:t>
            </w:r>
          </w:p>
        </w:tc>
      </w:tr>
      <w:tr w:rsidR="00181AB8" w:rsidTr="003D7ACE">
        <w:tc>
          <w:tcPr>
            <w:tcW w:w="4644" w:type="dxa"/>
          </w:tcPr>
          <w:p w:rsidR="00181AB8" w:rsidRDefault="00181AB8" w:rsidP="003D7ACE">
            <w:pPr>
              <w:spacing w:before="120" w:after="120"/>
              <w:jc w:val="both"/>
            </w:pPr>
            <w: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962" w:type="dxa"/>
          </w:tcPr>
          <w:p w:rsidR="00181AB8" w:rsidRDefault="00181AB8" w:rsidP="003D7ACE">
            <w:pPr>
              <w:spacing w:before="120" w:after="120"/>
              <w:jc w:val="both"/>
            </w:pPr>
            <w:r>
              <w:t>[]Да []Не</w:t>
            </w:r>
          </w:p>
        </w:tc>
      </w:tr>
    </w:tbl>
    <w:p w:rsidR="00181AB8" w:rsidRDefault="00181AB8" w:rsidP="00181AB8">
      <w:pPr>
        <w:pBdr>
          <w:top w:val="single" w:sz="4" w:space="1" w:color="auto"/>
          <w:left w:val="single" w:sz="4" w:space="4" w:color="auto"/>
          <w:bottom w:val="single" w:sz="4" w:space="1" w:color="auto"/>
          <w:right w:val="single" w:sz="4" w:space="4" w:color="auto"/>
        </w:pBdr>
        <w:shd w:val="clear" w:color="auto" w:fill="BFBFBF"/>
        <w:spacing w:before="120" w:after="120"/>
        <w:rPr>
          <w:i/>
        </w:rPr>
      </w:pPr>
      <w:r>
        <w:rPr>
          <w:b/>
          <w:i/>
        </w:rPr>
        <w:t>Ако „да”</w:t>
      </w:r>
      <w:r>
        <w:rPr>
          <w:i/>
        </w:rPr>
        <w:t xml:space="preserve">, моля, представете отделно за </w:t>
      </w:r>
      <w:r>
        <w:rPr>
          <w:b/>
          <w:i/>
        </w:rPr>
        <w:t>всеки</w:t>
      </w:r>
      <w:r>
        <w:rPr>
          <w:i/>
        </w:rPr>
        <w:t xml:space="preserve"> от съответните субекти надлежно попълнен и подписан от тях ЕЕДОП, в който се посочва информацията, изисквана съгласно </w:t>
      </w:r>
      <w:r>
        <w:rPr>
          <w:b/>
          <w:i/>
        </w:rPr>
        <w:t>раздели</w:t>
      </w:r>
      <w:r>
        <w:rPr>
          <w:i/>
        </w:rPr>
        <w:t xml:space="preserve"> </w:t>
      </w:r>
      <w:r>
        <w:rPr>
          <w:b/>
          <w:i/>
        </w:rPr>
        <w:t>А и Б от настоящата част и от част III</w:t>
      </w:r>
      <w:r>
        <w:rPr>
          <w:i/>
        </w:rPr>
        <w:t xml:space="preserve">. </w:t>
      </w:r>
      <w:r>
        <w:br/>
      </w:r>
      <w:r>
        <w:rPr>
          <w:i/>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br/>
      </w:r>
      <w:r>
        <w:rPr>
          <w:i/>
        </w:rPr>
        <w:t>Посочете информацията съгласно части IV и V за всеки от съответните субекти</w:t>
      </w:r>
      <w:r>
        <w:rPr>
          <w:i/>
          <w:vertAlign w:val="superscript"/>
        </w:rPr>
        <w:footnoteReference w:id="13"/>
      </w:r>
      <w:r>
        <w:rPr>
          <w:i/>
        </w:rPr>
        <w:t>, доколкото тя има отношение към специфичния капацитет, който икономическият оператор ще използва.</w:t>
      </w:r>
    </w:p>
    <w:p w:rsidR="00181AB8" w:rsidRDefault="00181AB8" w:rsidP="00181AB8">
      <w:pPr>
        <w:keepNext/>
        <w:spacing w:before="120" w:after="360"/>
        <w:jc w:val="center"/>
        <w:rPr>
          <w:b/>
        </w:rPr>
      </w:pPr>
    </w:p>
    <w:p w:rsidR="00181AB8" w:rsidRDefault="00181AB8" w:rsidP="00181AB8">
      <w:pPr>
        <w:keepNext/>
        <w:spacing w:before="120" w:after="360"/>
        <w:jc w:val="center"/>
        <w:rPr>
          <w:b/>
          <w:u w:val="single"/>
        </w:rPr>
      </w:pPr>
      <w:r>
        <w:rPr>
          <w:b/>
        </w:rPr>
        <w:t xml:space="preserve">Г: Информация за подизпълнители, чийто капацитет икономическият оператор </w:t>
      </w:r>
      <w:r>
        <w:rPr>
          <w:b/>
          <w:u w:val="single"/>
        </w:rPr>
        <w:t>няма</w:t>
      </w:r>
      <w:r>
        <w:rPr>
          <w:b/>
        </w:rPr>
        <w:t xml:space="preserve"> да използва</w:t>
      </w:r>
    </w:p>
    <w:p w:rsidR="00181AB8" w:rsidRDefault="00181AB8" w:rsidP="00181AB8">
      <w:pPr>
        <w:pBdr>
          <w:top w:val="single" w:sz="4" w:space="1" w:color="auto"/>
          <w:left w:val="single" w:sz="4" w:space="4" w:color="auto"/>
          <w:bottom w:val="single" w:sz="4" w:space="1" w:color="auto"/>
          <w:right w:val="single" w:sz="4" w:space="4" w:color="auto"/>
        </w:pBdr>
        <w:shd w:val="clear" w:color="auto" w:fill="BFBFBF"/>
        <w:spacing w:before="120" w:after="120"/>
        <w:jc w:val="center"/>
        <w:rPr>
          <w:b/>
        </w:rPr>
      </w:pPr>
      <w:r>
        <w:rPr>
          <w:b/>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962"/>
      </w:tblGrid>
      <w:tr w:rsidR="00181AB8" w:rsidTr="003D7ACE">
        <w:tc>
          <w:tcPr>
            <w:tcW w:w="4644" w:type="dxa"/>
          </w:tcPr>
          <w:p w:rsidR="00181AB8" w:rsidRDefault="00181AB8" w:rsidP="003D7ACE">
            <w:pPr>
              <w:spacing w:before="120" w:after="120"/>
              <w:jc w:val="both"/>
              <w:rPr>
                <w:b/>
                <w:i/>
              </w:rPr>
            </w:pPr>
            <w:r>
              <w:rPr>
                <w:b/>
                <w:i/>
              </w:rPr>
              <w:t>Възлагане на подизпълнители:</w:t>
            </w:r>
          </w:p>
        </w:tc>
        <w:tc>
          <w:tcPr>
            <w:tcW w:w="4962" w:type="dxa"/>
          </w:tcPr>
          <w:p w:rsidR="00181AB8" w:rsidRDefault="00181AB8" w:rsidP="003D7ACE">
            <w:pPr>
              <w:spacing w:before="120" w:after="120"/>
              <w:jc w:val="both"/>
              <w:rPr>
                <w:b/>
                <w:i/>
              </w:rPr>
            </w:pPr>
            <w:r>
              <w:rPr>
                <w:b/>
                <w:i/>
              </w:rPr>
              <w:t>Отговор:</w:t>
            </w:r>
          </w:p>
        </w:tc>
      </w:tr>
      <w:tr w:rsidR="00181AB8" w:rsidTr="003D7ACE">
        <w:tc>
          <w:tcPr>
            <w:tcW w:w="4644" w:type="dxa"/>
          </w:tcPr>
          <w:p w:rsidR="00181AB8" w:rsidRDefault="00181AB8" w:rsidP="003D7ACE">
            <w:pPr>
              <w:spacing w:before="120" w:after="120"/>
              <w:jc w:val="both"/>
            </w:pPr>
            <w:r>
              <w:t>Икономическият оператор възнамерява ли да възложи на трети страни изпълнението на част от поръчката?</w:t>
            </w:r>
          </w:p>
        </w:tc>
        <w:tc>
          <w:tcPr>
            <w:tcW w:w="4962" w:type="dxa"/>
          </w:tcPr>
          <w:p w:rsidR="00181AB8" w:rsidRDefault="00181AB8" w:rsidP="003D7ACE">
            <w:pPr>
              <w:spacing w:before="120" w:after="120"/>
            </w:pPr>
            <w:r>
              <w:t xml:space="preserve">[]Да []Не </w:t>
            </w:r>
            <w:r>
              <w:rPr>
                <w:b/>
              </w:rPr>
              <w:t>Ако да и доколкото е известно</w:t>
            </w:r>
            <w:r>
              <w:t xml:space="preserve">, моля, приложете списък на предлаганите подизпълнители: </w:t>
            </w:r>
          </w:p>
          <w:p w:rsidR="00181AB8" w:rsidRDefault="00181AB8" w:rsidP="003D7ACE">
            <w:pPr>
              <w:spacing w:before="120" w:after="120"/>
              <w:jc w:val="both"/>
            </w:pPr>
            <w:r>
              <w:t>[……]</w:t>
            </w:r>
          </w:p>
        </w:tc>
      </w:tr>
    </w:tbl>
    <w:p w:rsidR="00181AB8" w:rsidRDefault="00181AB8" w:rsidP="00181AB8">
      <w:pPr>
        <w:pBdr>
          <w:top w:val="single" w:sz="4" w:space="1" w:color="auto"/>
          <w:left w:val="single" w:sz="4" w:space="4" w:color="auto"/>
          <w:bottom w:val="single" w:sz="4" w:space="1" w:color="auto"/>
          <w:right w:val="single" w:sz="4" w:space="4" w:color="auto"/>
        </w:pBdr>
        <w:shd w:val="clear" w:color="auto" w:fill="BFBFBF"/>
        <w:spacing w:before="120" w:after="120"/>
        <w:jc w:val="both"/>
        <w:rPr>
          <w:b/>
        </w:rPr>
      </w:pPr>
      <w:r>
        <w:rPr>
          <w:b/>
          <w:i/>
          <w:u w:val="single"/>
        </w:rPr>
        <w:t>Ако възлагащият орган или възложителят изрично изисква тази информация</w:t>
      </w:r>
      <w:r>
        <w:rPr>
          <w:b/>
          <w:i/>
        </w:rPr>
        <w:t xml:space="preserve"> в допълнение към информацията съгласно</w:t>
      </w:r>
      <w:r>
        <w:rPr>
          <w:b/>
        </w:rPr>
        <w:t xml:space="preserve"> </w:t>
      </w:r>
      <w:r>
        <w:rPr>
          <w:b/>
          <w:i/>
        </w:rPr>
        <w:t xml:space="preserve">настоящия раздел, </w:t>
      </w:r>
      <w:r>
        <w:rPr>
          <w:b/>
          <w:i/>
          <w:u w:val="single"/>
        </w:rPr>
        <w:t xml:space="preserve">моля да предоставите </w:t>
      </w:r>
      <w:r>
        <w:rPr>
          <w:b/>
          <w:i/>
          <w:u w:val="single"/>
        </w:rPr>
        <w:lastRenderedPageBreak/>
        <w:t>информацията, изисквана съгласно раздели А и Б от настоящата част и част ІІІ за всяка (категория) съответни подизпълнители.</w:t>
      </w:r>
    </w:p>
    <w:p w:rsidR="00181AB8" w:rsidRDefault="00181AB8" w:rsidP="00181AB8">
      <w:pPr>
        <w:keepNext/>
        <w:spacing w:before="120" w:after="360"/>
        <w:jc w:val="center"/>
        <w:rPr>
          <w:b/>
        </w:rPr>
      </w:pPr>
    </w:p>
    <w:p w:rsidR="00181AB8" w:rsidRDefault="00181AB8" w:rsidP="00181AB8">
      <w:pPr>
        <w:keepNext/>
        <w:spacing w:before="120" w:after="360"/>
        <w:jc w:val="center"/>
        <w:rPr>
          <w:b/>
        </w:rPr>
      </w:pPr>
      <w:r>
        <w:rPr>
          <w:b/>
        </w:rPr>
        <w:t>Част III: Основания за изключване</w:t>
      </w:r>
    </w:p>
    <w:p w:rsidR="00181AB8" w:rsidRDefault="00181AB8" w:rsidP="00181AB8">
      <w:pPr>
        <w:keepNext/>
        <w:spacing w:before="120" w:after="360"/>
        <w:jc w:val="center"/>
        <w:rPr>
          <w:b/>
          <w:smallCaps/>
        </w:rPr>
      </w:pPr>
      <w:r>
        <w:rPr>
          <w:b/>
          <w:smallCaps/>
        </w:rPr>
        <w:t>А: Основания, свързани с наказателни присъди</w:t>
      </w:r>
    </w:p>
    <w:p w:rsidR="00181AB8" w:rsidRDefault="00181AB8" w:rsidP="00181AB8">
      <w:pPr>
        <w:pBdr>
          <w:top w:val="single" w:sz="4" w:space="1" w:color="auto"/>
          <w:left w:val="single" w:sz="4" w:space="4" w:color="auto"/>
          <w:bottom w:val="single" w:sz="4" w:space="1" w:color="auto"/>
          <w:right w:val="single" w:sz="4" w:space="4" w:color="auto"/>
        </w:pBdr>
        <w:shd w:val="clear" w:color="auto" w:fill="BFBFBF"/>
        <w:spacing w:before="120" w:after="120"/>
        <w:rPr>
          <w:i/>
        </w:rPr>
      </w:pPr>
      <w:r>
        <w:rPr>
          <w:i/>
        </w:rPr>
        <w:t>Член 57, параграф 1 от Директива 2014/24/ЕС съдържа следните основания за изключване:</w:t>
      </w:r>
    </w:p>
    <w:p w:rsidR="00181AB8" w:rsidRDefault="00181AB8" w:rsidP="00D7539F">
      <w:pPr>
        <w:numPr>
          <w:ilvl w:val="0"/>
          <w:numId w:val="19"/>
        </w:numPr>
        <w:pBdr>
          <w:top w:val="single" w:sz="4" w:space="1" w:color="auto"/>
          <w:left w:val="single" w:sz="4" w:space="4" w:color="auto"/>
          <w:bottom w:val="single" w:sz="4" w:space="1" w:color="auto"/>
          <w:right w:val="single" w:sz="4" w:space="4" w:color="auto"/>
        </w:pBdr>
        <w:shd w:val="clear" w:color="auto" w:fill="BFBFBF"/>
        <w:tabs>
          <w:tab w:val="left" w:pos="850"/>
        </w:tabs>
        <w:spacing w:before="120" w:after="120"/>
        <w:jc w:val="both"/>
        <w:rPr>
          <w:i/>
        </w:rPr>
      </w:pPr>
      <w:r>
        <w:rPr>
          <w:i/>
        </w:rPr>
        <w:t xml:space="preserve">Участие в </w:t>
      </w:r>
      <w:r>
        <w:rPr>
          <w:b/>
          <w:i/>
        </w:rPr>
        <w:t>престъпна организация</w:t>
      </w:r>
      <w:r>
        <w:rPr>
          <w:b/>
          <w:i/>
          <w:vertAlign w:val="superscript"/>
        </w:rPr>
        <w:footnoteReference w:id="14"/>
      </w:r>
      <w:r>
        <w:t>:</w:t>
      </w:r>
    </w:p>
    <w:p w:rsidR="00181AB8" w:rsidRDefault="00181AB8" w:rsidP="00D7539F">
      <w:pPr>
        <w:numPr>
          <w:ilvl w:val="0"/>
          <w:numId w:val="20"/>
        </w:numPr>
        <w:pBdr>
          <w:top w:val="single" w:sz="4" w:space="1" w:color="auto"/>
          <w:left w:val="single" w:sz="4" w:space="4" w:color="auto"/>
          <w:bottom w:val="single" w:sz="4" w:space="1" w:color="auto"/>
          <w:right w:val="single" w:sz="4" w:space="4" w:color="auto"/>
        </w:pBdr>
        <w:shd w:val="clear" w:color="auto" w:fill="BFBFBF"/>
        <w:tabs>
          <w:tab w:val="left" w:pos="850"/>
        </w:tabs>
        <w:spacing w:before="120" w:after="120"/>
        <w:jc w:val="both"/>
        <w:rPr>
          <w:i/>
        </w:rPr>
      </w:pPr>
      <w:r>
        <w:rPr>
          <w:b/>
          <w:i/>
        </w:rPr>
        <w:t>Корупция</w:t>
      </w:r>
      <w:r>
        <w:rPr>
          <w:b/>
          <w:i/>
          <w:vertAlign w:val="superscript"/>
        </w:rPr>
        <w:footnoteReference w:id="15"/>
      </w:r>
      <w:r>
        <w:t>:</w:t>
      </w:r>
    </w:p>
    <w:p w:rsidR="00181AB8" w:rsidRDefault="00181AB8" w:rsidP="00D7539F">
      <w:pPr>
        <w:numPr>
          <w:ilvl w:val="0"/>
          <w:numId w:val="20"/>
        </w:numPr>
        <w:pBdr>
          <w:top w:val="single" w:sz="4" w:space="1" w:color="auto"/>
          <w:left w:val="single" w:sz="4" w:space="4" w:color="auto"/>
          <w:bottom w:val="single" w:sz="4" w:space="1" w:color="auto"/>
          <w:right w:val="single" w:sz="4" w:space="4" w:color="auto"/>
        </w:pBdr>
        <w:shd w:val="clear" w:color="auto" w:fill="BFBFBF"/>
        <w:tabs>
          <w:tab w:val="left" w:pos="850"/>
        </w:tabs>
        <w:spacing w:before="120" w:after="120"/>
        <w:jc w:val="both"/>
        <w:rPr>
          <w:i/>
        </w:rPr>
      </w:pPr>
      <w:r>
        <w:rPr>
          <w:b/>
          <w:i/>
        </w:rPr>
        <w:t>Измама</w:t>
      </w:r>
      <w:r>
        <w:rPr>
          <w:b/>
          <w:i/>
          <w:vertAlign w:val="superscript"/>
        </w:rPr>
        <w:footnoteReference w:id="16"/>
      </w:r>
      <w:r>
        <w:t>:</w:t>
      </w:r>
    </w:p>
    <w:p w:rsidR="00181AB8" w:rsidRDefault="00181AB8" w:rsidP="00D7539F">
      <w:pPr>
        <w:numPr>
          <w:ilvl w:val="0"/>
          <w:numId w:val="20"/>
        </w:numPr>
        <w:pBdr>
          <w:top w:val="single" w:sz="4" w:space="1" w:color="auto"/>
          <w:left w:val="single" w:sz="4" w:space="4" w:color="auto"/>
          <w:bottom w:val="single" w:sz="4" w:space="1" w:color="auto"/>
          <w:right w:val="single" w:sz="4" w:space="4" w:color="auto"/>
        </w:pBdr>
        <w:shd w:val="clear" w:color="auto" w:fill="BFBFBF"/>
        <w:tabs>
          <w:tab w:val="left" w:pos="850"/>
        </w:tabs>
        <w:spacing w:before="120" w:after="120"/>
        <w:jc w:val="both"/>
        <w:rPr>
          <w:i/>
        </w:rPr>
      </w:pPr>
      <w:r>
        <w:rPr>
          <w:b/>
          <w:i/>
        </w:rPr>
        <w:t>Терористични престъпления или престъпления, които са свързани с терористични дейности</w:t>
      </w:r>
      <w:r>
        <w:rPr>
          <w:b/>
          <w:i/>
          <w:vertAlign w:val="superscript"/>
        </w:rPr>
        <w:footnoteReference w:id="17"/>
      </w:r>
      <w:r>
        <w:t>:</w:t>
      </w:r>
    </w:p>
    <w:p w:rsidR="00181AB8" w:rsidRDefault="00181AB8" w:rsidP="00D7539F">
      <w:pPr>
        <w:numPr>
          <w:ilvl w:val="0"/>
          <w:numId w:val="20"/>
        </w:numPr>
        <w:pBdr>
          <w:top w:val="single" w:sz="4" w:space="1" w:color="auto"/>
          <w:left w:val="single" w:sz="4" w:space="4" w:color="auto"/>
          <w:bottom w:val="single" w:sz="4" w:space="1" w:color="auto"/>
          <w:right w:val="single" w:sz="4" w:space="4" w:color="auto"/>
        </w:pBdr>
        <w:shd w:val="clear" w:color="auto" w:fill="BFBFBF"/>
        <w:tabs>
          <w:tab w:val="left" w:pos="850"/>
        </w:tabs>
        <w:spacing w:before="120" w:after="120"/>
        <w:jc w:val="both"/>
        <w:rPr>
          <w:i/>
          <w:color w:val="000000"/>
        </w:rPr>
      </w:pPr>
      <w:r>
        <w:rPr>
          <w:b/>
          <w:i/>
        </w:rPr>
        <w:t>Изпиране на пари или финансиране на тероризъм</w:t>
      </w:r>
      <w:r>
        <w:rPr>
          <w:b/>
          <w:i/>
          <w:vertAlign w:val="superscript"/>
        </w:rPr>
        <w:footnoteReference w:id="18"/>
      </w:r>
    </w:p>
    <w:p w:rsidR="00181AB8" w:rsidRDefault="00181AB8" w:rsidP="00D7539F">
      <w:pPr>
        <w:numPr>
          <w:ilvl w:val="0"/>
          <w:numId w:val="20"/>
        </w:numPr>
        <w:pBdr>
          <w:top w:val="single" w:sz="4" w:space="1" w:color="auto"/>
          <w:left w:val="single" w:sz="4" w:space="4" w:color="auto"/>
          <w:bottom w:val="single" w:sz="4" w:space="1" w:color="auto"/>
          <w:right w:val="single" w:sz="4" w:space="4" w:color="auto"/>
        </w:pBdr>
        <w:shd w:val="clear" w:color="auto" w:fill="BFBFBF"/>
        <w:tabs>
          <w:tab w:val="left" w:pos="850"/>
        </w:tabs>
        <w:spacing w:before="120" w:after="120"/>
        <w:jc w:val="both"/>
        <w:rPr>
          <w:i/>
        </w:rPr>
      </w:pPr>
      <w:r>
        <w:rPr>
          <w:b/>
          <w:i/>
        </w:rPr>
        <w:t>Детски труд</w:t>
      </w:r>
      <w:r>
        <w:rPr>
          <w:i/>
        </w:rPr>
        <w:t xml:space="preserve"> и други форми на </w:t>
      </w:r>
      <w:r>
        <w:rPr>
          <w:b/>
          <w:i/>
        </w:rPr>
        <w:t>трафик на хора</w:t>
      </w:r>
      <w:r>
        <w:rPr>
          <w:b/>
          <w:i/>
          <w:vertAlign w:val="superscript"/>
        </w:rPr>
        <w:footnoteReference w:id="1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962"/>
      </w:tblGrid>
      <w:tr w:rsidR="00181AB8" w:rsidTr="003D7ACE">
        <w:tc>
          <w:tcPr>
            <w:tcW w:w="4644" w:type="dxa"/>
          </w:tcPr>
          <w:p w:rsidR="00181AB8" w:rsidRDefault="00181AB8" w:rsidP="003D7ACE">
            <w:pPr>
              <w:spacing w:before="120" w:after="120"/>
              <w:jc w:val="both"/>
              <w:rPr>
                <w:b/>
                <w:i/>
              </w:rPr>
            </w:pPr>
            <w:r>
              <w:rPr>
                <w:b/>
                <w:i/>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962" w:type="dxa"/>
          </w:tcPr>
          <w:p w:rsidR="00181AB8" w:rsidRDefault="00181AB8" w:rsidP="003D7ACE">
            <w:pPr>
              <w:spacing w:before="120" w:after="120"/>
              <w:jc w:val="both"/>
              <w:rPr>
                <w:b/>
                <w:i/>
              </w:rPr>
            </w:pPr>
            <w:r>
              <w:rPr>
                <w:b/>
                <w:i/>
              </w:rPr>
              <w:t>Отговор:</w:t>
            </w:r>
          </w:p>
        </w:tc>
      </w:tr>
      <w:tr w:rsidR="00181AB8" w:rsidTr="003D7ACE">
        <w:tc>
          <w:tcPr>
            <w:tcW w:w="4644" w:type="dxa"/>
          </w:tcPr>
          <w:p w:rsidR="00181AB8" w:rsidRDefault="00181AB8" w:rsidP="003D7ACE">
            <w:pPr>
              <w:spacing w:before="120" w:after="120"/>
              <w:jc w:val="both"/>
            </w:pPr>
            <w:r>
              <w:t xml:space="preserve">Издадена ли е по отношение на </w:t>
            </w:r>
            <w:r>
              <w:rPr>
                <w:b/>
              </w:rPr>
              <w:t>икономическия оператор</w:t>
            </w:r>
            <w:r>
              <w:t xml:space="preserve"> или на </w:t>
            </w:r>
            <w:r>
              <w:rPr>
                <w:b/>
              </w:rPr>
              <w:t>лице</w:t>
            </w:r>
            <w:r>
              <w:t xml:space="preserve">, което е член на неговия административен, </w:t>
            </w:r>
            <w:r>
              <w:lastRenderedPageBreak/>
              <w:t xml:space="preserve">управителен или надзорен орган или което има правомощия да го представлява, да взема решения или да упражнява контрол в рамките на тези органи, </w:t>
            </w:r>
            <w:r>
              <w:rPr>
                <w:b/>
              </w:rPr>
              <w:t>окончателна присъда</w:t>
            </w:r>
            <w: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962" w:type="dxa"/>
          </w:tcPr>
          <w:p w:rsidR="00181AB8" w:rsidRDefault="00181AB8" w:rsidP="003D7ACE">
            <w:pPr>
              <w:spacing w:before="120" w:after="120"/>
              <w:jc w:val="both"/>
            </w:pPr>
            <w:r>
              <w:lastRenderedPageBreak/>
              <w:t>[] Да [] Не</w:t>
            </w:r>
          </w:p>
          <w:p w:rsidR="00181AB8" w:rsidRDefault="00181AB8" w:rsidP="003D7ACE">
            <w:pPr>
              <w:spacing w:before="120" w:after="120"/>
              <w:jc w:val="both"/>
            </w:pPr>
            <w:r>
              <w:rPr>
                <w:i/>
              </w:rPr>
              <w:t xml:space="preserve">Ако съответните документи са на </w:t>
            </w:r>
            <w:r>
              <w:rPr>
                <w:i/>
              </w:rPr>
              <w:lastRenderedPageBreak/>
              <w:t>разположение в електронен формат, моля, посочете: (уеб адрес, орган или служба, издаващи документа, точно позоваване на документа):</w:t>
            </w:r>
            <w:r>
              <w:br/>
            </w:r>
            <w:r>
              <w:rPr>
                <w:i/>
              </w:rPr>
              <w:t>[……][……][……][……]</w:t>
            </w:r>
            <w:r>
              <w:rPr>
                <w:i/>
                <w:vertAlign w:val="superscript"/>
              </w:rPr>
              <w:footnoteReference w:id="20"/>
            </w:r>
          </w:p>
        </w:tc>
      </w:tr>
      <w:tr w:rsidR="00181AB8" w:rsidTr="003D7ACE">
        <w:tc>
          <w:tcPr>
            <w:tcW w:w="4644" w:type="dxa"/>
          </w:tcPr>
          <w:p w:rsidR="00181AB8" w:rsidRDefault="00181AB8" w:rsidP="003D7ACE">
            <w:pPr>
              <w:spacing w:before="120" w:after="120"/>
            </w:pPr>
            <w:r>
              <w:rPr>
                <w:b/>
              </w:rPr>
              <w:lastRenderedPageBreak/>
              <w:t>Ако „да”,</w:t>
            </w:r>
            <w:r>
              <w:t xml:space="preserve"> моля посочете</w:t>
            </w:r>
            <w:r>
              <w:rPr>
                <w:vertAlign w:val="superscript"/>
              </w:rPr>
              <w:footnoteReference w:id="21"/>
            </w:r>
            <w:r>
              <w:t>:</w:t>
            </w:r>
            <w:r>
              <w:br/>
              <w:t xml:space="preserve">а) дата на присъдата, посочете за коя от точки 1 — 6 се отнася и основанието(ята) за нея; </w:t>
            </w:r>
          </w:p>
          <w:p w:rsidR="00181AB8" w:rsidRDefault="00181AB8" w:rsidP="003D7ACE">
            <w:pPr>
              <w:spacing w:before="120" w:after="120"/>
            </w:pPr>
            <w:r>
              <w:t>б) посочете лицето, което е осъдено [ ];</w:t>
            </w:r>
            <w:r>
              <w:br/>
            </w:r>
            <w:r>
              <w:rPr>
                <w:b/>
              </w:rPr>
              <w:t>в) доколкото е пряко указано в присъдата:</w:t>
            </w:r>
          </w:p>
        </w:tc>
        <w:tc>
          <w:tcPr>
            <w:tcW w:w="4962" w:type="dxa"/>
          </w:tcPr>
          <w:p w:rsidR="00181AB8" w:rsidRDefault="00181AB8" w:rsidP="003D7ACE">
            <w:pPr>
              <w:spacing w:before="120" w:after="120"/>
            </w:pPr>
            <w:r>
              <w:br/>
              <w:t>a) дата:[   ], буква(и): [   ], причина(а):[   ]</w:t>
            </w:r>
            <w:r>
              <w:rPr>
                <w:i/>
                <w:vertAlign w:val="superscript"/>
              </w:rPr>
              <w:t xml:space="preserve"> </w:t>
            </w:r>
            <w:r>
              <w:br/>
            </w:r>
            <w:r>
              <w:br/>
            </w:r>
            <w:r>
              <w:br/>
              <w:t>б) [……]</w:t>
            </w:r>
            <w:r>
              <w:br/>
              <w:t>в) продължителността на срока на изключване [……] и съответната(ите) точка(и) [   ]</w:t>
            </w:r>
          </w:p>
          <w:p w:rsidR="00181AB8" w:rsidRDefault="00181AB8" w:rsidP="003D7ACE">
            <w:pPr>
              <w:spacing w:before="120" w:after="120"/>
              <w:jc w:val="both"/>
            </w:pPr>
            <w:r>
              <w:rPr>
                <w:i/>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Pr>
                <w:i/>
                <w:vertAlign w:val="superscript"/>
              </w:rPr>
              <w:footnoteReference w:id="22"/>
            </w:r>
          </w:p>
        </w:tc>
      </w:tr>
      <w:tr w:rsidR="00181AB8" w:rsidTr="003D7ACE">
        <w:tc>
          <w:tcPr>
            <w:tcW w:w="4644" w:type="dxa"/>
          </w:tcPr>
          <w:p w:rsidR="00181AB8" w:rsidRDefault="00181AB8" w:rsidP="003D7ACE">
            <w:pPr>
              <w:spacing w:before="120" w:after="120"/>
              <w:jc w:val="both"/>
            </w:pPr>
            <w: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Pr>
                <w:vertAlign w:val="superscript"/>
              </w:rPr>
              <w:footnoteReference w:id="23"/>
            </w:r>
            <w:r>
              <w:t xml:space="preserve"> („реабилитиране по своя инициатива”)?</w:t>
            </w:r>
          </w:p>
        </w:tc>
        <w:tc>
          <w:tcPr>
            <w:tcW w:w="4962" w:type="dxa"/>
          </w:tcPr>
          <w:p w:rsidR="00181AB8" w:rsidRDefault="00181AB8" w:rsidP="003D7ACE">
            <w:pPr>
              <w:spacing w:before="120" w:after="120"/>
              <w:jc w:val="both"/>
            </w:pPr>
            <w:r>
              <w:t xml:space="preserve">[] Да [] Не </w:t>
            </w:r>
          </w:p>
        </w:tc>
      </w:tr>
      <w:tr w:rsidR="00181AB8" w:rsidTr="003D7ACE">
        <w:tc>
          <w:tcPr>
            <w:tcW w:w="4644" w:type="dxa"/>
          </w:tcPr>
          <w:p w:rsidR="00181AB8" w:rsidRDefault="00181AB8" w:rsidP="003D7ACE">
            <w:pPr>
              <w:spacing w:before="120" w:after="120"/>
              <w:jc w:val="both"/>
            </w:pPr>
            <w:r>
              <w:rPr>
                <w:b/>
              </w:rPr>
              <w:t>Ако „да”</w:t>
            </w:r>
            <w:r>
              <w:t>, моля опишете предприетите мерки</w:t>
            </w:r>
            <w:r>
              <w:rPr>
                <w:vertAlign w:val="superscript"/>
              </w:rPr>
              <w:footnoteReference w:id="24"/>
            </w:r>
            <w:r>
              <w:t>:</w:t>
            </w:r>
          </w:p>
        </w:tc>
        <w:tc>
          <w:tcPr>
            <w:tcW w:w="4962" w:type="dxa"/>
          </w:tcPr>
          <w:p w:rsidR="00181AB8" w:rsidRDefault="00181AB8" w:rsidP="003D7ACE">
            <w:pPr>
              <w:spacing w:before="120" w:after="120"/>
              <w:jc w:val="both"/>
            </w:pPr>
            <w:r>
              <w:t>[……]</w:t>
            </w:r>
          </w:p>
        </w:tc>
      </w:tr>
    </w:tbl>
    <w:p w:rsidR="00181AB8" w:rsidRDefault="00181AB8" w:rsidP="00181AB8">
      <w:pPr>
        <w:keepNext/>
        <w:spacing w:before="120" w:after="360"/>
        <w:jc w:val="center"/>
        <w:rPr>
          <w:b/>
          <w:smallCaps/>
        </w:rPr>
      </w:pPr>
    </w:p>
    <w:p w:rsidR="00181AB8" w:rsidRDefault="00181AB8" w:rsidP="00181AB8">
      <w:pPr>
        <w:keepNext/>
        <w:spacing w:before="120" w:after="360"/>
        <w:jc w:val="center"/>
        <w:rPr>
          <w:b/>
          <w:smallCaps/>
        </w:rPr>
      </w:pPr>
      <w:r>
        <w:rPr>
          <w:b/>
          <w:smallCaps/>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0"/>
        <w:gridCol w:w="2224"/>
        <w:gridCol w:w="2902"/>
      </w:tblGrid>
      <w:tr w:rsidR="00181AB8" w:rsidTr="003D7ACE">
        <w:tc>
          <w:tcPr>
            <w:tcW w:w="4480" w:type="dxa"/>
          </w:tcPr>
          <w:p w:rsidR="00181AB8" w:rsidRDefault="00181AB8" w:rsidP="003D7ACE">
            <w:pPr>
              <w:spacing w:before="120" w:after="120"/>
              <w:jc w:val="both"/>
              <w:rPr>
                <w:b/>
                <w:i/>
              </w:rPr>
            </w:pPr>
            <w:r>
              <w:rPr>
                <w:b/>
                <w:i/>
              </w:rPr>
              <w:t>Плащане на данъци или социалноосигурителни вноски:</w:t>
            </w:r>
          </w:p>
        </w:tc>
        <w:tc>
          <w:tcPr>
            <w:tcW w:w="5126" w:type="dxa"/>
            <w:gridSpan w:val="2"/>
          </w:tcPr>
          <w:p w:rsidR="00181AB8" w:rsidRDefault="00181AB8" w:rsidP="003D7ACE">
            <w:pPr>
              <w:spacing w:before="120" w:after="120"/>
              <w:jc w:val="both"/>
              <w:rPr>
                <w:b/>
                <w:i/>
              </w:rPr>
            </w:pPr>
            <w:r>
              <w:rPr>
                <w:b/>
                <w:i/>
              </w:rPr>
              <w:t>Отговор:</w:t>
            </w:r>
          </w:p>
        </w:tc>
      </w:tr>
      <w:tr w:rsidR="00181AB8" w:rsidTr="003D7ACE">
        <w:tc>
          <w:tcPr>
            <w:tcW w:w="4480" w:type="dxa"/>
          </w:tcPr>
          <w:p w:rsidR="00181AB8" w:rsidRDefault="00181AB8" w:rsidP="003D7ACE">
            <w:pPr>
              <w:spacing w:before="120" w:after="120"/>
              <w:jc w:val="both"/>
            </w:pPr>
            <w:r>
              <w:t xml:space="preserve">Икономическият оператор изпълнил ли е всички </w:t>
            </w:r>
            <w:r>
              <w:rPr>
                <w:b/>
              </w:rPr>
              <w:t>свои</w:t>
            </w:r>
            <w:r>
              <w:t xml:space="preserve"> </w:t>
            </w:r>
            <w:r>
              <w:rPr>
                <w:b/>
              </w:rPr>
              <w:t>задължения, свързани с плащането на данъци или социалноосигурителни вноски</w:t>
            </w:r>
            <w: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5126" w:type="dxa"/>
            <w:gridSpan w:val="2"/>
          </w:tcPr>
          <w:p w:rsidR="00181AB8" w:rsidRDefault="00181AB8" w:rsidP="003D7ACE">
            <w:pPr>
              <w:spacing w:before="120" w:after="120"/>
              <w:jc w:val="both"/>
            </w:pPr>
            <w:r>
              <w:t>[] Да [] Не</w:t>
            </w:r>
          </w:p>
        </w:tc>
      </w:tr>
      <w:tr w:rsidR="00181AB8" w:rsidTr="003D7ACE">
        <w:trPr>
          <w:trHeight w:val="470"/>
        </w:trPr>
        <w:tc>
          <w:tcPr>
            <w:tcW w:w="4480" w:type="dxa"/>
            <w:vMerge w:val="restart"/>
          </w:tcPr>
          <w:p w:rsidR="00181AB8" w:rsidRDefault="00181AB8" w:rsidP="003D7ACE">
            <w:pPr>
              <w:spacing w:before="120" w:after="120"/>
            </w:pPr>
            <w:r>
              <w:br/>
            </w:r>
            <w:r>
              <w:br/>
            </w:r>
            <w:r>
              <w:rPr>
                <w:b/>
              </w:rPr>
              <w:t>Ако „не”</w:t>
            </w:r>
            <w:r>
              <w:t>, моля посочете:</w:t>
            </w:r>
            <w:r>
              <w:br/>
              <w:t>а) съответната страна или държава членка;</w:t>
            </w:r>
          </w:p>
          <w:p w:rsidR="00181AB8" w:rsidRDefault="00181AB8" w:rsidP="003D7ACE">
            <w:pPr>
              <w:spacing w:before="120" w:after="120"/>
            </w:pPr>
            <w:r>
              <w:t>б) размера на съответната сума;</w:t>
            </w:r>
            <w:r>
              <w:br/>
              <w:t>в) как е установено нарушението на задълженията:</w:t>
            </w:r>
            <w:r>
              <w:br/>
              <w:t xml:space="preserve">1) чрез съдебно </w:t>
            </w:r>
            <w:r>
              <w:rPr>
                <w:b/>
              </w:rPr>
              <w:t>решение</w:t>
            </w:r>
            <w:r>
              <w:t xml:space="preserve"> или административен </w:t>
            </w:r>
            <w:r>
              <w:rPr>
                <w:b/>
              </w:rPr>
              <w:t>акт</w:t>
            </w:r>
            <w:r>
              <w:t>:</w:t>
            </w:r>
          </w:p>
          <w:p w:rsidR="00181AB8" w:rsidRDefault="00181AB8" w:rsidP="00D7539F">
            <w:pPr>
              <w:numPr>
                <w:ilvl w:val="0"/>
                <w:numId w:val="16"/>
              </w:numPr>
              <w:tabs>
                <w:tab w:val="left" w:pos="1417"/>
              </w:tabs>
              <w:spacing w:before="120" w:after="120"/>
              <w:jc w:val="both"/>
            </w:pPr>
            <w:r>
              <w:tab/>
              <w:t>Решението или актът с окончателен и обвързващ характер ли е?</w:t>
            </w:r>
          </w:p>
          <w:p w:rsidR="00181AB8" w:rsidRDefault="00181AB8" w:rsidP="00D7539F">
            <w:pPr>
              <w:numPr>
                <w:ilvl w:val="0"/>
                <w:numId w:val="21"/>
              </w:numPr>
              <w:tabs>
                <w:tab w:val="left" w:pos="1417"/>
              </w:tabs>
              <w:spacing w:before="120" w:after="120"/>
              <w:jc w:val="both"/>
            </w:pPr>
            <w:r>
              <w:t>Моля, посочете датата на присъдата или решението/акта.</w:t>
            </w:r>
          </w:p>
          <w:p w:rsidR="00181AB8" w:rsidRDefault="00181AB8" w:rsidP="00D7539F">
            <w:pPr>
              <w:numPr>
                <w:ilvl w:val="0"/>
                <w:numId w:val="21"/>
              </w:numPr>
              <w:tabs>
                <w:tab w:val="left" w:pos="1417"/>
              </w:tabs>
              <w:spacing w:before="120" w:after="120"/>
              <w:jc w:val="both"/>
            </w:pPr>
            <w:r>
              <w:t xml:space="preserve">В случай на присъда — срокът на изключване, </w:t>
            </w:r>
            <w:r>
              <w:rPr>
                <w:b/>
              </w:rPr>
              <w:t xml:space="preserve">ако е определен </w:t>
            </w:r>
            <w:r>
              <w:rPr>
                <w:b/>
                <w:u w:val="words"/>
              </w:rPr>
              <w:t xml:space="preserve">пряко </w:t>
            </w:r>
            <w:r>
              <w:rPr>
                <w:b/>
              </w:rPr>
              <w:t>в присъдата:</w:t>
            </w:r>
          </w:p>
          <w:p w:rsidR="00181AB8" w:rsidRDefault="00181AB8" w:rsidP="003D7ACE">
            <w:pPr>
              <w:spacing w:before="120" w:after="120"/>
              <w:jc w:val="both"/>
            </w:pPr>
            <w:r>
              <w:t xml:space="preserve">2) по </w:t>
            </w:r>
            <w:r>
              <w:rPr>
                <w:b/>
              </w:rPr>
              <w:t>друг начин</w:t>
            </w:r>
            <w:r>
              <w:t>? Моля, уточнете:</w:t>
            </w:r>
          </w:p>
          <w:p w:rsidR="00181AB8" w:rsidRDefault="00181AB8" w:rsidP="003D7ACE">
            <w:pPr>
              <w:spacing w:before="120" w:after="120"/>
              <w:jc w:val="both"/>
            </w:pPr>
            <w:r>
              <w:t xml:space="preserve">г) Икономическият оператор изпълнил ли е задълженията си, като изплати или поеме обвързващ ангажимент да изплати дължимите данъци или </w:t>
            </w:r>
            <w:r>
              <w:lastRenderedPageBreak/>
              <w:t>социалноосигурителни вноски, включително, когато е приложимо, всички начислени лихви или глоби?</w:t>
            </w:r>
          </w:p>
        </w:tc>
        <w:tc>
          <w:tcPr>
            <w:tcW w:w="2224" w:type="dxa"/>
          </w:tcPr>
          <w:p w:rsidR="00181AB8" w:rsidRDefault="00181AB8" w:rsidP="003D7ACE">
            <w:pPr>
              <w:spacing w:before="120" w:after="120"/>
              <w:rPr>
                <w:b/>
              </w:rPr>
            </w:pPr>
            <w:r>
              <w:rPr>
                <w:b/>
              </w:rPr>
              <w:lastRenderedPageBreak/>
              <w:t>Данъци</w:t>
            </w:r>
          </w:p>
        </w:tc>
        <w:tc>
          <w:tcPr>
            <w:tcW w:w="2902" w:type="dxa"/>
          </w:tcPr>
          <w:p w:rsidR="00181AB8" w:rsidRDefault="00181AB8" w:rsidP="003D7ACE">
            <w:pPr>
              <w:spacing w:before="120" w:after="120"/>
              <w:rPr>
                <w:b/>
              </w:rPr>
            </w:pPr>
            <w:r>
              <w:rPr>
                <w:b/>
              </w:rPr>
              <w:t>Социалноосигурителни вноски</w:t>
            </w:r>
          </w:p>
        </w:tc>
      </w:tr>
      <w:tr w:rsidR="00181AB8" w:rsidTr="003D7ACE">
        <w:trPr>
          <w:trHeight w:val="1977"/>
        </w:trPr>
        <w:tc>
          <w:tcPr>
            <w:tcW w:w="4480" w:type="dxa"/>
            <w:vMerge/>
          </w:tcPr>
          <w:p w:rsidR="00181AB8" w:rsidRDefault="00181AB8" w:rsidP="003D7ACE">
            <w:pPr>
              <w:spacing w:before="120" w:after="120"/>
              <w:rPr>
                <w:b/>
              </w:rPr>
            </w:pPr>
          </w:p>
        </w:tc>
        <w:tc>
          <w:tcPr>
            <w:tcW w:w="2224" w:type="dxa"/>
          </w:tcPr>
          <w:p w:rsidR="00181AB8" w:rsidRDefault="00181AB8" w:rsidP="003D7ACE">
            <w:pPr>
              <w:spacing w:before="120" w:after="120"/>
            </w:pPr>
            <w:r>
              <w:br/>
              <w:t>a) [……]</w:t>
            </w:r>
            <w:r>
              <w:br/>
              <w:t>б) [……]</w:t>
            </w:r>
            <w:r>
              <w:br/>
              <w:t>в1) [] Да [] Не</w:t>
            </w:r>
          </w:p>
          <w:p w:rsidR="00181AB8" w:rsidRDefault="00181AB8" w:rsidP="00D7539F">
            <w:pPr>
              <w:numPr>
                <w:ilvl w:val="0"/>
                <w:numId w:val="17"/>
              </w:numPr>
              <w:tabs>
                <w:tab w:val="left" w:pos="850"/>
              </w:tabs>
              <w:spacing w:before="120" w:after="120"/>
              <w:jc w:val="both"/>
            </w:pPr>
            <w:r>
              <w:t>[] Да [] Не</w:t>
            </w:r>
          </w:p>
          <w:p w:rsidR="00181AB8" w:rsidRDefault="00181AB8" w:rsidP="00D7539F">
            <w:pPr>
              <w:numPr>
                <w:ilvl w:val="0"/>
                <w:numId w:val="22"/>
              </w:numPr>
              <w:tabs>
                <w:tab w:val="left" w:pos="850"/>
              </w:tabs>
              <w:spacing w:before="120" w:after="120"/>
              <w:jc w:val="both"/>
            </w:pPr>
            <w:r>
              <w:t>[……]</w:t>
            </w:r>
            <w:r>
              <w:br/>
            </w:r>
          </w:p>
          <w:p w:rsidR="00181AB8" w:rsidRDefault="00181AB8" w:rsidP="00D7539F">
            <w:pPr>
              <w:numPr>
                <w:ilvl w:val="0"/>
                <w:numId w:val="22"/>
              </w:numPr>
              <w:tabs>
                <w:tab w:val="left" w:pos="850"/>
              </w:tabs>
              <w:spacing w:before="120" w:after="120"/>
              <w:jc w:val="both"/>
            </w:pPr>
            <w:r>
              <w:t>[……]</w:t>
            </w:r>
            <w:r>
              <w:br/>
            </w:r>
            <w:r>
              <w:br/>
            </w:r>
          </w:p>
          <w:p w:rsidR="00181AB8" w:rsidRDefault="00181AB8" w:rsidP="003D7ACE">
            <w:pPr>
              <w:spacing w:before="120" w:after="120"/>
            </w:pPr>
          </w:p>
          <w:p w:rsidR="00181AB8" w:rsidRDefault="00181AB8" w:rsidP="003D7ACE">
            <w:pPr>
              <w:spacing w:before="120" w:after="120"/>
            </w:pPr>
          </w:p>
          <w:p w:rsidR="00181AB8" w:rsidRDefault="00181AB8" w:rsidP="003D7ACE">
            <w:pPr>
              <w:spacing w:before="120" w:after="120"/>
            </w:pPr>
          </w:p>
          <w:p w:rsidR="00181AB8" w:rsidRDefault="00181AB8" w:rsidP="003D7ACE">
            <w:pPr>
              <w:spacing w:before="120" w:after="120"/>
            </w:pPr>
            <w:r>
              <w:t>в2) [ …]</w:t>
            </w:r>
            <w:r>
              <w:br/>
            </w:r>
          </w:p>
          <w:p w:rsidR="00181AB8" w:rsidRDefault="00181AB8" w:rsidP="003D7ACE">
            <w:pPr>
              <w:spacing w:before="120" w:after="120"/>
            </w:pPr>
            <w:r>
              <w:t>г) [] Да [] Не</w:t>
            </w:r>
            <w:r>
              <w:br/>
            </w:r>
            <w:r>
              <w:rPr>
                <w:b/>
              </w:rPr>
              <w:t>Ако „да”</w:t>
            </w:r>
            <w:r>
              <w:t>, моля, опишете подробно: [……]</w:t>
            </w:r>
          </w:p>
        </w:tc>
        <w:tc>
          <w:tcPr>
            <w:tcW w:w="2902" w:type="dxa"/>
          </w:tcPr>
          <w:p w:rsidR="00181AB8" w:rsidRDefault="00181AB8" w:rsidP="003D7ACE">
            <w:pPr>
              <w:spacing w:before="120" w:after="120"/>
            </w:pPr>
            <w:r>
              <w:br/>
              <w:t>a) [……]б) [……]</w:t>
            </w:r>
            <w:r>
              <w:br/>
            </w:r>
            <w:r>
              <w:br/>
              <w:t>в1) [] Да [] Не</w:t>
            </w:r>
          </w:p>
          <w:p w:rsidR="00181AB8" w:rsidRDefault="00181AB8" w:rsidP="00D7539F">
            <w:pPr>
              <w:numPr>
                <w:ilvl w:val="0"/>
                <w:numId w:val="22"/>
              </w:numPr>
              <w:tabs>
                <w:tab w:val="left" w:pos="850"/>
              </w:tabs>
              <w:spacing w:before="120" w:after="120"/>
              <w:jc w:val="both"/>
            </w:pPr>
            <w:r>
              <w:t>[] Да [] Не</w:t>
            </w:r>
          </w:p>
          <w:p w:rsidR="00181AB8" w:rsidRDefault="00181AB8" w:rsidP="00D7539F">
            <w:pPr>
              <w:numPr>
                <w:ilvl w:val="0"/>
                <w:numId w:val="22"/>
              </w:numPr>
              <w:tabs>
                <w:tab w:val="left" w:pos="850"/>
              </w:tabs>
              <w:spacing w:before="120" w:after="120"/>
              <w:jc w:val="both"/>
            </w:pPr>
            <w:r>
              <w:t>[……]</w:t>
            </w:r>
            <w:r>
              <w:br/>
            </w:r>
          </w:p>
          <w:p w:rsidR="00181AB8" w:rsidRDefault="00181AB8" w:rsidP="00D7539F">
            <w:pPr>
              <w:numPr>
                <w:ilvl w:val="0"/>
                <w:numId w:val="22"/>
              </w:numPr>
              <w:tabs>
                <w:tab w:val="left" w:pos="850"/>
              </w:tabs>
              <w:spacing w:before="120" w:after="120"/>
              <w:jc w:val="both"/>
            </w:pPr>
            <w:r>
              <w:t>[……]</w:t>
            </w:r>
            <w:r>
              <w:br/>
            </w:r>
            <w:r>
              <w:br/>
            </w:r>
          </w:p>
          <w:p w:rsidR="00181AB8" w:rsidRDefault="00181AB8" w:rsidP="003D7ACE">
            <w:pPr>
              <w:spacing w:before="120" w:after="120"/>
            </w:pPr>
          </w:p>
          <w:p w:rsidR="00181AB8" w:rsidRDefault="00181AB8" w:rsidP="003D7ACE">
            <w:pPr>
              <w:spacing w:before="120" w:after="120"/>
            </w:pPr>
          </w:p>
          <w:p w:rsidR="00181AB8" w:rsidRDefault="00181AB8" w:rsidP="003D7ACE">
            <w:pPr>
              <w:spacing w:before="120" w:after="120"/>
            </w:pPr>
          </w:p>
          <w:p w:rsidR="00181AB8" w:rsidRDefault="00181AB8" w:rsidP="003D7ACE">
            <w:r>
              <w:t>в2) [ …]</w:t>
            </w:r>
            <w:r>
              <w:br/>
            </w:r>
          </w:p>
          <w:p w:rsidR="00181AB8" w:rsidRDefault="00181AB8" w:rsidP="003D7ACE">
            <w:r>
              <w:t>г) [] Да [] Не</w:t>
            </w:r>
          </w:p>
          <w:p w:rsidR="00181AB8" w:rsidRDefault="00181AB8" w:rsidP="003D7ACE">
            <w:pPr>
              <w:spacing w:after="120"/>
            </w:pPr>
            <w:r>
              <w:rPr>
                <w:b/>
              </w:rPr>
              <w:t>Ако „да”</w:t>
            </w:r>
            <w:r>
              <w:t>, моля, опишете подробно: [……]</w:t>
            </w:r>
          </w:p>
        </w:tc>
      </w:tr>
      <w:tr w:rsidR="00181AB8" w:rsidTr="003D7ACE">
        <w:tc>
          <w:tcPr>
            <w:tcW w:w="4480" w:type="dxa"/>
          </w:tcPr>
          <w:p w:rsidR="00181AB8" w:rsidRDefault="00181AB8" w:rsidP="003D7ACE">
            <w:pPr>
              <w:spacing w:before="120" w:after="120"/>
              <w:jc w:val="both"/>
              <w:rPr>
                <w:i/>
              </w:rPr>
            </w:pPr>
            <w:r>
              <w:rPr>
                <w:i/>
              </w:rPr>
              <w:lastRenderedPageBreak/>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5126" w:type="dxa"/>
            <w:gridSpan w:val="2"/>
          </w:tcPr>
          <w:p w:rsidR="00181AB8" w:rsidRDefault="00181AB8" w:rsidP="003D7ACE">
            <w:pPr>
              <w:spacing w:before="120" w:after="120"/>
              <w:rPr>
                <w:i/>
              </w:rPr>
            </w:pPr>
            <w:r>
              <w:rPr>
                <w:i/>
              </w:rPr>
              <w:t>(уеб адрес, орган или служба, издаващи документа, точно позоваване на документа):</w:t>
            </w:r>
            <w:r>
              <w:rPr>
                <w:i/>
                <w:vertAlign w:val="superscript"/>
              </w:rPr>
              <w:t xml:space="preserve"> </w:t>
            </w:r>
            <w:r>
              <w:rPr>
                <w:i/>
                <w:vertAlign w:val="superscript"/>
              </w:rPr>
              <w:footnoteReference w:id="25"/>
            </w:r>
            <w:r>
              <w:br/>
            </w:r>
            <w:r>
              <w:rPr>
                <w:i/>
              </w:rPr>
              <w:t>[……][……][……][……]</w:t>
            </w:r>
          </w:p>
        </w:tc>
      </w:tr>
    </w:tbl>
    <w:p w:rsidR="00181AB8" w:rsidRDefault="00181AB8" w:rsidP="00181AB8">
      <w:pPr>
        <w:keepNext/>
        <w:spacing w:before="120" w:after="360"/>
        <w:jc w:val="center"/>
        <w:rPr>
          <w:b/>
          <w:smallCaps/>
        </w:rPr>
      </w:pPr>
    </w:p>
    <w:p w:rsidR="00181AB8" w:rsidRDefault="00181AB8" w:rsidP="00181AB8">
      <w:pPr>
        <w:keepNext/>
        <w:spacing w:before="120" w:after="360"/>
        <w:jc w:val="center"/>
        <w:rPr>
          <w:b/>
          <w:smallCaps/>
        </w:rPr>
      </w:pPr>
      <w:r>
        <w:rPr>
          <w:b/>
          <w:smallCaps/>
        </w:rPr>
        <w:t>В: Основания, свързани с несъстоятелност, конфликти на интереси или професионално нарушение</w:t>
      </w:r>
      <w:r>
        <w:rPr>
          <w:b/>
          <w:smallCaps/>
          <w:vertAlign w:val="superscript"/>
        </w:rPr>
        <w:footnoteReference w:id="26"/>
      </w:r>
    </w:p>
    <w:p w:rsidR="00181AB8" w:rsidRDefault="00181AB8" w:rsidP="00181AB8">
      <w:pPr>
        <w:pBdr>
          <w:top w:val="single" w:sz="4" w:space="1" w:color="auto"/>
          <w:left w:val="single" w:sz="4" w:space="4" w:color="auto"/>
          <w:bottom w:val="single" w:sz="4" w:space="1" w:color="auto"/>
          <w:right w:val="single" w:sz="4" w:space="4" w:color="auto"/>
        </w:pBdr>
        <w:shd w:val="clear" w:color="auto" w:fill="BFBFBF"/>
        <w:spacing w:before="120" w:after="120"/>
        <w:jc w:val="both"/>
        <w:rPr>
          <w:b/>
          <w:i/>
        </w:rPr>
      </w:pPr>
      <w:r>
        <w:rPr>
          <w:b/>
          <w:i/>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962"/>
      </w:tblGrid>
      <w:tr w:rsidR="00181AB8" w:rsidTr="003D7ACE">
        <w:tc>
          <w:tcPr>
            <w:tcW w:w="4644" w:type="dxa"/>
          </w:tcPr>
          <w:p w:rsidR="00181AB8" w:rsidRDefault="00181AB8" w:rsidP="003D7ACE">
            <w:pPr>
              <w:spacing w:before="120" w:after="120"/>
              <w:jc w:val="both"/>
              <w:rPr>
                <w:b/>
                <w:i/>
              </w:rPr>
            </w:pPr>
            <w:r>
              <w:rPr>
                <w:b/>
                <w:i/>
              </w:rPr>
              <w:t>Информация относно евентуална несъстоятелност, конфликт на интереси или професионално нарушение</w:t>
            </w:r>
          </w:p>
        </w:tc>
        <w:tc>
          <w:tcPr>
            <w:tcW w:w="4962" w:type="dxa"/>
          </w:tcPr>
          <w:p w:rsidR="00181AB8" w:rsidRDefault="00181AB8" w:rsidP="003D7ACE">
            <w:pPr>
              <w:spacing w:before="120" w:after="120"/>
              <w:jc w:val="both"/>
              <w:rPr>
                <w:b/>
                <w:i/>
              </w:rPr>
            </w:pPr>
            <w:r>
              <w:rPr>
                <w:b/>
                <w:i/>
              </w:rPr>
              <w:t>Отговор:</w:t>
            </w:r>
          </w:p>
        </w:tc>
      </w:tr>
      <w:tr w:rsidR="00181AB8" w:rsidTr="003D7ACE">
        <w:trPr>
          <w:trHeight w:val="406"/>
        </w:trPr>
        <w:tc>
          <w:tcPr>
            <w:tcW w:w="4644" w:type="dxa"/>
            <w:vMerge w:val="restart"/>
          </w:tcPr>
          <w:p w:rsidR="00181AB8" w:rsidRDefault="00181AB8" w:rsidP="003D7ACE">
            <w:pPr>
              <w:spacing w:before="120" w:after="120"/>
              <w:jc w:val="both"/>
            </w:pPr>
            <w:r>
              <w:t xml:space="preserve">Икономическият оператор нарушил ли е, </w:t>
            </w:r>
            <w:r>
              <w:rPr>
                <w:b/>
              </w:rPr>
              <w:t>доколкото му е известно</w:t>
            </w:r>
            <w:r>
              <w:t xml:space="preserve">, </w:t>
            </w:r>
            <w:r>
              <w:rPr>
                <w:b/>
              </w:rPr>
              <w:t>задълженията</w:t>
            </w:r>
            <w:r>
              <w:t xml:space="preserve"> си в областта на </w:t>
            </w:r>
            <w:r>
              <w:rPr>
                <w:b/>
              </w:rPr>
              <w:t>екологичното, социалното или трудовото право</w:t>
            </w:r>
            <w:r>
              <w:rPr>
                <w:b/>
                <w:vertAlign w:val="superscript"/>
              </w:rPr>
              <w:footnoteReference w:id="27"/>
            </w:r>
            <w:r>
              <w:t>?</w:t>
            </w:r>
          </w:p>
        </w:tc>
        <w:tc>
          <w:tcPr>
            <w:tcW w:w="4962" w:type="dxa"/>
          </w:tcPr>
          <w:p w:rsidR="00181AB8" w:rsidRDefault="00181AB8" w:rsidP="003D7ACE">
            <w:pPr>
              <w:spacing w:before="120" w:after="120"/>
              <w:jc w:val="both"/>
            </w:pPr>
            <w:r>
              <w:t>[] Да [] Не</w:t>
            </w:r>
          </w:p>
        </w:tc>
      </w:tr>
      <w:tr w:rsidR="00181AB8" w:rsidTr="003D7ACE">
        <w:trPr>
          <w:trHeight w:val="405"/>
        </w:trPr>
        <w:tc>
          <w:tcPr>
            <w:tcW w:w="4644" w:type="dxa"/>
            <w:vMerge/>
          </w:tcPr>
          <w:p w:rsidR="00181AB8" w:rsidRDefault="00181AB8" w:rsidP="003D7ACE">
            <w:pPr>
              <w:spacing w:before="120" w:after="120"/>
              <w:jc w:val="both"/>
            </w:pPr>
          </w:p>
        </w:tc>
        <w:tc>
          <w:tcPr>
            <w:tcW w:w="4962" w:type="dxa"/>
          </w:tcPr>
          <w:p w:rsidR="00181AB8" w:rsidRDefault="00181AB8" w:rsidP="003D7ACE">
            <w:pPr>
              <w:spacing w:before="120" w:after="120"/>
            </w:pPr>
            <w:r>
              <w:rPr>
                <w:b/>
              </w:rPr>
              <w:t>Ако „да”</w:t>
            </w:r>
            <w: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br/>
              <w:t>[] Да [] Не</w:t>
            </w:r>
          </w:p>
          <w:p w:rsidR="00181AB8" w:rsidRDefault="00181AB8" w:rsidP="003D7ACE">
            <w:pPr>
              <w:spacing w:before="120" w:after="120"/>
            </w:pPr>
            <w:r>
              <w:rPr>
                <w:b/>
              </w:rPr>
              <w:t>Ако да”</w:t>
            </w:r>
            <w:r>
              <w:t>, моля опишете предприетите мерки: [……]</w:t>
            </w:r>
          </w:p>
        </w:tc>
      </w:tr>
      <w:tr w:rsidR="00181AB8" w:rsidTr="003D7ACE">
        <w:tc>
          <w:tcPr>
            <w:tcW w:w="4644" w:type="dxa"/>
          </w:tcPr>
          <w:p w:rsidR="00181AB8" w:rsidRDefault="00181AB8" w:rsidP="003D7ACE">
            <w:pPr>
              <w:spacing w:before="120" w:after="120"/>
            </w:pPr>
            <w:r>
              <w:lastRenderedPageBreak/>
              <w:t>Икономическият оператор в една от следните ситуации ли е:</w:t>
            </w:r>
            <w:r>
              <w:br/>
              <w:t xml:space="preserve">а) </w:t>
            </w:r>
            <w:r>
              <w:rPr>
                <w:b/>
              </w:rPr>
              <w:t>обявен в несъстоятелност</w:t>
            </w:r>
            <w:r>
              <w:t xml:space="preserve">, или </w:t>
            </w:r>
          </w:p>
          <w:p w:rsidR="00181AB8" w:rsidRDefault="00181AB8" w:rsidP="003D7ACE">
            <w:pPr>
              <w:spacing w:before="120" w:after="120"/>
            </w:pPr>
            <w:r>
              <w:t xml:space="preserve">б) </w:t>
            </w:r>
            <w:r>
              <w:rPr>
                <w:b/>
              </w:rPr>
              <w:t>предмет на производство по несъстоятелност</w:t>
            </w:r>
            <w:r>
              <w:t xml:space="preserve"> или ликвидация, или</w:t>
            </w:r>
          </w:p>
          <w:p w:rsidR="00181AB8" w:rsidRDefault="00181AB8" w:rsidP="003D7ACE">
            <w:pPr>
              <w:spacing w:before="120" w:after="120"/>
            </w:pPr>
            <w:r>
              <w:t xml:space="preserve">в) </w:t>
            </w:r>
            <w:r>
              <w:rPr>
                <w:b/>
              </w:rPr>
              <w:t>споразумение с кредиторите</w:t>
            </w:r>
            <w:r>
              <w:t>, или</w:t>
            </w:r>
            <w:r>
              <w:br/>
              <w:t>г) всякаква аналогична ситуация, възникваща от сходна процедура съгласно националните законови и подзаконови актове</w:t>
            </w:r>
            <w:r>
              <w:rPr>
                <w:vertAlign w:val="superscript"/>
              </w:rPr>
              <w:footnoteReference w:id="28"/>
            </w:r>
            <w:r>
              <w:t>, или</w:t>
            </w:r>
            <w:r>
              <w:br/>
              <w:t>д) неговите активи се администрират от ликвидатор или от съда, или</w:t>
            </w:r>
          </w:p>
          <w:p w:rsidR="00181AB8" w:rsidRDefault="00181AB8" w:rsidP="003D7ACE">
            <w:pPr>
              <w:spacing w:before="120" w:after="120"/>
              <w:rPr>
                <w:b/>
              </w:rPr>
            </w:pPr>
            <w:r>
              <w:t>е) стопанската му дейност е прекратена?</w:t>
            </w:r>
            <w:r>
              <w:br/>
            </w:r>
            <w:r>
              <w:rPr>
                <w:b/>
              </w:rPr>
              <w:t>Ако „да”:</w:t>
            </w:r>
          </w:p>
          <w:p w:rsidR="00181AB8" w:rsidRDefault="00181AB8" w:rsidP="00D7539F">
            <w:pPr>
              <w:numPr>
                <w:ilvl w:val="0"/>
                <w:numId w:val="22"/>
              </w:numPr>
              <w:tabs>
                <w:tab w:val="left" w:pos="850"/>
              </w:tabs>
              <w:spacing w:before="120" w:after="120"/>
              <w:jc w:val="both"/>
            </w:pPr>
            <w:r>
              <w:t>Моля представете подробности:</w:t>
            </w:r>
          </w:p>
          <w:p w:rsidR="00181AB8" w:rsidRDefault="00181AB8" w:rsidP="00D7539F">
            <w:pPr>
              <w:numPr>
                <w:ilvl w:val="0"/>
                <w:numId w:val="22"/>
              </w:numPr>
              <w:tabs>
                <w:tab w:val="left" w:pos="850"/>
              </w:tabs>
              <w:spacing w:before="120" w:after="120"/>
              <w:jc w:val="both"/>
            </w:pPr>
            <w: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Pr>
                <w:vertAlign w:val="superscript"/>
              </w:rPr>
              <w:footnoteReference w:id="29"/>
            </w:r>
            <w:r>
              <w:t>?</w:t>
            </w:r>
          </w:p>
          <w:p w:rsidR="00181AB8" w:rsidRDefault="00181AB8" w:rsidP="003D7ACE">
            <w:pPr>
              <w:spacing w:before="120" w:after="120"/>
            </w:pPr>
            <w:r>
              <w:rPr>
                <w:i/>
              </w:rPr>
              <w:t>Ако съответните документи са на разположение в електронен формат, моля, посочете:</w:t>
            </w:r>
          </w:p>
        </w:tc>
        <w:tc>
          <w:tcPr>
            <w:tcW w:w="4962" w:type="dxa"/>
          </w:tcPr>
          <w:p w:rsidR="00181AB8" w:rsidRDefault="00181AB8" w:rsidP="003D7ACE">
            <w:pPr>
              <w:spacing w:before="120" w:after="120"/>
            </w:pPr>
            <w:r>
              <w:t>[] Да [] Не</w:t>
            </w:r>
            <w:r>
              <w:br/>
            </w:r>
            <w:r>
              <w:br/>
            </w:r>
            <w:r>
              <w:br/>
            </w:r>
            <w:r>
              <w:br/>
            </w:r>
            <w:r>
              <w:br/>
            </w:r>
            <w:r>
              <w:br/>
            </w:r>
            <w:r>
              <w:br/>
            </w:r>
            <w:r>
              <w:br/>
            </w:r>
            <w:r>
              <w:br/>
            </w:r>
            <w:r>
              <w:br/>
            </w:r>
            <w:r>
              <w:br/>
            </w:r>
            <w:r>
              <w:br/>
            </w:r>
          </w:p>
          <w:p w:rsidR="00181AB8" w:rsidRDefault="00181AB8" w:rsidP="00D7539F">
            <w:pPr>
              <w:numPr>
                <w:ilvl w:val="0"/>
                <w:numId w:val="22"/>
              </w:numPr>
              <w:tabs>
                <w:tab w:val="left" w:pos="850"/>
              </w:tabs>
              <w:spacing w:before="120" w:after="120"/>
              <w:jc w:val="both"/>
            </w:pPr>
            <w:r>
              <w:t>[……]</w:t>
            </w:r>
          </w:p>
          <w:p w:rsidR="00181AB8" w:rsidRDefault="00181AB8" w:rsidP="00D7539F">
            <w:pPr>
              <w:numPr>
                <w:ilvl w:val="0"/>
                <w:numId w:val="22"/>
              </w:numPr>
              <w:tabs>
                <w:tab w:val="left" w:pos="850"/>
              </w:tabs>
              <w:spacing w:before="120" w:after="120"/>
              <w:jc w:val="both"/>
            </w:pPr>
            <w:r>
              <w:t>[……]</w:t>
            </w:r>
            <w:r>
              <w:br/>
            </w:r>
            <w:r>
              <w:br/>
            </w:r>
            <w:r>
              <w:br/>
            </w:r>
            <w:r>
              <w:br/>
            </w:r>
          </w:p>
          <w:p w:rsidR="00181AB8" w:rsidRDefault="00181AB8" w:rsidP="003D7ACE">
            <w:pPr>
              <w:spacing w:before="120" w:after="120"/>
              <w:jc w:val="both"/>
              <w:rPr>
                <w:i/>
              </w:rPr>
            </w:pPr>
          </w:p>
          <w:p w:rsidR="00181AB8" w:rsidRDefault="00181AB8" w:rsidP="003D7ACE">
            <w:pPr>
              <w:spacing w:before="120" w:after="120"/>
              <w:jc w:val="both"/>
              <w:rPr>
                <w:i/>
              </w:rPr>
            </w:pPr>
          </w:p>
          <w:p w:rsidR="00181AB8" w:rsidRDefault="00181AB8" w:rsidP="003D7ACE">
            <w:pPr>
              <w:spacing w:before="120" w:after="120"/>
              <w:jc w:val="both"/>
              <w:rPr>
                <w:i/>
              </w:rPr>
            </w:pPr>
          </w:p>
          <w:p w:rsidR="00181AB8" w:rsidRDefault="00181AB8" w:rsidP="003D7ACE">
            <w:pPr>
              <w:spacing w:before="120" w:after="120"/>
              <w:jc w:val="both"/>
              <w:rPr>
                <w:i/>
              </w:rPr>
            </w:pPr>
            <w:r>
              <w:rPr>
                <w:i/>
              </w:rPr>
              <w:t>(уеб адрес, орган или служба, издаващи документа, точно позоваване на документа): [……][……][……][……]</w:t>
            </w:r>
          </w:p>
        </w:tc>
      </w:tr>
      <w:tr w:rsidR="00181AB8" w:rsidTr="003D7ACE">
        <w:trPr>
          <w:trHeight w:val="303"/>
        </w:trPr>
        <w:tc>
          <w:tcPr>
            <w:tcW w:w="4644" w:type="dxa"/>
            <w:vMerge w:val="restart"/>
          </w:tcPr>
          <w:p w:rsidR="00181AB8" w:rsidRDefault="00181AB8" w:rsidP="003D7ACE">
            <w:pPr>
              <w:spacing w:before="120" w:after="120"/>
            </w:pPr>
            <w:r>
              <w:t xml:space="preserve">Икономическият оператор извършил ли е </w:t>
            </w:r>
            <w:r>
              <w:rPr>
                <w:b/>
              </w:rPr>
              <w:t>тежко професионално нарушение</w:t>
            </w:r>
            <w:r>
              <w:rPr>
                <w:b/>
                <w:vertAlign w:val="superscript"/>
              </w:rPr>
              <w:footnoteReference w:id="30"/>
            </w:r>
            <w:r>
              <w:t xml:space="preserve">? </w:t>
            </w:r>
            <w:r>
              <w:br/>
            </w:r>
            <w:r>
              <w:rPr>
                <w:b/>
              </w:rPr>
              <w:t>Ако „да”</w:t>
            </w:r>
            <w:r>
              <w:t>, моля, опишете подробно:</w:t>
            </w:r>
          </w:p>
        </w:tc>
        <w:tc>
          <w:tcPr>
            <w:tcW w:w="4962" w:type="dxa"/>
          </w:tcPr>
          <w:p w:rsidR="00181AB8" w:rsidRDefault="00181AB8" w:rsidP="003D7ACE">
            <w:pPr>
              <w:spacing w:before="120" w:after="120"/>
            </w:pPr>
            <w:r>
              <w:t>[] Да [] Не,</w:t>
            </w:r>
            <w:r>
              <w:br/>
            </w:r>
            <w:r>
              <w:br/>
              <w:t xml:space="preserve"> [……]</w:t>
            </w:r>
          </w:p>
        </w:tc>
      </w:tr>
      <w:tr w:rsidR="00181AB8" w:rsidTr="003D7ACE">
        <w:trPr>
          <w:trHeight w:val="303"/>
        </w:trPr>
        <w:tc>
          <w:tcPr>
            <w:tcW w:w="4644" w:type="dxa"/>
            <w:vMerge/>
          </w:tcPr>
          <w:p w:rsidR="00181AB8" w:rsidRDefault="00181AB8" w:rsidP="003D7ACE">
            <w:pPr>
              <w:spacing w:before="120" w:after="120"/>
            </w:pPr>
          </w:p>
        </w:tc>
        <w:tc>
          <w:tcPr>
            <w:tcW w:w="4962" w:type="dxa"/>
          </w:tcPr>
          <w:p w:rsidR="00181AB8" w:rsidRDefault="00181AB8" w:rsidP="003D7ACE">
            <w:pPr>
              <w:spacing w:before="120" w:after="120"/>
            </w:pPr>
            <w:r>
              <w:rPr>
                <w:b/>
              </w:rPr>
              <w:t>Ако „да”</w:t>
            </w:r>
            <w:r>
              <w:t>, икономическият оператор предприел ли е мерки за реабилитиране по своя инициатива? [] Да [] Не</w:t>
            </w:r>
          </w:p>
          <w:p w:rsidR="00181AB8" w:rsidRDefault="00181AB8" w:rsidP="003D7ACE">
            <w:pPr>
              <w:spacing w:before="120" w:after="120"/>
            </w:pPr>
            <w:r>
              <w:rPr>
                <w:b/>
              </w:rPr>
              <w:t>Ако „да”</w:t>
            </w:r>
            <w:r>
              <w:t xml:space="preserve">, моля опишете предприетите </w:t>
            </w:r>
            <w:r>
              <w:lastRenderedPageBreak/>
              <w:t>мерки: [……]</w:t>
            </w:r>
          </w:p>
        </w:tc>
      </w:tr>
      <w:tr w:rsidR="00181AB8" w:rsidTr="003D7ACE">
        <w:trPr>
          <w:trHeight w:val="515"/>
        </w:trPr>
        <w:tc>
          <w:tcPr>
            <w:tcW w:w="4644" w:type="dxa"/>
            <w:vMerge w:val="restart"/>
          </w:tcPr>
          <w:p w:rsidR="00181AB8" w:rsidRDefault="00181AB8" w:rsidP="003D7ACE">
            <w:pPr>
              <w:spacing w:before="120" w:after="120"/>
            </w:pPr>
            <w:r>
              <w:lastRenderedPageBreak/>
              <w:t xml:space="preserve">Икономическият оператор сключил ли е </w:t>
            </w:r>
            <w:r>
              <w:rPr>
                <w:b/>
              </w:rPr>
              <w:t>споразумения</w:t>
            </w:r>
            <w:r>
              <w:t xml:space="preserve"> с други икономически оператори, насочени към </w:t>
            </w:r>
            <w:r>
              <w:rPr>
                <w:b/>
              </w:rPr>
              <w:t>нарушаване на конкуренцията</w:t>
            </w:r>
            <w:r>
              <w:t>?</w:t>
            </w:r>
            <w:r>
              <w:br/>
            </w:r>
            <w:r>
              <w:rPr>
                <w:b/>
              </w:rPr>
              <w:t>Ако „да”</w:t>
            </w:r>
            <w:r>
              <w:t>, моля, опишете подробно:</w:t>
            </w:r>
          </w:p>
        </w:tc>
        <w:tc>
          <w:tcPr>
            <w:tcW w:w="4962" w:type="dxa"/>
          </w:tcPr>
          <w:p w:rsidR="00181AB8" w:rsidRDefault="00181AB8" w:rsidP="003D7ACE">
            <w:pPr>
              <w:spacing w:before="120" w:after="120"/>
            </w:pPr>
            <w:r>
              <w:t>[] Да [] Не</w:t>
            </w:r>
            <w:r>
              <w:br/>
            </w:r>
            <w:r>
              <w:br/>
            </w:r>
            <w:r>
              <w:br/>
              <w:t>[…]</w:t>
            </w:r>
          </w:p>
        </w:tc>
      </w:tr>
      <w:tr w:rsidR="00181AB8" w:rsidTr="003D7ACE">
        <w:trPr>
          <w:trHeight w:val="514"/>
        </w:trPr>
        <w:tc>
          <w:tcPr>
            <w:tcW w:w="4644" w:type="dxa"/>
            <w:vMerge/>
          </w:tcPr>
          <w:p w:rsidR="00181AB8" w:rsidRDefault="00181AB8" w:rsidP="003D7ACE">
            <w:pPr>
              <w:spacing w:before="120" w:after="120"/>
            </w:pPr>
          </w:p>
        </w:tc>
        <w:tc>
          <w:tcPr>
            <w:tcW w:w="4962" w:type="dxa"/>
          </w:tcPr>
          <w:p w:rsidR="00181AB8" w:rsidRDefault="00181AB8" w:rsidP="003D7ACE">
            <w:pPr>
              <w:spacing w:before="120" w:after="120"/>
            </w:pPr>
            <w:r>
              <w:rPr>
                <w:b/>
              </w:rPr>
              <w:t>Ако „да”</w:t>
            </w:r>
            <w:r>
              <w:t>, икономическият оператор предприел ли е мерки за реабилитиране по своя инициатива? [] Да [] Не</w:t>
            </w:r>
          </w:p>
          <w:p w:rsidR="00181AB8" w:rsidRDefault="00181AB8" w:rsidP="003D7ACE">
            <w:pPr>
              <w:spacing w:before="120" w:after="120"/>
            </w:pPr>
            <w:r>
              <w:rPr>
                <w:b/>
              </w:rPr>
              <w:t>Ако „да”</w:t>
            </w:r>
            <w:r>
              <w:t>, моля опишете предприетите мерки: [……]</w:t>
            </w:r>
          </w:p>
        </w:tc>
      </w:tr>
      <w:tr w:rsidR="00181AB8" w:rsidTr="003D7ACE">
        <w:trPr>
          <w:trHeight w:val="1316"/>
        </w:trPr>
        <w:tc>
          <w:tcPr>
            <w:tcW w:w="4644" w:type="dxa"/>
          </w:tcPr>
          <w:p w:rsidR="00181AB8" w:rsidRDefault="00181AB8" w:rsidP="003D7ACE">
            <w:pPr>
              <w:spacing w:before="120" w:after="120"/>
            </w:pPr>
            <w:r>
              <w:t xml:space="preserve">Икономическият оператор има ли информация за </w:t>
            </w:r>
            <w:r>
              <w:rPr>
                <w:b/>
              </w:rPr>
              <w:t>конфликт на интереси</w:t>
            </w:r>
            <w:r>
              <w:rPr>
                <w:b/>
                <w:vertAlign w:val="superscript"/>
              </w:rPr>
              <w:footnoteReference w:id="31"/>
            </w:r>
            <w:r>
              <w:t>, свързан с участието му в процедурата за възлагане на обществена поръчка?</w:t>
            </w:r>
            <w:r>
              <w:br/>
            </w:r>
            <w:r>
              <w:rPr>
                <w:b/>
              </w:rPr>
              <w:t>Ако „да”</w:t>
            </w:r>
            <w:r>
              <w:t>, моля, опишете подробно:</w:t>
            </w:r>
          </w:p>
        </w:tc>
        <w:tc>
          <w:tcPr>
            <w:tcW w:w="4962" w:type="dxa"/>
          </w:tcPr>
          <w:p w:rsidR="00181AB8" w:rsidRDefault="00181AB8" w:rsidP="003D7ACE">
            <w:pPr>
              <w:spacing w:before="120" w:after="120"/>
            </w:pPr>
            <w:r>
              <w:t>[] Да [] Не</w:t>
            </w:r>
            <w:r>
              <w:br/>
            </w:r>
            <w:r>
              <w:br/>
            </w:r>
            <w:r>
              <w:br/>
              <w:t>[…]</w:t>
            </w:r>
          </w:p>
        </w:tc>
      </w:tr>
      <w:tr w:rsidR="00181AB8" w:rsidTr="003D7ACE">
        <w:trPr>
          <w:trHeight w:val="1544"/>
        </w:trPr>
        <w:tc>
          <w:tcPr>
            <w:tcW w:w="4644" w:type="dxa"/>
          </w:tcPr>
          <w:p w:rsidR="00181AB8" w:rsidRDefault="00181AB8" w:rsidP="003D7ACE">
            <w:pPr>
              <w:spacing w:before="120" w:after="120"/>
            </w:pPr>
            <w:r>
              <w:rPr>
                <w:b/>
              </w:rPr>
              <w:t>Икономическият оператор или свързано</w:t>
            </w:r>
            <w:r>
              <w:t xml:space="preserve"> с него предприятие, предоставял ли е </w:t>
            </w:r>
            <w:r>
              <w:rPr>
                <w:b/>
              </w:rPr>
              <w:t>консултантски</w:t>
            </w:r>
            <w:r>
              <w:t xml:space="preserve"> услуги на възлагащия орган или на възложителя или </w:t>
            </w:r>
            <w:r>
              <w:rPr>
                <w:b/>
              </w:rPr>
              <w:t>участвал ли е по друг начин в подготовката</w:t>
            </w:r>
            <w:r>
              <w:t xml:space="preserve"> на процедурата за възлагане на обществена поръчка?</w:t>
            </w:r>
            <w:r>
              <w:br/>
            </w:r>
            <w:r>
              <w:rPr>
                <w:b/>
              </w:rPr>
              <w:t>Ако „да”</w:t>
            </w:r>
            <w:r>
              <w:t>, моля, опишете подробно:</w:t>
            </w:r>
          </w:p>
        </w:tc>
        <w:tc>
          <w:tcPr>
            <w:tcW w:w="4962" w:type="dxa"/>
          </w:tcPr>
          <w:p w:rsidR="00181AB8" w:rsidRDefault="00181AB8" w:rsidP="003D7ACE">
            <w:pPr>
              <w:spacing w:before="120" w:after="120"/>
            </w:pPr>
            <w:r>
              <w:t>[] Да [] Не</w:t>
            </w:r>
            <w:r>
              <w:br/>
            </w:r>
            <w:r>
              <w:br/>
            </w:r>
            <w:r>
              <w:br/>
            </w:r>
            <w:r>
              <w:br/>
              <w:t>[…]</w:t>
            </w:r>
          </w:p>
        </w:tc>
      </w:tr>
      <w:tr w:rsidR="00181AB8" w:rsidTr="003D7ACE">
        <w:trPr>
          <w:trHeight w:val="932"/>
        </w:trPr>
        <w:tc>
          <w:tcPr>
            <w:tcW w:w="4644" w:type="dxa"/>
            <w:vMerge w:val="restart"/>
          </w:tcPr>
          <w:p w:rsidR="00181AB8" w:rsidRDefault="00181AB8" w:rsidP="003D7ACE">
            <w:pPr>
              <w:spacing w:before="120" w:after="120"/>
            </w:pPr>
            <w: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Pr>
                <w:b/>
              </w:rPr>
              <w:t>предсрочно прекратен</w:t>
            </w:r>
            <w:r>
              <w:t xml:space="preserve"> или да са му били налагани обезщетения или други подобни санкции във връзка с такава поръчка в миналото?</w:t>
            </w:r>
            <w:r>
              <w:br/>
            </w:r>
            <w:r>
              <w:rPr>
                <w:b/>
              </w:rPr>
              <w:t>Ако „да”</w:t>
            </w:r>
            <w:r>
              <w:t>, моля, опишете подробно:</w:t>
            </w:r>
          </w:p>
        </w:tc>
        <w:tc>
          <w:tcPr>
            <w:tcW w:w="4962" w:type="dxa"/>
          </w:tcPr>
          <w:p w:rsidR="00181AB8" w:rsidRDefault="00181AB8" w:rsidP="003D7ACE">
            <w:pPr>
              <w:spacing w:before="120" w:after="120"/>
            </w:pPr>
            <w:r>
              <w:t>[] Да [] Не</w:t>
            </w:r>
            <w:r>
              <w:br/>
            </w:r>
            <w:r>
              <w:br/>
            </w:r>
            <w:r>
              <w:br/>
            </w:r>
            <w:r>
              <w:br/>
            </w:r>
            <w:r>
              <w:br/>
            </w:r>
            <w:r>
              <w:br/>
              <w:t>[…]</w:t>
            </w:r>
          </w:p>
        </w:tc>
      </w:tr>
      <w:tr w:rsidR="00181AB8" w:rsidTr="003D7ACE">
        <w:trPr>
          <w:trHeight w:val="931"/>
        </w:trPr>
        <w:tc>
          <w:tcPr>
            <w:tcW w:w="4644" w:type="dxa"/>
            <w:vMerge/>
          </w:tcPr>
          <w:p w:rsidR="00181AB8" w:rsidRDefault="00181AB8" w:rsidP="003D7ACE">
            <w:pPr>
              <w:spacing w:before="120" w:after="120"/>
            </w:pPr>
          </w:p>
        </w:tc>
        <w:tc>
          <w:tcPr>
            <w:tcW w:w="4962" w:type="dxa"/>
          </w:tcPr>
          <w:p w:rsidR="00181AB8" w:rsidRDefault="00181AB8" w:rsidP="003D7ACE">
            <w:pPr>
              <w:spacing w:before="120" w:after="120"/>
            </w:pPr>
            <w:r>
              <w:rPr>
                <w:b/>
              </w:rPr>
              <w:t>Ако „да”</w:t>
            </w:r>
            <w:r>
              <w:t xml:space="preserve">,  икономическият оператор предприел ли е мерки за реабилитиране по своя инициатива? [] Да [] Не </w:t>
            </w:r>
          </w:p>
          <w:p w:rsidR="00181AB8" w:rsidRDefault="00181AB8" w:rsidP="003D7ACE">
            <w:pPr>
              <w:spacing w:before="120" w:after="120"/>
            </w:pPr>
            <w:r>
              <w:rPr>
                <w:b/>
              </w:rPr>
              <w:t>Ако „да”</w:t>
            </w:r>
            <w:r>
              <w:t>, моля опишете предприетите мерки: [……]</w:t>
            </w:r>
          </w:p>
        </w:tc>
      </w:tr>
      <w:tr w:rsidR="00181AB8" w:rsidTr="003D7ACE">
        <w:tc>
          <w:tcPr>
            <w:tcW w:w="4644" w:type="dxa"/>
          </w:tcPr>
          <w:p w:rsidR="00181AB8" w:rsidRDefault="00181AB8" w:rsidP="003D7ACE">
            <w:pPr>
              <w:spacing w:before="120" w:after="120"/>
            </w:pPr>
            <w:r>
              <w:lastRenderedPageBreak/>
              <w:t>Може ли икономическият оператор да потвърди, че:</w:t>
            </w:r>
            <w:r>
              <w:br/>
              <w:t xml:space="preserve">а) не е виновен за подаване на </w:t>
            </w:r>
            <w:r>
              <w:rPr>
                <w:b/>
              </w:rPr>
              <w:t>неверни данни</w:t>
            </w:r>
            <w: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181AB8" w:rsidRDefault="00181AB8" w:rsidP="003D7ACE">
            <w:pPr>
              <w:spacing w:before="120" w:after="120"/>
            </w:pPr>
            <w:r>
              <w:t xml:space="preserve">б) </w:t>
            </w:r>
            <w:r>
              <w:rPr>
                <w:b/>
              </w:rPr>
              <w:t xml:space="preserve">не е укрил такава </w:t>
            </w:r>
            <w:r>
              <w:t>информация;</w:t>
            </w:r>
          </w:p>
          <w:p w:rsidR="00181AB8" w:rsidRDefault="00181AB8" w:rsidP="003D7ACE">
            <w:pPr>
              <w:spacing w:before="120" w:after="120"/>
            </w:pPr>
            <w:r>
              <w:t>в) може без забавяне да предостави придружаващите документи, изисквани от възлагащия орган или възложителя; и</w:t>
            </w:r>
          </w:p>
          <w:p w:rsidR="00181AB8" w:rsidRDefault="00181AB8" w:rsidP="003D7ACE">
            <w:pPr>
              <w:spacing w:before="120" w:after="120"/>
            </w:pPr>
            <w: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962" w:type="dxa"/>
          </w:tcPr>
          <w:p w:rsidR="00181AB8" w:rsidRDefault="00181AB8" w:rsidP="003D7ACE">
            <w:pPr>
              <w:spacing w:before="120" w:after="120"/>
            </w:pPr>
            <w:r>
              <w:t>[] Да [] Не</w:t>
            </w:r>
          </w:p>
        </w:tc>
      </w:tr>
    </w:tbl>
    <w:p w:rsidR="00181AB8" w:rsidRDefault="00181AB8" w:rsidP="00181AB8">
      <w:pPr>
        <w:keepNext/>
        <w:spacing w:before="120" w:after="360"/>
        <w:jc w:val="center"/>
        <w:rPr>
          <w:b/>
          <w:smallCaps/>
        </w:rPr>
      </w:pPr>
    </w:p>
    <w:p w:rsidR="00181AB8" w:rsidRDefault="00181AB8" w:rsidP="00181AB8">
      <w:pPr>
        <w:keepNext/>
        <w:spacing w:before="120" w:after="360"/>
        <w:jc w:val="center"/>
        <w:rPr>
          <w:b/>
          <w:smallCaps/>
        </w:rPr>
      </w:pPr>
      <w:r>
        <w:rPr>
          <w:b/>
          <w:smallCaps/>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962"/>
      </w:tblGrid>
      <w:tr w:rsidR="00181AB8" w:rsidTr="003D7ACE">
        <w:tc>
          <w:tcPr>
            <w:tcW w:w="4644" w:type="dxa"/>
          </w:tcPr>
          <w:p w:rsidR="00181AB8" w:rsidRDefault="00181AB8" w:rsidP="003D7ACE">
            <w:pPr>
              <w:spacing w:before="120" w:after="120"/>
              <w:jc w:val="both"/>
              <w:rPr>
                <w:b/>
                <w:i/>
              </w:rPr>
            </w:pPr>
            <w:r>
              <w:rPr>
                <w:b/>
                <w:i/>
              </w:rPr>
              <w:t>Специфични национални основания за изключване</w:t>
            </w:r>
          </w:p>
        </w:tc>
        <w:tc>
          <w:tcPr>
            <w:tcW w:w="4962" w:type="dxa"/>
          </w:tcPr>
          <w:p w:rsidR="00181AB8" w:rsidRDefault="00181AB8" w:rsidP="003D7ACE">
            <w:pPr>
              <w:spacing w:before="120" w:after="120"/>
              <w:jc w:val="both"/>
              <w:rPr>
                <w:b/>
                <w:i/>
              </w:rPr>
            </w:pPr>
            <w:r>
              <w:rPr>
                <w:b/>
                <w:i/>
              </w:rPr>
              <w:t>Отговор:</w:t>
            </w:r>
          </w:p>
        </w:tc>
      </w:tr>
      <w:tr w:rsidR="00181AB8" w:rsidTr="003D7ACE">
        <w:tc>
          <w:tcPr>
            <w:tcW w:w="4644" w:type="dxa"/>
          </w:tcPr>
          <w:p w:rsidR="00181AB8" w:rsidRDefault="00181AB8" w:rsidP="003D7ACE">
            <w:pPr>
              <w:spacing w:before="120" w:after="120"/>
            </w:pPr>
            <w:r>
              <w:t xml:space="preserve">Прилагат ли се </w:t>
            </w:r>
            <w:r>
              <w:rPr>
                <w:b/>
              </w:rPr>
              <w:t>специфичните национални основания за изключване</w:t>
            </w:r>
            <w:r>
              <w:t>, които са посочени в съответното обявление или в документацията за обществената поръчка?</w:t>
            </w:r>
            <w:r>
              <w:br/>
            </w:r>
            <w:r>
              <w:rPr>
                <w:i/>
              </w:rPr>
              <w:t xml:space="preserve">Ако документацията, изисквана в съответното обявление или в </w:t>
            </w:r>
            <w:r>
              <w:rPr>
                <w:i/>
              </w:rPr>
              <w:lastRenderedPageBreak/>
              <w:t>документацията за поръчката са достъпни по електронен път, моля, посочете:</w:t>
            </w:r>
          </w:p>
        </w:tc>
        <w:tc>
          <w:tcPr>
            <w:tcW w:w="4962" w:type="dxa"/>
          </w:tcPr>
          <w:p w:rsidR="00181AB8" w:rsidRDefault="00181AB8" w:rsidP="003D7ACE">
            <w:pPr>
              <w:spacing w:before="120" w:after="120"/>
            </w:pPr>
            <w:r>
              <w:lastRenderedPageBreak/>
              <w:t>[…] [] Да [] Не</w:t>
            </w:r>
            <w:r>
              <w:br/>
            </w:r>
            <w:r>
              <w:br/>
            </w:r>
            <w:r>
              <w:br/>
              <w:t xml:space="preserve"> </w:t>
            </w:r>
          </w:p>
          <w:p w:rsidR="00181AB8" w:rsidRDefault="00181AB8" w:rsidP="003D7ACE">
            <w:pPr>
              <w:spacing w:before="120" w:after="120"/>
            </w:pPr>
            <w:r>
              <w:t>(</w:t>
            </w:r>
            <w:r>
              <w:rPr>
                <w:i/>
              </w:rPr>
              <w:t>уеб адрес, орган или служба, издаващи документа, точно позоваване на документа</w:t>
            </w:r>
            <w:r>
              <w:t>):</w:t>
            </w:r>
            <w:r>
              <w:br/>
            </w:r>
            <w:r>
              <w:rPr>
                <w:i/>
              </w:rPr>
              <w:t>[……][……][……][……]</w:t>
            </w:r>
            <w:r>
              <w:rPr>
                <w:i/>
                <w:vertAlign w:val="superscript"/>
              </w:rPr>
              <w:footnoteReference w:id="32"/>
            </w:r>
          </w:p>
        </w:tc>
      </w:tr>
      <w:tr w:rsidR="00181AB8" w:rsidTr="003D7ACE">
        <w:tc>
          <w:tcPr>
            <w:tcW w:w="4644" w:type="dxa"/>
          </w:tcPr>
          <w:p w:rsidR="00181AB8" w:rsidRDefault="00181AB8" w:rsidP="003D7ACE">
            <w:pPr>
              <w:spacing w:before="120" w:after="120"/>
            </w:pPr>
            <w:r>
              <w:rPr>
                <w:b/>
              </w:rPr>
              <w:lastRenderedPageBreak/>
              <w:t>В случай че се прилага някое специфично национално основание за изключване</w:t>
            </w:r>
            <w:r>
              <w:t xml:space="preserve">, икономическият оператор предприел ли е мерки за реабилитиране по своя инициатива? </w:t>
            </w:r>
            <w:r>
              <w:br/>
            </w:r>
            <w:r>
              <w:rPr>
                <w:b/>
              </w:rPr>
              <w:t>Ако „да”</w:t>
            </w:r>
            <w:r>
              <w:t xml:space="preserve">, моля опишете предприетите мерки: </w:t>
            </w:r>
          </w:p>
        </w:tc>
        <w:tc>
          <w:tcPr>
            <w:tcW w:w="4962" w:type="dxa"/>
          </w:tcPr>
          <w:p w:rsidR="00181AB8" w:rsidRDefault="00181AB8" w:rsidP="003D7ACE">
            <w:pPr>
              <w:spacing w:before="120" w:after="120"/>
            </w:pPr>
            <w:r>
              <w:t>[] Да [] Не</w:t>
            </w:r>
            <w:r>
              <w:br/>
            </w:r>
            <w:r>
              <w:br/>
            </w:r>
            <w:r>
              <w:br/>
              <w:t>[…]</w:t>
            </w:r>
          </w:p>
        </w:tc>
      </w:tr>
    </w:tbl>
    <w:p w:rsidR="00181AB8" w:rsidRDefault="00181AB8" w:rsidP="00181AB8">
      <w:pPr>
        <w:keepNext/>
        <w:spacing w:before="120" w:after="360"/>
        <w:jc w:val="center"/>
        <w:rPr>
          <w:b/>
        </w:rPr>
      </w:pPr>
    </w:p>
    <w:p w:rsidR="00181AB8" w:rsidRDefault="00181AB8" w:rsidP="00181AB8">
      <w:pPr>
        <w:keepNext/>
        <w:spacing w:before="120" w:after="360"/>
        <w:jc w:val="center"/>
        <w:rPr>
          <w:b/>
        </w:rPr>
      </w:pPr>
      <w:r>
        <w:rPr>
          <w:b/>
        </w:rPr>
        <w:t>Част IV: Критерии за подбор</w:t>
      </w:r>
    </w:p>
    <w:p w:rsidR="00181AB8" w:rsidRDefault="00181AB8" w:rsidP="00181AB8">
      <w:pPr>
        <w:spacing w:before="120" w:after="120"/>
        <w:jc w:val="both"/>
      </w:pPr>
      <w:r>
        <w:rPr>
          <w:b/>
          <w:i/>
        </w:rPr>
        <w:t>Относно критериите за подбор (раздел</w:t>
      </w:r>
      <w:r>
        <w:rPr>
          <w:b/>
          <w:i/>
        </w:rPr>
        <w:sym w:font="Symbol" w:char="F061"/>
      </w:r>
      <w:r>
        <w:rPr>
          <w:b/>
          <w:i/>
        </w:rPr>
        <w:t xml:space="preserve"> или раздели А—Г от настоящата част) икономическият оператор заявява, че</w:t>
      </w:r>
    </w:p>
    <w:p w:rsidR="00181AB8" w:rsidRDefault="00181AB8" w:rsidP="00181AB8">
      <w:pPr>
        <w:keepNext/>
        <w:spacing w:before="120" w:after="360"/>
        <w:jc w:val="center"/>
        <w:rPr>
          <w:b/>
          <w:smallCaps/>
        </w:rPr>
      </w:pPr>
      <w:r>
        <w:rPr>
          <w:b/>
          <w:smallCaps/>
        </w:rPr>
        <w:sym w:font="Symbol" w:char="F061"/>
      </w:r>
      <w:r>
        <w:rPr>
          <w:b/>
          <w:smallCaps/>
        </w:rPr>
        <w:t>: Общо указание за всички критерии за подбор</w:t>
      </w:r>
    </w:p>
    <w:p w:rsidR="00181AB8" w:rsidRDefault="00181AB8" w:rsidP="00181AB8">
      <w:pPr>
        <w:pBdr>
          <w:top w:val="single" w:sz="4" w:space="1" w:color="auto"/>
          <w:left w:val="single" w:sz="4" w:space="4" w:color="auto"/>
          <w:bottom w:val="single" w:sz="4" w:space="1" w:color="auto"/>
          <w:right w:val="single" w:sz="4" w:space="4" w:color="auto"/>
        </w:pBdr>
        <w:shd w:val="clear" w:color="auto" w:fill="BFBFBF"/>
        <w:spacing w:before="120" w:after="120"/>
        <w:jc w:val="both"/>
        <w:rPr>
          <w:b/>
          <w:i/>
        </w:rPr>
      </w:pPr>
      <w:r>
        <w:rPr>
          <w:b/>
          <w:i/>
        </w:rPr>
        <w:t xml:space="preserve">Икономическият оператор следва да попълни тази информация </w:t>
      </w:r>
      <w:r>
        <w:rPr>
          <w:b/>
          <w:i/>
          <w:u w:val="single"/>
        </w:rPr>
        <w:t>само</w:t>
      </w:r>
      <w:r>
        <w:rPr>
          <w:b/>
          <w:i/>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Pr>
          <w:b/>
          <w:i/>
        </w:rPr>
        <w:sym w:font="Symbol" w:char="F061"/>
      </w:r>
      <w:r>
        <w:rPr>
          <w:b/>
          <w:i/>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6"/>
        <w:gridCol w:w="5000"/>
      </w:tblGrid>
      <w:tr w:rsidR="00181AB8" w:rsidTr="003D7ACE">
        <w:tc>
          <w:tcPr>
            <w:tcW w:w="4606" w:type="dxa"/>
          </w:tcPr>
          <w:p w:rsidR="00181AB8" w:rsidRDefault="00181AB8" w:rsidP="003D7ACE">
            <w:pPr>
              <w:spacing w:before="120" w:after="120"/>
              <w:jc w:val="both"/>
              <w:rPr>
                <w:b/>
                <w:i/>
              </w:rPr>
            </w:pPr>
            <w:r>
              <w:rPr>
                <w:b/>
                <w:i/>
              </w:rPr>
              <w:t>Спазване на всички изисквани критерии за подбор</w:t>
            </w:r>
          </w:p>
        </w:tc>
        <w:tc>
          <w:tcPr>
            <w:tcW w:w="5000" w:type="dxa"/>
          </w:tcPr>
          <w:p w:rsidR="00181AB8" w:rsidRDefault="00181AB8" w:rsidP="003D7ACE">
            <w:pPr>
              <w:spacing w:before="120" w:after="120"/>
              <w:jc w:val="both"/>
              <w:rPr>
                <w:b/>
                <w:i/>
              </w:rPr>
            </w:pPr>
            <w:r>
              <w:rPr>
                <w:b/>
                <w:i/>
              </w:rPr>
              <w:t>Отговор:</w:t>
            </w:r>
          </w:p>
        </w:tc>
      </w:tr>
      <w:tr w:rsidR="00181AB8" w:rsidTr="003D7ACE">
        <w:tc>
          <w:tcPr>
            <w:tcW w:w="4606" w:type="dxa"/>
          </w:tcPr>
          <w:p w:rsidR="00181AB8" w:rsidRDefault="00181AB8" w:rsidP="003D7ACE">
            <w:pPr>
              <w:spacing w:before="120" w:after="120"/>
              <w:jc w:val="both"/>
            </w:pPr>
            <w:r>
              <w:t>Той отговаря на изискваните критерии за подбор:</w:t>
            </w:r>
          </w:p>
        </w:tc>
        <w:tc>
          <w:tcPr>
            <w:tcW w:w="5000" w:type="dxa"/>
          </w:tcPr>
          <w:p w:rsidR="00181AB8" w:rsidRDefault="00181AB8" w:rsidP="003D7ACE">
            <w:pPr>
              <w:spacing w:before="120" w:after="120"/>
              <w:jc w:val="both"/>
            </w:pPr>
            <w:r>
              <w:t>[] Да [] Не</w:t>
            </w:r>
          </w:p>
        </w:tc>
      </w:tr>
    </w:tbl>
    <w:p w:rsidR="00181AB8" w:rsidRDefault="00181AB8" w:rsidP="00181AB8">
      <w:pPr>
        <w:keepNext/>
        <w:spacing w:before="120" w:after="360"/>
        <w:jc w:val="center"/>
        <w:rPr>
          <w:b/>
          <w:smallCaps/>
        </w:rPr>
      </w:pPr>
    </w:p>
    <w:p w:rsidR="00181AB8" w:rsidRDefault="00181AB8" w:rsidP="00181AB8">
      <w:pPr>
        <w:keepNext/>
        <w:spacing w:before="120" w:after="360"/>
        <w:jc w:val="center"/>
        <w:rPr>
          <w:b/>
          <w:smallCaps/>
        </w:rPr>
      </w:pPr>
      <w:r>
        <w:rPr>
          <w:b/>
          <w:smallCaps/>
        </w:rPr>
        <w:t>А: Годност</w:t>
      </w:r>
    </w:p>
    <w:p w:rsidR="00181AB8" w:rsidRDefault="00181AB8" w:rsidP="00181AB8">
      <w:pPr>
        <w:pBdr>
          <w:top w:val="single" w:sz="4" w:space="1" w:color="auto"/>
          <w:left w:val="single" w:sz="4" w:space="4" w:color="auto"/>
          <w:bottom w:val="single" w:sz="4" w:space="1" w:color="auto"/>
          <w:right w:val="single" w:sz="4" w:space="4" w:color="auto"/>
        </w:pBdr>
        <w:shd w:val="clear" w:color="auto" w:fill="BFBFBF"/>
        <w:spacing w:before="120" w:after="120"/>
        <w:jc w:val="both"/>
        <w:rPr>
          <w:b/>
          <w:i/>
        </w:rPr>
      </w:pPr>
      <w:r>
        <w:rPr>
          <w:b/>
          <w:i/>
        </w:rPr>
        <w:t xml:space="preserve">Икономическият оператор следва да предостави информация </w:t>
      </w:r>
      <w:r>
        <w:rPr>
          <w:b/>
          <w:i/>
          <w:u w:val="single"/>
        </w:rPr>
        <w:t>само</w:t>
      </w:r>
      <w:r>
        <w:rPr>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962"/>
      </w:tblGrid>
      <w:tr w:rsidR="00181AB8" w:rsidTr="003D7ACE">
        <w:tc>
          <w:tcPr>
            <w:tcW w:w="4644" w:type="dxa"/>
          </w:tcPr>
          <w:p w:rsidR="00181AB8" w:rsidRDefault="00181AB8" w:rsidP="003D7ACE">
            <w:pPr>
              <w:spacing w:before="120" w:after="120"/>
              <w:jc w:val="both"/>
              <w:rPr>
                <w:b/>
                <w:i/>
              </w:rPr>
            </w:pPr>
            <w:r>
              <w:rPr>
                <w:b/>
                <w:i/>
              </w:rPr>
              <w:t>Годност</w:t>
            </w:r>
          </w:p>
        </w:tc>
        <w:tc>
          <w:tcPr>
            <w:tcW w:w="4962" w:type="dxa"/>
          </w:tcPr>
          <w:p w:rsidR="00181AB8" w:rsidRDefault="00181AB8" w:rsidP="003D7ACE">
            <w:pPr>
              <w:spacing w:before="120" w:after="120"/>
              <w:jc w:val="both"/>
              <w:rPr>
                <w:b/>
                <w:i/>
              </w:rPr>
            </w:pPr>
            <w:r>
              <w:rPr>
                <w:b/>
                <w:i/>
              </w:rPr>
              <w:t>Отговор:</w:t>
            </w:r>
          </w:p>
        </w:tc>
      </w:tr>
      <w:tr w:rsidR="00181AB8" w:rsidTr="003D7ACE">
        <w:tc>
          <w:tcPr>
            <w:tcW w:w="4644" w:type="dxa"/>
          </w:tcPr>
          <w:p w:rsidR="00181AB8" w:rsidRDefault="00181AB8" w:rsidP="003D7ACE">
            <w:pPr>
              <w:spacing w:before="120" w:after="120"/>
            </w:pPr>
            <w:r>
              <w:t xml:space="preserve">1) </w:t>
            </w:r>
            <w:r>
              <w:rPr>
                <w:b/>
              </w:rPr>
              <w:t xml:space="preserve">Той е вписан в съответния </w:t>
            </w:r>
            <w:r>
              <w:rPr>
                <w:b/>
              </w:rPr>
              <w:lastRenderedPageBreak/>
              <w:t>професионален или търговски регистър</w:t>
            </w:r>
            <w:r>
              <w:t xml:space="preserve"> в държавата членка, в която е установен</w:t>
            </w:r>
            <w:r>
              <w:rPr>
                <w:vertAlign w:val="superscript"/>
              </w:rPr>
              <w:footnoteReference w:id="33"/>
            </w:r>
            <w:r>
              <w:t>:</w:t>
            </w:r>
            <w:r>
              <w:br/>
            </w:r>
            <w:r>
              <w:rPr>
                <w:i/>
              </w:rPr>
              <w:t>Ако съответните документи са на разположение в електронен формат, моля, посочете:</w:t>
            </w:r>
          </w:p>
        </w:tc>
        <w:tc>
          <w:tcPr>
            <w:tcW w:w="4962" w:type="dxa"/>
          </w:tcPr>
          <w:p w:rsidR="00181AB8" w:rsidRDefault="00181AB8" w:rsidP="003D7ACE">
            <w:pPr>
              <w:spacing w:before="120" w:after="120"/>
            </w:pPr>
            <w:r>
              <w:lastRenderedPageBreak/>
              <w:t>[…]</w:t>
            </w:r>
            <w:r>
              <w:br/>
            </w:r>
            <w:r>
              <w:lastRenderedPageBreak/>
              <w:t xml:space="preserve"> </w:t>
            </w:r>
          </w:p>
          <w:p w:rsidR="00181AB8" w:rsidRDefault="00181AB8" w:rsidP="003D7ACE">
            <w:pPr>
              <w:spacing w:before="120" w:after="120"/>
            </w:pPr>
            <w:r>
              <w:t>(</w:t>
            </w:r>
            <w:r>
              <w:rPr>
                <w:i/>
              </w:rPr>
              <w:t>уеб адрес, орган или служба, издаващи документа, точно позоваване на документа</w:t>
            </w:r>
            <w:r>
              <w:t>):</w:t>
            </w:r>
            <w:r>
              <w:rPr>
                <w:i/>
              </w:rPr>
              <w:t xml:space="preserve"> [……][……][……][……]</w:t>
            </w:r>
          </w:p>
        </w:tc>
      </w:tr>
      <w:tr w:rsidR="00181AB8" w:rsidTr="003D7ACE">
        <w:tc>
          <w:tcPr>
            <w:tcW w:w="4644" w:type="dxa"/>
          </w:tcPr>
          <w:p w:rsidR="00181AB8" w:rsidRDefault="00181AB8" w:rsidP="003D7ACE">
            <w:pPr>
              <w:spacing w:before="120" w:after="120"/>
              <w:rPr>
                <w:b/>
              </w:rPr>
            </w:pPr>
            <w:r>
              <w:rPr>
                <w:b/>
              </w:rPr>
              <w:lastRenderedPageBreak/>
              <w:t>2) При поръчки за услуги:</w:t>
            </w:r>
            <w:r>
              <w:br/>
              <w:t xml:space="preserve">Необходимо ли е специално </w:t>
            </w:r>
            <w:r>
              <w:rPr>
                <w:b/>
              </w:rPr>
              <w:t>разрешение</w:t>
            </w:r>
            <w:r>
              <w:t xml:space="preserve"> или </w:t>
            </w:r>
            <w:r>
              <w:rPr>
                <w:b/>
              </w:rPr>
              <w:t>членство</w:t>
            </w:r>
            <w:r>
              <w:t xml:space="preserve"> в определена организация, за да може икономическият оператор да изпълни съответната услуга в държавата на установяване? </w:t>
            </w:r>
            <w:r>
              <w:br/>
            </w:r>
            <w:r>
              <w:br/>
            </w:r>
            <w:r>
              <w:rPr>
                <w:i/>
              </w:rPr>
              <w:t>Ако съответните документи са на разположение в електронен формат, моля, посочете:</w:t>
            </w:r>
          </w:p>
        </w:tc>
        <w:tc>
          <w:tcPr>
            <w:tcW w:w="4962" w:type="dxa"/>
          </w:tcPr>
          <w:p w:rsidR="00181AB8" w:rsidRDefault="00181AB8" w:rsidP="003D7ACE">
            <w:pPr>
              <w:spacing w:before="120" w:after="120"/>
            </w:pPr>
            <w:r>
              <w:br/>
              <w:t>[] Да [] Не</w:t>
            </w:r>
            <w:r>
              <w:br/>
            </w:r>
            <w:r>
              <w:br/>
              <w:t>Ако да, моля посочете какво и дали икономическият оператор го притежава: […] [] Да [] Не</w:t>
            </w:r>
            <w:r>
              <w:br/>
              <w:t xml:space="preserve"> </w:t>
            </w:r>
          </w:p>
          <w:p w:rsidR="00181AB8" w:rsidRDefault="00181AB8" w:rsidP="003D7ACE">
            <w:pPr>
              <w:spacing w:before="120" w:after="120"/>
            </w:pPr>
            <w:r>
              <w:t>(</w:t>
            </w:r>
            <w:r>
              <w:rPr>
                <w:i/>
              </w:rPr>
              <w:t>уеб адрес, орган или служба, издаващи документа, точно позоваване на документа</w:t>
            </w:r>
            <w:r>
              <w:t>):</w:t>
            </w:r>
            <w:r>
              <w:rPr>
                <w:i/>
              </w:rPr>
              <w:t xml:space="preserve"> [……][……][……][……]</w:t>
            </w:r>
          </w:p>
        </w:tc>
      </w:tr>
    </w:tbl>
    <w:p w:rsidR="00181AB8" w:rsidRDefault="00181AB8" w:rsidP="00181AB8">
      <w:pPr>
        <w:keepNext/>
        <w:spacing w:before="120" w:after="360"/>
        <w:jc w:val="center"/>
        <w:rPr>
          <w:b/>
          <w:smallCaps/>
        </w:rPr>
      </w:pPr>
    </w:p>
    <w:p w:rsidR="00181AB8" w:rsidRDefault="00181AB8" w:rsidP="00181AB8">
      <w:pPr>
        <w:keepNext/>
        <w:spacing w:before="120" w:after="360"/>
        <w:jc w:val="center"/>
        <w:rPr>
          <w:b/>
          <w:smallCaps/>
        </w:rPr>
      </w:pPr>
      <w:r>
        <w:rPr>
          <w:b/>
          <w:smallCaps/>
        </w:rPr>
        <w:t>Б: икономическо и финансово състояние</w:t>
      </w:r>
    </w:p>
    <w:p w:rsidR="00181AB8" w:rsidRDefault="00181AB8" w:rsidP="00181AB8">
      <w:pPr>
        <w:pBdr>
          <w:top w:val="single" w:sz="4" w:space="1" w:color="auto"/>
          <w:left w:val="single" w:sz="4" w:space="4" w:color="auto"/>
          <w:bottom w:val="single" w:sz="4" w:space="1" w:color="auto"/>
          <w:right w:val="single" w:sz="4" w:space="4" w:color="auto"/>
        </w:pBdr>
        <w:shd w:val="clear" w:color="auto" w:fill="BFBFBF"/>
        <w:spacing w:before="120" w:after="120"/>
        <w:jc w:val="both"/>
        <w:rPr>
          <w:b/>
          <w:i/>
        </w:rPr>
      </w:pPr>
      <w:r>
        <w:rPr>
          <w:b/>
          <w:i/>
        </w:rPr>
        <w:t xml:space="preserve">Икономическият оператор следва да предостави информация </w:t>
      </w:r>
      <w:r>
        <w:rPr>
          <w:b/>
          <w:i/>
          <w:u w:val="single"/>
        </w:rPr>
        <w:t>само</w:t>
      </w:r>
      <w:r>
        <w:rPr>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962"/>
      </w:tblGrid>
      <w:tr w:rsidR="00181AB8" w:rsidTr="003D7ACE">
        <w:tc>
          <w:tcPr>
            <w:tcW w:w="4644" w:type="dxa"/>
          </w:tcPr>
          <w:p w:rsidR="00181AB8" w:rsidRDefault="00181AB8" w:rsidP="003D7ACE">
            <w:pPr>
              <w:spacing w:before="120" w:after="120"/>
              <w:jc w:val="both"/>
              <w:rPr>
                <w:b/>
                <w:i/>
              </w:rPr>
            </w:pPr>
            <w:r>
              <w:rPr>
                <w:b/>
                <w:i/>
              </w:rPr>
              <w:t>Икономическо и финансово състояние</w:t>
            </w:r>
          </w:p>
        </w:tc>
        <w:tc>
          <w:tcPr>
            <w:tcW w:w="4962" w:type="dxa"/>
          </w:tcPr>
          <w:p w:rsidR="00181AB8" w:rsidRDefault="00181AB8" w:rsidP="003D7ACE">
            <w:pPr>
              <w:spacing w:before="120" w:after="120"/>
              <w:jc w:val="both"/>
              <w:rPr>
                <w:b/>
                <w:i/>
              </w:rPr>
            </w:pPr>
            <w:r>
              <w:rPr>
                <w:b/>
                <w:i/>
              </w:rPr>
              <w:t>Отговор:</w:t>
            </w:r>
          </w:p>
        </w:tc>
      </w:tr>
      <w:tr w:rsidR="00181AB8" w:rsidTr="003D7ACE">
        <w:tc>
          <w:tcPr>
            <w:tcW w:w="4644" w:type="dxa"/>
          </w:tcPr>
          <w:p w:rsidR="00181AB8" w:rsidRDefault="00181AB8" w:rsidP="003D7ACE">
            <w:pPr>
              <w:spacing w:before="120" w:after="120"/>
            </w:pPr>
            <w:r>
              <w:t xml:space="preserve">1а) Неговият („общ”) </w:t>
            </w:r>
            <w:r>
              <w:rPr>
                <w:b/>
              </w:rPr>
              <w:t>годишен оборот</w:t>
            </w:r>
            <w:r>
              <w:t xml:space="preserve"> за броя финансови години, изисквани в съответното обявление или в документацията за поръчката, е както следва:</w:t>
            </w:r>
            <w:r>
              <w:br/>
            </w:r>
            <w:r>
              <w:rPr>
                <w:b/>
                <w:u w:val="single"/>
              </w:rPr>
              <w:t>и/или</w:t>
            </w:r>
            <w:r>
              <w:t xml:space="preserve"> </w:t>
            </w:r>
            <w:r>
              <w:br/>
              <w:t xml:space="preserve">1б) Неговият </w:t>
            </w:r>
            <w:r>
              <w:rPr>
                <w:b/>
              </w:rPr>
              <w:t>среден</w:t>
            </w:r>
            <w:r>
              <w:t xml:space="preserve"> годишен </w:t>
            </w:r>
            <w:r>
              <w:rPr>
                <w:b/>
              </w:rPr>
              <w:t>оборот за броя години, изисквани в съответното обявление или в документацията за поръчката, е както следва</w:t>
            </w:r>
            <w:r>
              <w:rPr>
                <w:b/>
                <w:vertAlign w:val="superscript"/>
              </w:rPr>
              <w:footnoteReference w:id="34"/>
            </w:r>
            <w:r>
              <w:rPr>
                <w:b/>
              </w:rPr>
              <w:t>(</w:t>
            </w:r>
            <w:r>
              <w:t>)</w:t>
            </w:r>
            <w:r>
              <w:rPr>
                <w:b/>
              </w:rPr>
              <w:t>:</w:t>
            </w:r>
            <w:r>
              <w:br/>
            </w:r>
            <w:r>
              <w:rPr>
                <w:i/>
              </w:rPr>
              <w:t>Ако съответните документи са на разположение в електронен формат, моля, посочете:</w:t>
            </w:r>
          </w:p>
        </w:tc>
        <w:tc>
          <w:tcPr>
            <w:tcW w:w="4962" w:type="dxa"/>
          </w:tcPr>
          <w:p w:rsidR="00181AB8" w:rsidRDefault="00181AB8" w:rsidP="003D7ACE">
            <w:pPr>
              <w:spacing w:before="120" w:after="120"/>
              <w:rPr>
                <w:i/>
              </w:rPr>
            </w:pPr>
            <w:r>
              <w:t>година: [……] оборот:[……][…]валута</w:t>
            </w:r>
            <w:r>
              <w:br/>
              <w:t>година: [……] оборот:[……][…]валута година: [……] оборот:[……][…]валута</w:t>
            </w:r>
            <w:r>
              <w:br/>
            </w:r>
            <w:r>
              <w:br/>
              <w:t>(брой години, среден оборот)</w:t>
            </w:r>
            <w:r>
              <w:rPr>
                <w:b/>
              </w:rPr>
              <w:t>:</w:t>
            </w:r>
            <w:r>
              <w:t xml:space="preserve"> [……],[……][…]валута</w:t>
            </w:r>
            <w:r>
              <w:br/>
            </w:r>
          </w:p>
          <w:p w:rsidR="00181AB8" w:rsidRDefault="00181AB8" w:rsidP="003D7ACE">
            <w:pPr>
              <w:spacing w:before="120" w:after="120"/>
            </w:pPr>
            <w:r>
              <w:rPr>
                <w:i/>
              </w:rPr>
              <w:t>(уеб адрес, орган или служба, издаващи документа, точно позоваване на документа): [……][……][……][……]</w:t>
            </w:r>
          </w:p>
        </w:tc>
      </w:tr>
      <w:tr w:rsidR="00181AB8" w:rsidTr="003D7ACE">
        <w:tc>
          <w:tcPr>
            <w:tcW w:w="4644" w:type="dxa"/>
          </w:tcPr>
          <w:p w:rsidR="00181AB8" w:rsidRDefault="00181AB8" w:rsidP="003D7ACE">
            <w:pPr>
              <w:spacing w:before="120" w:after="120"/>
              <w:rPr>
                <w:b/>
                <w:i/>
                <w:u w:val="single"/>
              </w:rPr>
            </w:pPr>
            <w:r>
              <w:lastRenderedPageBreak/>
              <w:t xml:space="preserve">2а) Неговият („конкретен”) годишен </w:t>
            </w:r>
            <w:r>
              <w:rPr>
                <w:b/>
              </w:rPr>
              <w:t>оборот в стопанската област, обхваната от поръчката</w:t>
            </w:r>
            <w:r>
              <w:t xml:space="preserve"> и посочена в съответното обявление,</w:t>
            </w:r>
            <w:r>
              <w:rPr>
                <w:b/>
                <w:i/>
              </w:rPr>
              <w:t xml:space="preserve"> </w:t>
            </w:r>
            <w:r>
              <w:t xml:space="preserve"> или в документацията за поръчката, за изисквания брой финансови години, е както следва:</w:t>
            </w:r>
            <w:r>
              <w:br/>
            </w:r>
            <w:r>
              <w:rPr>
                <w:b/>
                <w:i/>
                <w:u w:val="single"/>
              </w:rPr>
              <w:t>и/или</w:t>
            </w:r>
          </w:p>
          <w:p w:rsidR="00181AB8" w:rsidRDefault="00181AB8" w:rsidP="003D7ACE">
            <w:pPr>
              <w:spacing w:before="120" w:after="120"/>
            </w:pPr>
            <w:r>
              <w:t xml:space="preserve">2б) Неговият </w:t>
            </w:r>
            <w:r>
              <w:rPr>
                <w:b/>
              </w:rPr>
              <w:t>среден</w:t>
            </w:r>
            <w:r>
              <w:t xml:space="preserve"> годишен </w:t>
            </w:r>
            <w:r>
              <w:rPr>
                <w:b/>
              </w:rPr>
              <w:t>оборот в областта и за броя години, изисквани в съответното обявление или документацията за поръчката, е както следва</w:t>
            </w:r>
            <w:r>
              <w:rPr>
                <w:b/>
                <w:vertAlign w:val="superscript"/>
              </w:rPr>
              <w:footnoteReference w:id="35"/>
            </w:r>
            <w:r>
              <w:t>:</w:t>
            </w:r>
            <w:r>
              <w:br/>
            </w:r>
            <w:r>
              <w:rPr>
                <w:i/>
              </w:rPr>
              <w:t>Ако съответните документи са на разположение в електронен формат, моля, посочете:</w:t>
            </w:r>
          </w:p>
        </w:tc>
        <w:tc>
          <w:tcPr>
            <w:tcW w:w="4962" w:type="dxa"/>
          </w:tcPr>
          <w:p w:rsidR="00181AB8" w:rsidRDefault="00181AB8" w:rsidP="003D7ACE">
            <w:pPr>
              <w:spacing w:before="120" w:after="120"/>
            </w:pPr>
            <w:r>
              <w:t>година: [……] оборот:[……][…]валута</w:t>
            </w:r>
          </w:p>
          <w:p w:rsidR="00181AB8" w:rsidRDefault="00181AB8" w:rsidP="003D7ACE">
            <w:pPr>
              <w:spacing w:before="120" w:after="120"/>
            </w:pPr>
            <w:r>
              <w:t>година: [……] оборот:[……][…]валута</w:t>
            </w:r>
          </w:p>
          <w:p w:rsidR="00181AB8" w:rsidRDefault="00181AB8" w:rsidP="003D7ACE">
            <w:pPr>
              <w:spacing w:before="120" w:after="120"/>
            </w:pPr>
            <w:r>
              <w:t>година: [……] оборот:[……][…]валута</w:t>
            </w:r>
            <w:r>
              <w:br/>
            </w:r>
            <w:r>
              <w:br/>
            </w:r>
            <w:r>
              <w:br/>
            </w:r>
            <w:r>
              <w:br/>
            </w:r>
            <w:r>
              <w:br/>
              <w:t>(брой години, среден оборот): [……],[……][…]валута</w:t>
            </w:r>
          </w:p>
          <w:p w:rsidR="00181AB8" w:rsidRDefault="00181AB8" w:rsidP="003D7ACE">
            <w:pPr>
              <w:spacing w:before="120" w:after="120"/>
            </w:pPr>
          </w:p>
          <w:p w:rsidR="00181AB8" w:rsidRDefault="00181AB8" w:rsidP="003D7ACE">
            <w:pPr>
              <w:spacing w:before="120" w:after="120"/>
            </w:pPr>
          </w:p>
          <w:p w:rsidR="00181AB8" w:rsidRDefault="00181AB8" w:rsidP="003D7ACE">
            <w:pPr>
              <w:spacing w:before="120" w:after="120"/>
            </w:pPr>
            <w:r>
              <w:rPr>
                <w:i/>
              </w:rPr>
              <w:t>(уеб адрес, орган или служба, издаващи документа, точно позоваване на документацията): [……][……][……][……]</w:t>
            </w:r>
          </w:p>
        </w:tc>
      </w:tr>
      <w:tr w:rsidR="00181AB8" w:rsidTr="003D7ACE">
        <w:tc>
          <w:tcPr>
            <w:tcW w:w="4644" w:type="dxa"/>
          </w:tcPr>
          <w:p w:rsidR="00181AB8" w:rsidRDefault="00181AB8" w:rsidP="003D7ACE">
            <w:pPr>
              <w:spacing w:before="120" w:after="120"/>
            </w:pPr>
            <w: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962" w:type="dxa"/>
          </w:tcPr>
          <w:p w:rsidR="00181AB8" w:rsidRDefault="00181AB8" w:rsidP="003D7ACE">
            <w:pPr>
              <w:spacing w:before="120" w:after="120"/>
              <w:jc w:val="both"/>
            </w:pPr>
            <w:r>
              <w:t>[……]</w:t>
            </w:r>
          </w:p>
        </w:tc>
      </w:tr>
      <w:tr w:rsidR="00181AB8" w:rsidTr="003D7ACE">
        <w:tc>
          <w:tcPr>
            <w:tcW w:w="4644" w:type="dxa"/>
          </w:tcPr>
          <w:p w:rsidR="00181AB8" w:rsidRDefault="00181AB8" w:rsidP="003D7ACE">
            <w:pPr>
              <w:spacing w:before="120" w:after="120"/>
            </w:pPr>
            <w:r>
              <w:t xml:space="preserve">4) Що се отнася до </w:t>
            </w:r>
            <w:r>
              <w:rPr>
                <w:b/>
              </w:rPr>
              <w:t>финансовите съотношения</w:t>
            </w:r>
            <w:r>
              <w:rPr>
                <w:b/>
                <w:vertAlign w:val="superscript"/>
              </w:rPr>
              <w:footnoteReference w:id="36"/>
            </w:r>
            <w: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br/>
            </w:r>
            <w:r>
              <w:rPr>
                <w:i/>
              </w:rPr>
              <w:t>Ако съответните документи са на разположение в електронен формат, моля, посочете:</w:t>
            </w:r>
          </w:p>
        </w:tc>
        <w:tc>
          <w:tcPr>
            <w:tcW w:w="4962" w:type="dxa"/>
          </w:tcPr>
          <w:p w:rsidR="00181AB8" w:rsidRDefault="00181AB8" w:rsidP="003D7ACE">
            <w:pPr>
              <w:spacing w:before="120" w:after="120"/>
            </w:pPr>
            <w:r>
              <w:t>(посочване на изискваното съотношение — съотношение между х и у</w:t>
            </w:r>
            <w:r>
              <w:rPr>
                <w:vertAlign w:val="superscript"/>
              </w:rPr>
              <w:footnoteReference w:id="37"/>
            </w:r>
            <w:r>
              <w:t xml:space="preserve"> — и стойността):</w:t>
            </w:r>
            <w:r>
              <w:br/>
              <w:t>[…], [……]</w:t>
            </w:r>
            <w:r>
              <w:rPr>
                <w:vertAlign w:val="superscript"/>
              </w:rPr>
              <w:footnoteReference w:id="38"/>
            </w:r>
            <w:r>
              <w:br/>
            </w:r>
          </w:p>
          <w:p w:rsidR="00181AB8" w:rsidRDefault="00181AB8" w:rsidP="003D7ACE">
            <w:pPr>
              <w:spacing w:before="120" w:after="120"/>
            </w:pPr>
            <w:r>
              <w:t xml:space="preserve"> (</w:t>
            </w:r>
            <w:r>
              <w:rPr>
                <w:i/>
              </w:rPr>
              <w:t>уеб адрес, орган или служба, издаващи документа, точно позоваване на документа</w:t>
            </w:r>
            <w:r>
              <w:t>):</w:t>
            </w:r>
            <w:r>
              <w:rPr>
                <w:i/>
              </w:rPr>
              <w:t xml:space="preserve"> [……][……][……][……]</w:t>
            </w:r>
          </w:p>
        </w:tc>
      </w:tr>
      <w:tr w:rsidR="00181AB8" w:rsidTr="003D7ACE">
        <w:tc>
          <w:tcPr>
            <w:tcW w:w="4644" w:type="dxa"/>
          </w:tcPr>
          <w:p w:rsidR="00181AB8" w:rsidRDefault="00181AB8" w:rsidP="003D7ACE">
            <w:pPr>
              <w:spacing w:before="120" w:after="120"/>
            </w:pPr>
            <w:r>
              <w:t xml:space="preserve">5) Застрахователната сума по неговата </w:t>
            </w:r>
            <w:r>
              <w:rPr>
                <w:b/>
              </w:rPr>
              <w:t>застрахователна полица за риска „професионална отговорност”</w:t>
            </w:r>
            <w:r>
              <w:t xml:space="preserve"> възлиза на:</w:t>
            </w:r>
            <w:r>
              <w:br/>
            </w:r>
            <w:r>
              <w:rPr>
                <w:i/>
              </w:rPr>
              <w:t>Ако съответната информация е на разположение в електронен формат, моля, посочете:</w:t>
            </w:r>
          </w:p>
        </w:tc>
        <w:tc>
          <w:tcPr>
            <w:tcW w:w="4962" w:type="dxa"/>
          </w:tcPr>
          <w:p w:rsidR="00181AB8" w:rsidRDefault="00181AB8" w:rsidP="003D7ACE">
            <w:pPr>
              <w:spacing w:before="120" w:after="120"/>
            </w:pPr>
            <w:r>
              <w:t>[……],[……][…]валута</w:t>
            </w:r>
          </w:p>
          <w:p w:rsidR="00181AB8" w:rsidRDefault="00181AB8" w:rsidP="003D7ACE">
            <w:pPr>
              <w:spacing w:before="120" w:after="120"/>
            </w:pPr>
          </w:p>
          <w:p w:rsidR="00181AB8" w:rsidRDefault="00181AB8" w:rsidP="003D7ACE">
            <w:pPr>
              <w:spacing w:before="120" w:after="120"/>
            </w:pPr>
            <w:r>
              <w:rPr>
                <w:i/>
              </w:rPr>
              <w:t>(уеб адрес, орган или служба, издаващи документа, точно позоваване на документа): [……][……][……][……]</w:t>
            </w:r>
          </w:p>
        </w:tc>
      </w:tr>
      <w:tr w:rsidR="00181AB8" w:rsidTr="003D7ACE">
        <w:tc>
          <w:tcPr>
            <w:tcW w:w="4644" w:type="dxa"/>
          </w:tcPr>
          <w:p w:rsidR="00181AB8" w:rsidRDefault="00181AB8" w:rsidP="003D7ACE">
            <w:pPr>
              <w:spacing w:before="120" w:after="120"/>
            </w:pPr>
            <w:r>
              <w:lastRenderedPageBreak/>
              <w:t xml:space="preserve">6) Що се отнася до </w:t>
            </w:r>
            <w:r>
              <w:rPr>
                <w:b/>
              </w:rPr>
              <w:t>другите икономически или финансови изисквания</w:t>
            </w:r>
            <w:r>
              <w:t xml:space="preserve">, </w:t>
            </w:r>
            <w:r>
              <w:rPr>
                <w:b/>
              </w:rPr>
              <w:t>ако има такива</w:t>
            </w:r>
            <w:r>
              <w:t>, които може да са посочени в съответното обявление или в документацията за обществената поръчка, икономическият оператор заявява, че:</w:t>
            </w:r>
            <w:r>
              <w:br/>
            </w:r>
            <w:r>
              <w:rPr>
                <w:i/>
              </w:rPr>
              <w:t xml:space="preserve">Ако съответната документация, която </w:t>
            </w:r>
            <w:r>
              <w:rPr>
                <w:b/>
                <w:i/>
              </w:rPr>
              <w:t xml:space="preserve">може </w:t>
            </w:r>
            <w:r>
              <w:rPr>
                <w:i/>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962" w:type="dxa"/>
          </w:tcPr>
          <w:p w:rsidR="00181AB8" w:rsidRDefault="00181AB8" w:rsidP="003D7ACE">
            <w:pPr>
              <w:spacing w:before="120" w:after="120"/>
            </w:pPr>
            <w:r>
              <w:t>[…]</w:t>
            </w:r>
            <w:r>
              <w:br/>
            </w:r>
            <w:r>
              <w:br/>
            </w:r>
            <w:r>
              <w:br/>
            </w:r>
            <w:r>
              <w:br/>
              <w:t xml:space="preserve"> </w:t>
            </w:r>
          </w:p>
          <w:p w:rsidR="00181AB8" w:rsidRDefault="00181AB8" w:rsidP="003D7ACE">
            <w:pPr>
              <w:spacing w:before="120" w:after="120"/>
            </w:pPr>
          </w:p>
          <w:p w:rsidR="00181AB8" w:rsidRDefault="00181AB8" w:rsidP="003D7ACE">
            <w:pPr>
              <w:spacing w:before="120" w:after="120"/>
            </w:pPr>
            <w:r>
              <w:t>(</w:t>
            </w:r>
            <w:r>
              <w:rPr>
                <w:i/>
              </w:rPr>
              <w:t>уеб адрес, орган или служба, издаващи документа, точно позоваване на документацията)</w:t>
            </w:r>
            <w:r>
              <w:t>:</w:t>
            </w:r>
            <w:r>
              <w:rPr>
                <w:i/>
              </w:rPr>
              <w:t xml:space="preserve"> [……][……][……][……]</w:t>
            </w:r>
          </w:p>
        </w:tc>
      </w:tr>
    </w:tbl>
    <w:p w:rsidR="00181AB8" w:rsidRDefault="00181AB8" w:rsidP="00181AB8">
      <w:pPr>
        <w:keepNext/>
        <w:spacing w:before="120" w:after="360"/>
        <w:jc w:val="center"/>
        <w:rPr>
          <w:b/>
          <w:smallCaps/>
        </w:rPr>
      </w:pPr>
    </w:p>
    <w:p w:rsidR="00181AB8" w:rsidRDefault="00181AB8" w:rsidP="00181AB8">
      <w:pPr>
        <w:keepNext/>
        <w:spacing w:before="120" w:after="360"/>
        <w:jc w:val="center"/>
        <w:rPr>
          <w:b/>
          <w:smallCaps/>
        </w:rPr>
      </w:pPr>
      <w:r>
        <w:rPr>
          <w:b/>
          <w:smallCaps/>
        </w:rPr>
        <w:t>В: Технически и професионални способности</w:t>
      </w:r>
    </w:p>
    <w:p w:rsidR="00181AB8" w:rsidRDefault="00181AB8" w:rsidP="00181AB8">
      <w:pPr>
        <w:pBdr>
          <w:top w:val="single" w:sz="4" w:space="1" w:color="auto"/>
          <w:left w:val="single" w:sz="4" w:space="4" w:color="auto"/>
          <w:bottom w:val="single" w:sz="4" w:space="1" w:color="auto"/>
          <w:right w:val="single" w:sz="4" w:space="4" w:color="auto"/>
        </w:pBdr>
        <w:shd w:val="clear" w:color="auto" w:fill="BFBFBF"/>
        <w:spacing w:before="120" w:after="120"/>
        <w:jc w:val="both"/>
        <w:rPr>
          <w:b/>
          <w:i/>
        </w:rPr>
      </w:pPr>
      <w:r>
        <w:rPr>
          <w:b/>
          <w:i/>
        </w:rPr>
        <w:t xml:space="preserve">Икономическият оператор следва да предостави информация </w:t>
      </w:r>
      <w:r>
        <w:rPr>
          <w:b/>
          <w:i/>
          <w:u w:val="single"/>
        </w:rPr>
        <w:t>само</w:t>
      </w:r>
      <w:r>
        <w:rPr>
          <w:b/>
          <w:i/>
        </w:rPr>
        <w:t xml:space="preserve"> когато критериите за подбор са били изисквани от възлагащия орган или възложителя в обявлението,</w:t>
      </w:r>
      <w:r>
        <w:t xml:space="preserve"> </w:t>
      </w:r>
      <w:r>
        <w:rPr>
          <w:b/>
          <w:i/>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962"/>
      </w:tblGrid>
      <w:tr w:rsidR="00181AB8" w:rsidTr="003D7ACE">
        <w:tc>
          <w:tcPr>
            <w:tcW w:w="4644" w:type="dxa"/>
          </w:tcPr>
          <w:p w:rsidR="00181AB8" w:rsidRDefault="00181AB8" w:rsidP="003D7ACE">
            <w:pPr>
              <w:spacing w:before="120" w:after="120"/>
              <w:jc w:val="both"/>
              <w:rPr>
                <w:b/>
                <w:i/>
              </w:rPr>
            </w:pPr>
            <w:r>
              <w:rPr>
                <w:b/>
                <w:i/>
              </w:rPr>
              <w:t>Технически и професионални способности</w:t>
            </w:r>
          </w:p>
        </w:tc>
        <w:tc>
          <w:tcPr>
            <w:tcW w:w="4962" w:type="dxa"/>
          </w:tcPr>
          <w:p w:rsidR="00181AB8" w:rsidRDefault="00181AB8" w:rsidP="003D7ACE">
            <w:pPr>
              <w:spacing w:before="120" w:after="120"/>
              <w:jc w:val="both"/>
              <w:rPr>
                <w:b/>
                <w:i/>
              </w:rPr>
            </w:pPr>
            <w:r>
              <w:rPr>
                <w:b/>
                <w:i/>
              </w:rPr>
              <w:t>Отговор:</w:t>
            </w:r>
          </w:p>
        </w:tc>
      </w:tr>
      <w:tr w:rsidR="00181AB8" w:rsidTr="003D7ACE">
        <w:tc>
          <w:tcPr>
            <w:tcW w:w="4644" w:type="dxa"/>
          </w:tcPr>
          <w:p w:rsidR="00181AB8" w:rsidRDefault="00181AB8" w:rsidP="003D7ACE">
            <w:pPr>
              <w:spacing w:before="120" w:after="120"/>
            </w:pPr>
            <w:r>
              <w:t xml:space="preserve">1а) </w:t>
            </w:r>
            <w:r>
              <w:rPr>
                <w:highlight w:val="lightGray"/>
              </w:rPr>
              <w:t xml:space="preserve">Само за </w:t>
            </w:r>
            <w:r>
              <w:rPr>
                <w:b/>
                <w:i/>
                <w:highlight w:val="lightGray"/>
              </w:rPr>
              <w:t>обществените поръчки за</w:t>
            </w:r>
            <w:r>
              <w:rPr>
                <w:highlight w:val="lightGray"/>
              </w:rPr>
              <w:t xml:space="preserve"> </w:t>
            </w:r>
            <w:r>
              <w:rPr>
                <w:b/>
                <w:i/>
                <w:highlight w:val="lightGray"/>
              </w:rPr>
              <w:t>строителство</w:t>
            </w:r>
            <w:r>
              <w:t>:</w:t>
            </w:r>
            <w:r>
              <w:br/>
              <w:t>През референтния период</w:t>
            </w:r>
            <w:r>
              <w:rPr>
                <w:vertAlign w:val="superscript"/>
              </w:rPr>
              <w:footnoteReference w:id="39"/>
            </w:r>
            <w:r>
              <w:t xml:space="preserve"> икономическият оператор е </w:t>
            </w:r>
            <w:r>
              <w:rPr>
                <w:b/>
              </w:rPr>
              <w:t>извършил следните строителни дейности от конкретния вид</w:t>
            </w:r>
            <w:r>
              <w:t xml:space="preserve">: </w:t>
            </w:r>
            <w:r>
              <w:br/>
            </w:r>
            <w:r>
              <w:rPr>
                <w:i/>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962" w:type="dxa"/>
          </w:tcPr>
          <w:p w:rsidR="00181AB8" w:rsidRDefault="00181AB8" w:rsidP="003D7ACE">
            <w:pPr>
              <w:spacing w:before="120" w:after="120"/>
            </w:pPr>
            <w:r>
              <w:t>Брой години (този период е определен в обявлението или документацията за обществената поръчка):  [……]</w:t>
            </w:r>
          </w:p>
          <w:p w:rsidR="00181AB8" w:rsidRDefault="00181AB8" w:rsidP="003D7ACE">
            <w:pPr>
              <w:spacing w:before="120" w:after="120"/>
            </w:pPr>
            <w:r>
              <w:t>Строителни работи:  [……]</w:t>
            </w:r>
          </w:p>
          <w:p w:rsidR="00181AB8" w:rsidRDefault="00181AB8" w:rsidP="003D7ACE">
            <w:pPr>
              <w:spacing w:before="120" w:after="120"/>
            </w:pPr>
          </w:p>
          <w:p w:rsidR="00181AB8" w:rsidRDefault="00181AB8" w:rsidP="003D7ACE">
            <w:pPr>
              <w:spacing w:before="120" w:after="120"/>
            </w:pPr>
            <w:r>
              <w:rPr>
                <w:i/>
              </w:rPr>
              <w:t>(уеб адрес, орган или служба, издаващи документа, точно позоваване на документа): [……][……][……][……]</w:t>
            </w:r>
          </w:p>
        </w:tc>
      </w:tr>
      <w:tr w:rsidR="00181AB8" w:rsidTr="003D7ACE">
        <w:tc>
          <w:tcPr>
            <w:tcW w:w="4644" w:type="dxa"/>
          </w:tcPr>
          <w:p w:rsidR="00181AB8" w:rsidRDefault="00181AB8" w:rsidP="003D7ACE">
            <w:pPr>
              <w:spacing w:before="120" w:after="120"/>
              <w:rPr>
                <w:shd w:val="clear" w:color="000000" w:fill="auto"/>
              </w:rPr>
            </w:pPr>
            <w:r>
              <w:t xml:space="preserve">1б) </w:t>
            </w:r>
            <w:r>
              <w:rPr>
                <w:highlight w:val="lightGray"/>
              </w:rPr>
              <w:t xml:space="preserve">Само за </w:t>
            </w:r>
            <w:r>
              <w:rPr>
                <w:b/>
                <w:i/>
                <w:highlight w:val="lightGray"/>
              </w:rPr>
              <w:t>обществени поръчки за доставки и обществени поръчки за услуги</w:t>
            </w:r>
            <w:r>
              <w:t>:</w:t>
            </w:r>
            <w:r>
              <w:br/>
              <w:t>През референтния период</w:t>
            </w:r>
            <w:r>
              <w:rPr>
                <w:vertAlign w:val="superscript"/>
              </w:rPr>
              <w:footnoteReference w:id="40"/>
            </w:r>
            <w:r>
              <w:t xml:space="preserve"> </w:t>
            </w:r>
            <w:r>
              <w:lastRenderedPageBreak/>
              <w:t xml:space="preserve">икономическият оператор е извършил </w:t>
            </w:r>
            <w:r>
              <w:rPr>
                <w:b/>
              </w:rPr>
              <w:t>следните основни доставки или е предоставил следните основни услуги от посочения вид</w:t>
            </w:r>
            <w:r>
              <w:t>:</w:t>
            </w:r>
            <w:r>
              <w:rPr>
                <w:b/>
              </w:rPr>
              <w:t xml:space="preserve"> </w:t>
            </w:r>
            <w:r>
              <w:t>При изготвяне на списъка, моля, посочете сумите, датите и получателите, независимо дали са публични или частни субекти</w:t>
            </w:r>
            <w:r>
              <w:rPr>
                <w:vertAlign w:val="superscript"/>
              </w:rPr>
              <w:footnoteReference w:id="41"/>
            </w:r>
            <w:r>
              <w:t>:</w:t>
            </w:r>
          </w:p>
        </w:tc>
        <w:tc>
          <w:tcPr>
            <w:tcW w:w="4962" w:type="dxa"/>
          </w:tcPr>
          <w:p w:rsidR="00181AB8" w:rsidRDefault="00181AB8" w:rsidP="003D7ACE">
            <w:pPr>
              <w:spacing w:before="120" w:after="120"/>
              <w:jc w:val="both"/>
            </w:pPr>
            <w:r>
              <w:lastRenderedPageBreak/>
              <w:br/>
              <w:t xml:space="preserve">Брой години (този период е определен в обявлението или документацията за </w:t>
            </w:r>
            <w:r>
              <w:lastRenderedPageBreak/>
              <w:t>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936"/>
              <w:gridCol w:w="724"/>
              <w:gridCol w:w="1149"/>
            </w:tblGrid>
            <w:tr w:rsidR="00181AB8" w:rsidTr="003D7ACE">
              <w:tc>
                <w:tcPr>
                  <w:tcW w:w="1336" w:type="dxa"/>
                </w:tcPr>
                <w:p w:rsidR="00181AB8" w:rsidRDefault="00181AB8" w:rsidP="003D7ACE">
                  <w:pPr>
                    <w:spacing w:before="120" w:after="120"/>
                    <w:jc w:val="both"/>
                  </w:pPr>
                  <w:r>
                    <w:t>Описание</w:t>
                  </w:r>
                </w:p>
              </w:tc>
              <w:tc>
                <w:tcPr>
                  <w:tcW w:w="936" w:type="dxa"/>
                </w:tcPr>
                <w:p w:rsidR="00181AB8" w:rsidRDefault="00181AB8" w:rsidP="003D7ACE">
                  <w:pPr>
                    <w:spacing w:before="120" w:after="120"/>
                    <w:jc w:val="both"/>
                  </w:pPr>
                  <w:r>
                    <w:t>Суми</w:t>
                  </w:r>
                </w:p>
              </w:tc>
              <w:tc>
                <w:tcPr>
                  <w:tcW w:w="724" w:type="dxa"/>
                </w:tcPr>
                <w:p w:rsidR="00181AB8" w:rsidRDefault="00181AB8" w:rsidP="003D7ACE">
                  <w:pPr>
                    <w:spacing w:before="120" w:after="120"/>
                    <w:jc w:val="both"/>
                  </w:pPr>
                  <w:r>
                    <w:t>Дати</w:t>
                  </w:r>
                </w:p>
              </w:tc>
              <w:tc>
                <w:tcPr>
                  <w:tcW w:w="1149" w:type="dxa"/>
                </w:tcPr>
                <w:p w:rsidR="00181AB8" w:rsidRDefault="00181AB8" w:rsidP="003D7ACE">
                  <w:pPr>
                    <w:spacing w:before="120" w:after="120"/>
                    <w:jc w:val="both"/>
                  </w:pPr>
                  <w:r>
                    <w:t>Получатели</w:t>
                  </w:r>
                </w:p>
              </w:tc>
            </w:tr>
            <w:tr w:rsidR="00181AB8" w:rsidTr="003D7ACE">
              <w:tc>
                <w:tcPr>
                  <w:tcW w:w="1336" w:type="dxa"/>
                </w:tcPr>
                <w:p w:rsidR="00181AB8" w:rsidRDefault="00181AB8" w:rsidP="003D7ACE">
                  <w:pPr>
                    <w:spacing w:before="120" w:after="120"/>
                    <w:jc w:val="both"/>
                  </w:pPr>
                </w:p>
              </w:tc>
              <w:tc>
                <w:tcPr>
                  <w:tcW w:w="936" w:type="dxa"/>
                </w:tcPr>
                <w:p w:rsidR="00181AB8" w:rsidRDefault="00181AB8" w:rsidP="003D7ACE">
                  <w:pPr>
                    <w:spacing w:before="120" w:after="120"/>
                    <w:jc w:val="both"/>
                  </w:pPr>
                </w:p>
              </w:tc>
              <w:tc>
                <w:tcPr>
                  <w:tcW w:w="724" w:type="dxa"/>
                </w:tcPr>
                <w:p w:rsidR="00181AB8" w:rsidRDefault="00181AB8" w:rsidP="003D7ACE">
                  <w:pPr>
                    <w:spacing w:before="120" w:after="120"/>
                    <w:jc w:val="both"/>
                  </w:pPr>
                </w:p>
              </w:tc>
              <w:tc>
                <w:tcPr>
                  <w:tcW w:w="1149" w:type="dxa"/>
                </w:tcPr>
                <w:p w:rsidR="00181AB8" w:rsidRDefault="00181AB8" w:rsidP="003D7ACE">
                  <w:pPr>
                    <w:spacing w:before="120" w:after="120"/>
                    <w:jc w:val="both"/>
                  </w:pPr>
                </w:p>
              </w:tc>
            </w:tr>
          </w:tbl>
          <w:p w:rsidR="00181AB8" w:rsidRDefault="00181AB8" w:rsidP="003D7ACE">
            <w:pPr>
              <w:spacing w:before="120" w:after="120"/>
              <w:jc w:val="both"/>
            </w:pPr>
          </w:p>
        </w:tc>
      </w:tr>
      <w:tr w:rsidR="00181AB8" w:rsidTr="003D7ACE">
        <w:tc>
          <w:tcPr>
            <w:tcW w:w="4644" w:type="dxa"/>
          </w:tcPr>
          <w:p w:rsidR="00181AB8" w:rsidRDefault="00181AB8" w:rsidP="003D7ACE">
            <w:pPr>
              <w:spacing w:before="120" w:after="120"/>
              <w:jc w:val="both"/>
              <w:rPr>
                <w:shd w:val="clear" w:color="000000" w:fill="auto"/>
              </w:rPr>
            </w:pPr>
            <w:r>
              <w:lastRenderedPageBreak/>
              <w:t xml:space="preserve">2) Той може да използва следните </w:t>
            </w:r>
            <w:r>
              <w:rPr>
                <w:b/>
              </w:rPr>
              <w:t>технически лица или органи</w:t>
            </w:r>
            <w:r>
              <w:rPr>
                <w:b/>
                <w:vertAlign w:val="superscript"/>
              </w:rPr>
              <w:footnoteReference w:id="42"/>
            </w:r>
            <w:r>
              <w:t>, особено тези, отговарящи за контрола на качеството:</w:t>
            </w:r>
            <w: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962" w:type="dxa"/>
          </w:tcPr>
          <w:p w:rsidR="00181AB8" w:rsidRDefault="00181AB8" w:rsidP="003D7ACE">
            <w:pPr>
              <w:spacing w:before="120" w:after="120"/>
              <w:jc w:val="both"/>
            </w:pPr>
            <w:r>
              <w:t>[……]</w:t>
            </w:r>
            <w:r>
              <w:br/>
            </w:r>
            <w:r>
              <w:br/>
            </w:r>
            <w:r>
              <w:br/>
              <w:t>[……]</w:t>
            </w:r>
          </w:p>
        </w:tc>
      </w:tr>
      <w:tr w:rsidR="00181AB8" w:rsidTr="003D7ACE">
        <w:tc>
          <w:tcPr>
            <w:tcW w:w="4644" w:type="dxa"/>
          </w:tcPr>
          <w:p w:rsidR="00181AB8" w:rsidRDefault="00181AB8" w:rsidP="003D7ACE">
            <w:pPr>
              <w:spacing w:before="120" w:after="120"/>
              <w:jc w:val="both"/>
            </w:pPr>
            <w:r>
              <w:t xml:space="preserve">3) Той използва следните </w:t>
            </w:r>
            <w:r>
              <w:rPr>
                <w:b/>
              </w:rPr>
              <w:t>технически съоръжения и мерки за гарантиране на качество</w:t>
            </w:r>
            <w:r>
              <w:t xml:space="preserve">, а </w:t>
            </w:r>
            <w:r>
              <w:rPr>
                <w:b/>
              </w:rPr>
              <w:t>съоръженията за проучване и изследване</w:t>
            </w:r>
            <w:r>
              <w:t xml:space="preserve"> са както следва: </w:t>
            </w:r>
          </w:p>
        </w:tc>
        <w:tc>
          <w:tcPr>
            <w:tcW w:w="4962" w:type="dxa"/>
          </w:tcPr>
          <w:p w:rsidR="00181AB8" w:rsidRDefault="00181AB8" w:rsidP="003D7ACE">
            <w:pPr>
              <w:spacing w:before="120" w:after="120"/>
              <w:jc w:val="both"/>
            </w:pPr>
            <w:r>
              <w:t>[……]</w:t>
            </w:r>
          </w:p>
        </w:tc>
      </w:tr>
      <w:tr w:rsidR="00181AB8" w:rsidTr="003D7ACE">
        <w:tc>
          <w:tcPr>
            <w:tcW w:w="4644" w:type="dxa"/>
          </w:tcPr>
          <w:p w:rsidR="00181AB8" w:rsidRDefault="00181AB8" w:rsidP="003D7ACE">
            <w:pPr>
              <w:spacing w:before="120" w:after="120"/>
              <w:jc w:val="both"/>
            </w:pPr>
            <w:r>
              <w:t xml:space="preserve">4) При изпълнение на поръчката той ще бъде в състояние да прилага следните </w:t>
            </w:r>
            <w:r>
              <w:rPr>
                <w:b/>
              </w:rPr>
              <w:t>системи за управление и за проследяване на веригата на доставка</w:t>
            </w:r>
            <w:r>
              <w:t>:</w:t>
            </w:r>
          </w:p>
        </w:tc>
        <w:tc>
          <w:tcPr>
            <w:tcW w:w="4962" w:type="dxa"/>
          </w:tcPr>
          <w:p w:rsidR="00181AB8" w:rsidRDefault="00181AB8" w:rsidP="003D7ACE">
            <w:pPr>
              <w:spacing w:before="120" w:after="120"/>
              <w:jc w:val="both"/>
            </w:pPr>
            <w:r>
              <w:t>[……]</w:t>
            </w:r>
          </w:p>
        </w:tc>
      </w:tr>
      <w:tr w:rsidR="00181AB8" w:rsidTr="003D7ACE">
        <w:tc>
          <w:tcPr>
            <w:tcW w:w="4644" w:type="dxa"/>
          </w:tcPr>
          <w:p w:rsidR="00181AB8" w:rsidRDefault="00181AB8" w:rsidP="003D7ACE">
            <w:pPr>
              <w:spacing w:before="120" w:after="120"/>
            </w:pPr>
            <w:r>
              <w:rPr>
                <w:b/>
                <w:i/>
              </w:rPr>
              <w:t>5) За комплексни стоки или услуги или, по изключение, за стоки или услуги, които са със специално предназначение:</w:t>
            </w:r>
            <w:r>
              <w:br/>
              <w:t xml:space="preserve">Икономическият оператор </w:t>
            </w:r>
            <w:r>
              <w:rPr>
                <w:b/>
              </w:rPr>
              <w:t>ще</w:t>
            </w:r>
            <w:r>
              <w:t xml:space="preserve"> позволи ли извършването на </w:t>
            </w:r>
            <w:r>
              <w:rPr>
                <w:b/>
              </w:rPr>
              <w:t>проверки</w:t>
            </w:r>
            <w:r>
              <w:rPr>
                <w:b/>
                <w:vertAlign w:val="superscript"/>
              </w:rPr>
              <w:footnoteReference w:id="43"/>
            </w:r>
            <w:r>
              <w:t xml:space="preserve"> на неговия </w:t>
            </w:r>
            <w:r>
              <w:rPr>
                <w:b/>
              </w:rPr>
              <w:t>производствен или технически капацитет</w:t>
            </w:r>
            <w:r>
              <w:t xml:space="preserve"> и, когато е необходимо, на </w:t>
            </w:r>
            <w:r>
              <w:rPr>
                <w:b/>
              </w:rPr>
              <w:t>средствата за проучване и изследване</w:t>
            </w:r>
            <w:r>
              <w:t xml:space="preserve">, с които разполага, както и на </w:t>
            </w:r>
            <w:r>
              <w:rPr>
                <w:b/>
              </w:rPr>
              <w:t>мерките за контрол на качеството</w:t>
            </w:r>
            <w:r>
              <w:t>?</w:t>
            </w:r>
          </w:p>
        </w:tc>
        <w:tc>
          <w:tcPr>
            <w:tcW w:w="4962" w:type="dxa"/>
          </w:tcPr>
          <w:p w:rsidR="00181AB8" w:rsidRDefault="00181AB8" w:rsidP="003D7ACE">
            <w:pPr>
              <w:spacing w:before="120" w:after="120"/>
              <w:jc w:val="both"/>
            </w:pPr>
            <w:r>
              <w:br/>
            </w:r>
            <w:r>
              <w:br/>
            </w:r>
            <w:r>
              <w:br/>
              <w:t>[] Да [] Не</w:t>
            </w:r>
          </w:p>
        </w:tc>
      </w:tr>
      <w:tr w:rsidR="00181AB8" w:rsidTr="003D7ACE">
        <w:tc>
          <w:tcPr>
            <w:tcW w:w="4644" w:type="dxa"/>
          </w:tcPr>
          <w:p w:rsidR="00181AB8" w:rsidRDefault="00181AB8" w:rsidP="003D7ACE">
            <w:pPr>
              <w:spacing w:before="120" w:after="120"/>
            </w:pPr>
            <w:r>
              <w:t xml:space="preserve">6) Следната </w:t>
            </w:r>
            <w:r>
              <w:rPr>
                <w:b/>
              </w:rPr>
              <w:t>образователна и професионална квалификация</w:t>
            </w:r>
            <w:r>
              <w:t xml:space="preserve"> се </w:t>
            </w:r>
            <w:r>
              <w:lastRenderedPageBreak/>
              <w:t>притежава от:</w:t>
            </w:r>
            <w:r>
              <w:br/>
              <w:t xml:space="preserve">а) доставчика на услуга или самия изпълнител, </w:t>
            </w:r>
            <w:r>
              <w:rPr>
                <w:b/>
                <w:i/>
              </w:rPr>
              <w:t>и/или</w:t>
            </w:r>
            <w:r>
              <w:t xml:space="preserve"> (в зависимост от изискванията, посочени в обявлението, или в документацията за обществената поръчка)</w:t>
            </w:r>
          </w:p>
          <w:p w:rsidR="00181AB8" w:rsidRDefault="00181AB8" w:rsidP="003D7ACE">
            <w:pPr>
              <w:spacing w:before="120" w:after="120"/>
              <w:rPr>
                <w:b/>
                <w:shd w:val="clear" w:color="000000" w:fill="auto"/>
              </w:rPr>
            </w:pPr>
            <w:r>
              <w:t>б) неговия ръководен състав:</w:t>
            </w:r>
          </w:p>
        </w:tc>
        <w:tc>
          <w:tcPr>
            <w:tcW w:w="4962" w:type="dxa"/>
          </w:tcPr>
          <w:p w:rsidR="00181AB8" w:rsidRDefault="00181AB8" w:rsidP="003D7ACE">
            <w:pPr>
              <w:spacing w:before="120" w:after="120"/>
            </w:pPr>
            <w:r>
              <w:lastRenderedPageBreak/>
              <w:br/>
            </w:r>
            <w:r>
              <w:br/>
            </w:r>
            <w:r>
              <w:lastRenderedPageBreak/>
              <w:t>a) [……]</w:t>
            </w:r>
            <w:r>
              <w:br/>
            </w:r>
            <w:r>
              <w:br/>
            </w:r>
            <w:r>
              <w:br/>
            </w:r>
            <w:r>
              <w:br/>
              <w:t>б) [……]</w:t>
            </w:r>
          </w:p>
        </w:tc>
      </w:tr>
      <w:tr w:rsidR="00181AB8" w:rsidTr="003D7ACE">
        <w:tc>
          <w:tcPr>
            <w:tcW w:w="4644" w:type="dxa"/>
          </w:tcPr>
          <w:p w:rsidR="00181AB8" w:rsidRDefault="00181AB8" w:rsidP="003D7ACE">
            <w:pPr>
              <w:spacing w:before="120" w:after="120"/>
            </w:pPr>
            <w:r>
              <w:lastRenderedPageBreak/>
              <w:t xml:space="preserve">7) При изпълнение на поръчката икономическият оператор ще може да приложи следните </w:t>
            </w:r>
            <w:r>
              <w:rPr>
                <w:b/>
              </w:rPr>
              <w:t>мерки за управление на околната среда</w:t>
            </w:r>
            <w:r>
              <w:t>:</w:t>
            </w:r>
          </w:p>
        </w:tc>
        <w:tc>
          <w:tcPr>
            <w:tcW w:w="4962" w:type="dxa"/>
          </w:tcPr>
          <w:p w:rsidR="00181AB8" w:rsidRDefault="00181AB8" w:rsidP="003D7ACE">
            <w:pPr>
              <w:spacing w:before="120" w:after="120"/>
            </w:pPr>
            <w:r>
              <w:t>[……]</w:t>
            </w:r>
          </w:p>
        </w:tc>
      </w:tr>
      <w:tr w:rsidR="00181AB8" w:rsidTr="003D7ACE">
        <w:tc>
          <w:tcPr>
            <w:tcW w:w="4644" w:type="dxa"/>
          </w:tcPr>
          <w:p w:rsidR="00181AB8" w:rsidRDefault="00181AB8" w:rsidP="003D7ACE">
            <w:pPr>
              <w:spacing w:before="120" w:after="120"/>
            </w:pPr>
            <w:r>
              <w:t>8)</w:t>
            </w:r>
            <w:r>
              <w:rPr>
                <w:b/>
              </w:rPr>
              <w:t xml:space="preserve"> Средната годишна численост на състава</w:t>
            </w:r>
            <w:r>
              <w:t xml:space="preserve"> на икономическия оператор и броят на  ръководния персонал през последните три години са, както следва:</w:t>
            </w:r>
          </w:p>
        </w:tc>
        <w:tc>
          <w:tcPr>
            <w:tcW w:w="4962" w:type="dxa"/>
          </w:tcPr>
          <w:p w:rsidR="00181AB8" w:rsidRDefault="00181AB8" w:rsidP="003D7ACE">
            <w:pPr>
              <w:spacing w:before="120" w:after="120"/>
            </w:pPr>
            <w:r>
              <w:t>Година, средна годишна численост на състава:</w:t>
            </w:r>
            <w:r>
              <w:br/>
              <w:t>[……],[……],</w:t>
            </w:r>
            <w:r>
              <w:br/>
              <w:t>[……],[……],</w:t>
            </w:r>
          </w:p>
          <w:p w:rsidR="00181AB8" w:rsidRDefault="00181AB8" w:rsidP="003D7ACE">
            <w:pPr>
              <w:spacing w:before="120" w:after="120"/>
            </w:pPr>
            <w:r>
              <w:t>[……],[……],</w:t>
            </w:r>
          </w:p>
          <w:p w:rsidR="00181AB8" w:rsidRDefault="00181AB8" w:rsidP="003D7ACE">
            <w:pPr>
              <w:spacing w:before="120" w:after="120"/>
            </w:pPr>
            <w:r>
              <w:t>Година, брой на ръководните кадри:</w:t>
            </w:r>
            <w:r>
              <w:br/>
              <w:t>[……],[……],</w:t>
            </w:r>
          </w:p>
          <w:p w:rsidR="00181AB8" w:rsidRDefault="00181AB8" w:rsidP="003D7ACE">
            <w:pPr>
              <w:spacing w:before="120" w:after="120"/>
            </w:pPr>
            <w:r>
              <w:t>[……],[……],</w:t>
            </w:r>
          </w:p>
          <w:p w:rsidR="00181AB8" w:rsidRDefault="00181AB8" w:rsidP="003D7ACE">
            <w:pPr>
              <w:spacing w:before="120" w:after="120"/>
            </w:pPr>
            <w:r>
              <w:t>[……],[……]</w:t>
            </w:r>
          </w:p>
        </w:tc>
      </w:tr>
      <w:tr w:rsidR="00181AB8" w:rsidTr="003D7ACE">
        <w:tc>
          <w:tcPr>
            <w:tcW w:w="4644" w:type="dxa"/>
          </w:tcPr>
          <w:p w:rsidR="00181AB8" w:rsidRDefault="00181AB8" w:rsidP="003D7ACE">
            <w:pPr>
              <w:spacing w:before="120" w:after="120"/>
            </w:pPr>
            <w:r>
              <w:t xml:space="preserve">9) Следните </w:t>
            </w:r>
            <w:r>
              <w:rPr>
                <w:b/>
              </w:rPr>
              <w:t>инструменти, съоръжения или техническо оборудване</w:t>
            </w:r>
            <w:r>
              <w:t xml:space="preserve"> ще бъдат на негово разположение за изпълнение на договора:</w:t>
            </w:r>
          </w:p>
        </w:tc>
        <w:tc>
          <w:tcPr>
            <w:tcW w:w="4962" w:type="dxa"/>
          </w:tcPr>
          <w:p w:rsidR="00181AB8" w:rsidRDefault="00181AB8" w:rsidP="003D7ACE">
            <w:pPr>
              <w:spacing w:before="120" w:after="120"/>
            </w:pPr>
            <w:r>
              <w:t>[……]</w:t>
            </w:r>
          </w:p>
        </w:tc>
      </w:tr>
      <w:tr w:rsidR="00181AB8" w:rsidTr="003D7ACE">
        <w:tc>
          <w:tcPr>
            <w:tcW w:w="4644" w:type="dxa"/>
          </w:tcPr>
          <w:p w:rsidR="00181AB8" w:rsidRDefault="00181AB8" w:rsidP="003D7ACE">
            <w:pPr>
              <w:spacing w:before="120" w:after="120"/>
            </w:pPr>
            <w:r>
              <w:t xml:space="preserve">10) Икономическият оператор </w:t>
            </w:r>
            <w:r>
              <w:rPr>
                <w:b/>
              </w:rPr>
              <w:t>възнамерява евентуално да възложи на подизпълнител</w:t>
            </w:r>
            <w:r>
              <w:rPr>
                <w:b/>
                <w:vertAlign w:val="superscript"/>
              </w:rPr>
              <w:footnoteReference w:id="44"/>
            </w:r>
            <w:r>
              <w:rPr>
                <w:b/>
              </w:rPr>
              <w:t xml:space="preserve"> </w:t>
            </w:r>
            <w:r>
              <w:t>изпълнението на</w:t>
            </w:r>
            <w:r>
              <w:rPr>
                <w:b/>
              </w:rPr>
              <w:t xml:space="preserve"> следната част (процентно изражение)</w:t>
            </w:r>
            <w:r>
              <w:t xml:space="preserve"> от поръчката:</w:t>
            </w:r>
          </w:p>
        </w:tc>
        <w:tc>
          <w:tcPr>
            <w:tcW w:w="4962" w:type="dxa"/>
          </w:tcPr>
          <w:p w:rsidR="00181AB8" w:rsidRDefault="00181AB8" w:rsidP="003D7ACE">
            <w:pPr>
              <w:spacing w:before="120" w:after="120"/>
            </w:pPr>
            <w:r>
              <w:t>[……]</w:t>
            </w:r>
          </w:p>
        </w:tc>
      </w:tr>
      <w:tr w:rsidR="00181AB8" w:rsidTr="003D7ACE">
        <w:tc>
          <w:tcPr>
            <w:tcW w:w="4644" w:type="dxa"/>
          </w:tcPr>
          <w:p w:rsidR="00181AB8" w:rsidRDefault="00181AB8" w:rsidP="003D7ACE">
            <w:pPr>
              <w:spacing w:before="120" w:after="120"/>
            </w:pPr>
            <w:r>
              <w:t xml:space="preserve">11) </w:t>
            </w:r>
            <w:r>
              <w:rPr>
                <w:highlight w:val="lightGray"/>
              </w:rPr>
              <w:t xml:space="preserve">За </w:t>
            </w:r>
            <w:r>
              <w:rPr>
                <w:b/>
                <w:i/>
                <w:highlight w:val="lightGray"/>
              </w:rPr>
              <w:t>обществени поръчки за доставки</w:t>
            </w:r>
            <w:r>
              <w:t>:</w:t>
            </w:r>
            <w: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br/>
            </w:r>
            <w:r>
              <w:lastRenderedPageBreak/>
              <w:t>Ако е приложимо, икономическият оператор декларира, че ще осигури изискваните сертификати за автентичност.</w:t>
            </w:r>
            <w:r>
              <w:br/>
            </w:r>
            <w:r>
              <w:rPr>
                <w:i/>
              </w:rPr>
              <w:t>Ако съответните документи са на разположение в електронен формат, моля, посочете:</w:t>
            </w:r>
          </w:p>
        </w:tc>
        <w:tc>
          <w:tcPr>
            <w:tcW w:w="4962" w:type="dxa"/>
          </w:tcPr>
          <w:p w:rsidR="00181AB8" w:rsidRDefault="00181AB8" w:rsidP="003D7ACE">
            <w:pPr>
              <w:spacing w:before="120" w:after="120"/>
            </w:pPr>
            <w:r>
              <w:lastRenderedPageBreak/>
              <w:br/>
              <w:t>[…] [] Да [] Не</w:t>
            </w:r>
            <w:r>
              <w:br/>
            </w:r>
            <w:r>
              <w:br/>
            </w:r>
            <w:r>
              <w:br/>
            </w:r>
            <w:r>
              <w:br/>
              <w:t xml:space="preserve"> [] Да[] Не </w:t>
            </w:r>
            <w:r>
              <w:br/>
            </w:r>
            <w:r>
              <w:lastRenderedPageBreak/>
              <w:br/>
            </w:r>
          </w:p>
          <w:p w:rsidR="00181AB8" w:rsidRDefault="00181AB8" w:rsidP="003D7ACE">
            <w:pPr>
              <w:spacing w:before="120" w:after="120"/>
            </w:pPr>
            <w:r>
              <w:t>(</w:t>
            </w:r>
            <w:r>
              <w:rPr>
                <w:i/>
              </w:rPr>
              <w:t>уеб адрес, орган или служба, издаващи документа, точно позоваване на документа</w:t>
            </w:r>
            <w:r>
              <w:t>):</w:t>
            </w:r>
            <w:r>
              <w:rPr>
                <w:i/>
              </w:rPr>
              <w:t xml:space="preserve"> [……][……][……][……]</w:t>
            </w:r>
          </w:p>
        </w:tc>
      </w:tr>
      <w:tr w:rsidR="00181AB8" w:rsidTr="003D7ACE">
        <w:tc>
          <w:tcPr>
            <w:tcW w:w="4644" w:type="dxa"/>
          </w:tcPr>
          <w:p w:rsidR="00181AB8" w:rsidRDefault="00181AB8" w:rsidP="003D7ACE">
            <w:pPr>
              <w:spacing w:before="120" w:after="120"/>
              <w:rPr>
                <w:shd w:val="clear" w:color="000000" w:fill="auto"/>
              </w:rPr>
            </w:pPr>
            <w:r>
              <w:lastRenderedPageBreak/>
              <w:t xml:space="preserve">12) </w:t>
            </w:r>
            <w:r>
              <w:rPr>
                <w:highlight w:val="lightGray"/>
              </w:rPr>
              <w:t xml:space="preserve">За </w:t>
            </w:r>
            <w:r>
              <w:rPr>
                <w:b/>
                <w:i/>
                <w:highlight w:val="lightGray"/>
              </w:rPr>
              <w:t>обществени поръчки за доставки</w:t>
            </w:r>
            <w:r>
              <w:t>:</w:t>
            </w:r>
            <w:r>
              <w:br/>
              <w:t xml:space="preserve">Икономическият оператор може ли да представи изискваните </w:t>
            </w:r>
            <w:r>
              <w:rPr>
                <w:b/>
              </w:rPr>
              <w:t>сертификати</w:t>
            </w:r>
            <w:r>
              <w:t xml:space="preserve">, изготвени от официално признати </w:t>
            </w:r>
            <w:r>
              <w:rPr>
                <w:b/>
              </w:rPr>
              <w:t>институции или агенции по контрол на качеството</w:t>
            </w:r>
            <w: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br/>
            </w:r>
            <w:r>
              <w:rPr>
                <w:b/>
              </w:rPr>
              <w:t>Ако „не”</w:t>
            </w:r>
            <w:r>
              <w:t>, моля, обяснете защо и посочете какви други доказателства могат да бъдат представени:</w:t>
            </w:r>
            <w:r>
              <w:br/>
            </w:r>
            <w:r>
              <w:rPr>
                <w:i/>
              </w:rPr>
              <w:t>Ако съответните документи са на разположение в електронен формат, моля, посочете:</w:t>
            </w:r>
          </w:p>
        </w:tc>
        <w:tc>
          <w:tcPr>
            <w:tcW w:w="4962" w:type="dxa"/>
          </w:tcPr>
          <w:p w:rsidR="00181AB8" w:rsidRDefault="00181AB8" w:rsidP="003D7ACE">
            <w:pPr>
              <w:spacing w:before="120" w:after="120"/>
              <w:rPr>
                <w:i/>
              </w:rPr>
            </w:pPr>
            <w:r>
              <w:br/>
              <w:t>[] Да [] Не</w:t>
            </w:r>
            <w:r>
              <w:br/>
            </w:r>
            <w:r>
              <w:br/>
            </w:r>
            <w:r>
              <w:br/>
            </w:r>
            <w:r>
              <w:br/>
            </w:r>
            <w:r>
              <w:br/>
            </w:r>
            <w:r>
              <w:br/>
            </w:r>
            <w:r>
              <w:br/>
            </w:r>
            <w:r>
              <w:br/>
            </w:r>
            <w:r>
              <w:br/>
              <w:t>[…]</w:t>
            </w:r>
            <w:r>
              <w:br/>
            </w:r>
          </w:p>
          <w:p w:rsidR="00181AB8" w:rsidRDefault="00181AB8" w:rsidP="003D7ACE">
            <w:pPr>
              <w:spacing w:before="120" w:after="120"/>
              <w:rPr>
                <w:i/>
              </w:rPr>
            </w:pPr>
          </w:p>
          <w:p w:rsidR="00181AB8" w:rsidRDefault="00181AB8" w:rsidP="003D7ACE">
            <w:pPr>
              <w:spacing w:before="120" w:after="120"/>
            </w:pPr>
            <w:r>
              <w:rPr>
                <w:i/>
              </w:rPr>
              <w:t>(уеб адрес, орган или служба, издаващи документа, точно позоваване на документа): [……][……][……][……]</w:t>
            </w:r>
          </w:p>
        </w:tc>
      </w:tr>
    </w:tbl>
    <w:p w:rsidR="00181AB8" w:rsidRDefault="00181AB8" w:rsidP="00181AB8">
      <w:pPr>
        <w:keepNext/>
        <w:spacing w:before="120" w:after="360"/>
        <w:jc w:val="center"/>
        <w:rPr>
          <w:b/>
          <w:smallCaps/>
        </w:rPr>
      </w:pPr>
    </w:p>
    <w:p w:rsidR="00181AB8" w:rsidRDefault="00181AB8" w:rsidP="00181AB8">
      <w:pPr>
        <w:keepNext/>
        <w:spacing w:before="120" w:after="360"/>
        <w:jc w:val="center"/>
        <w:rPr>
          <w:b/>
          <w:smallCaps/>
        </w:rPr>
      </w:pPr>
      <w:r>
        <w:rPr>
          <w:b/>
          <w:smallCaps/>
        </w:rPr>
        <w:t>Г: Стандарти за осигуряване на качеството и стандарти за екологично управление</w:t>
      </w:r>
    </w:p>
    <w:p w:rsidR="00181AB8" w:rsidRDefault="00181AB8" w:rsidP="00181AB8">
      <w:pPr>
        <w:pBdr>
          <w:top w:val="single" w:sz="4" w:space="1" w:color="auto"/>
          <w:left w:val="single" w:sz="4" w:space="4" w:color="auto"/>
          <w:bottom w:val="single" w:sz="4" w:space="1" w:color="auto"/>
          <w:right w:val="single" w:sz="4" w:space="4" w:color="auto"/>
        </w:pBdr>
        <w:shd w:val="clear" w:color="auto" w:fill="BFBFBF"/>
        <w:spacing w:before="120" w:after="120"/>
        <w:jc w:val="both"/>
        <w:rPr>
          <w:b/>
        </w:rPr>
      </w:pPr>
      <w:r>
        <w:rPr>
          <w:b/>
          <w:i/>
        </w:rPr>
        <w:t xml:space="preserve">Икономическият оператор следва да предостави информация </w:t>
      </w:r>
      <w:r>
        <w:rPr>
          <w:b/>
          <w:i/>
          <w:u w:val="single"/>
        </w:rPr>
        <w:t>само</w:t>
      </w:r>
      <w:r>
        <w:rPr>
          <w:b/>
          <w:i/>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962"/>
      </w:tblGrid>
      <w:tr w:rsidR="00181AB8" w:rsidTr="003D7ACE">
        <w:tc>
          <w:tcPr>
            <w:tcW w:w="4644" w:type="dxa"/>
          </w:tcPr>
          <w:p w:rsidR="00181AB8" w:rsidRDefault="00181AB8" w:rsidP="003D7ACE">
            <w:pPr>
              <w:spacing w:before="120" w:after="120"/>
              <w:jc w:val="both"/>
              <w:rPr>
                <w:b/>
                <w:i/>
              </w:rPr>
            </w:pPr>
            <w:r>
              <w:rPr>
                <w:b/>
                <w:i/>
              </w:rPr>
              <w:t>Стандарти за осигуряване на качеството и стандарти за екологично управление</w:t>
            </w:r>
          </w:p>
        </w:tc>
        <w:tc>
          <w:tcPr>
            <w:tcW w:w="4962" w:type="dxa"/>
          </w:tcPr>
          <w:p w:rsidR="00181AB8" w:rsidRDefault="00181AB8" w:rsidP="003D7ACE">
            <w:pPr>
              <w:spacing w:before="120" w:after="120"/>
              <w:jc w:val="both"/>
              <w:rPr>
                <w:b/>
                <w:i/>
              </w:rPr>
            </w:pPr>
            <w:r>
              <w:rPr>
                <w:b/>
                <w:i/>
              </w:rPr>
              <w:t>Отговор:</w:t>
            </w:r>
          </w:p>
        </w:tc>
      </w:tr>
      <w:tr w:rsidR="00181AB8" w:rsidTr="003D7ACE">
        <w:tc>
          <w:tcPr>
            <w:tcW w:w="4644" w:type="dxa"/>
          </w:tcPr>
          <w:p w:rsidR="00181AB8" w:rsidRDefault="00181AB8" w:rsidP="003D7ACE">
            <w:pPr>
              <w:spacing w:before="120" w:after="120"/>
              <w:jc w:val="both"/>
            </w:pPr>
            <w:r>
              <w:t xml:space="preserve">Икономическият оператор ще може ли да представи </w:t>
            </w:r>
            <w:r>
              <w:rPr>
                <w:b/>
              </w:rPr>
              <w:t>сертификати</w:t>
            </w:r>
            <w:r>
              <w:t xml:space="preserve">, изготвени от независими органи и доказващи, че икономическият оператор отговаря на </w:t>
            </w:r>
            <w:r>
              <w:rPr>
                <w:b/>
              </w:rPr>
              <w:t>стандартите за осигуряване на качеството</w:t>
            </w:r>
            <w:r>
              <w:t>, включително тези за достъпност за хора с увреждания.</w:t>
            </w:r>
            <w:r>
              <w:br/>
            </w:r>
            <w:r>
              <w:rPr>
                <w:b/>
              </w:rPr>
              <w:lastRenderedPageBreak/>
              <w:t>Ако „не”</w:t>
            </w:r>
            <w:r>
              <w:t>, моля, обяснете защо и посочете какви други доказателства относно схемата за гарантиране на качеството могат да бъдат представени:</w:t>
            </w:r>
            <w:r>
              <w:br/>
            </w:r>
            <w:r>
              <w:rPr>
                <w:i/>
              </w:rPr>
              <w:t>Ако съответните документи са на разположение в електронен формат, моля, посочете:</w:t>
            </w:r>
          </w:p>
        </w:tc>
        <w:tc>
          <w:tcPr>
            <w:tcW w:w="4962" w:type="dxa"/>
          </w:tcPr>
          <w:p w:rsidR="00181AB8" w:rsidRDefault="00181AB8" w:rsidP="003D7ACE">
            <w:pPr>
              <w:spacing w:before="120" w:after="120"/>
              <w:rPr>
                <w:i/>
              </w:rPr>
            </w:pPr>
            <w:r>
              <w:lastRenderedPageBreak/>
              <w:t>[] Да [] Не</w:t>
            </w:r>
            <w:r>
              <w:br/>
            </w:r>
            <w:r>
              <w:br/>
            </w:r>
            <w:r>
              <w:br/>
            </w:r>
            <w:r>
              <w:br/>
            </w:r>
            <w:r>
              <w:br/>
              <w:t>[……] [……]</w:t>
            </w:r>
            <w:r>
              <w:br/>
            </w:r>
            <w:r>
              <w:br/>
            </w:r>
          </w:p>
          <w:p w:rsidR="00181AB8" w:rsidRDefault="00181AB8" w:rsidP="003D7ACE">
            <w:pPr>
              <w:spacing w:before="120" w:after="120"/>
              <w:rPr>
                <w:i/>
              </w:rPr>
            </w:pPr>
          </w:p>
          <w:p w:rsidR="00181AB8" w:rsidRDefault="00181AB8" w:rsidP="003D7ACE">
            <w:pPr>
              <w:spacing w:before="120" w:after="120"/>
              <w:rPr>
                <w:i/>
              </w:rPr>
            </w:pPr>
          </w:p>
          <w:p w:rsidR="00181AB8" w:rsidRDefault="00181AB8" w:rsidP="003D7ACE">
            <w:pPr>
              <w:spacing w:before="120" w:after="120"/>
            </w:pPr>
            <w:r>
              <w:rPr>
                <w:i/>
              </w:rPr>
              <w:t>(уеб адрес, орган или служба, издаващи документа, точно позоваване на документа): [……][……][……][……]</w:t>
            </w:r>
          </w:p>
        </w:tc>
      </w:tr>
      <w:tr w:rsidR="00181AB8" w:rsidTr="003D7ACE">
        <w:tc>
          <w:tcPr>
            <w:tcW w:w="4644" w:type="dxa"/>
          </w:tcPr>
          <w:p w:rsidR="00181AB8" w:rsidRDefault="00181AB8" w:rsidP="003D7ACE">
            <w:pPr>
              <w:spacing w:before="120" w:after="120"/>
            </w:pPr>
            <w:r>
              <w:lastRenderedPageBreak/>
              <w:t xml:space="preserve">Икономическият оператор ще може ли да представи </w:t>
            </w:r>
            <w:r>
              <w:rPr>
                <w:b/>
              </w:rPr>
              <w:t>сертификати</w:t>
            </w:r>
            <w:r>
              <w:t xml:space="preserve">, изготвени от независими органи, доказващи, че икономическият оператор отговаря на задължителните </w:t>
            </w:r>
            <w:r>
              <w:rPr>
                <w:b/>
              </w:rPr>
              <w:t>стандарти или системи за екологично управление</w:t>
            </w:r>
            <w:r>
              <w:t>?</w:t>
            </w:r>
            <w:r>
              <w:br/>
            </w:r>
            <w:r>
              <w:rPr>
                <w:b/>
              </w:rPr>
              <w:t>Ако „не”</w:t>
            </w:r>
            <w:r>
              <w:t xml:space="preserve">, моля, обяснете защо и посочете какви други доказателства относно </w:t>
            </w:r>
            <w:r>
              <w:rPr>
                <w:b/>
              </w:rPr>
              <w:t>стандартите или системите за екологично управление</w:t>
            </w:r>
            <w:r>
              <w:t xml:space="preserve"> могат да бъдат представени:</w:t>
            </w:r>
            <w:r>
              <w:br/>
            </w:r>
            <w:r>
              <w:rPr>
                <w:i/>
              </w:rPr>
              <w:t>Ако съответните документи са на разположение в електронен формат, моля, посочете:</w:t>
            </w:r>
          </w:p>
        </w:tc>
        <w:tc>
          <w:tcPr>
            <w:tcW w:w="4962" w:type="dxa"/>
          </w:tcPr>
          <w:p w:rsidR="00181AB8" w:rsidRDefault="00181AB8" w:rsidP="003D7ACE">
            <w:pPr>
              <w:spacing w:before="120" w:after="120"/>
              <w:rPr>
                <w:i/>
              </w:rPr>
            </w:pPr>
            <w:r>
              <w:t>[] Да [] Не</w:t>
            </w:r>
            <w:r>
              <w:br/>
            </w:r>
            <w:r>
              <w:br/>
            </w:r>
            <w:r>
              <w:br/>
            </w:r>
            <w:r>
              <w:br/>
            </w:r>
            <w:r>
              <w:br/>
              <w:t>[……] [……]</w:t>
            </w:r>
            <w:r>
              <w:br/>
            </w:r>
            <w:r>
              <w:br/>
            </w:r>
          </w:p>
          <w:p w:rsidR="00181AB8" w:rsidRDefault="00181AB8" w:rsidP="003D7ACE">
            <w:pPr>
              <w:spacing w:before="120" w:after="120"/>
              <w:rPr>
                <w:i/>
              </w:rPr>
            </w:pPr>
          </w:p>
          <w:p w:rsidR="00181AB8" w:rsidRDefault="00181AB8" w:rsidP="003D7ACE">
            <w:pPr>
              <w:spacing w:before="120" w:after="120"/>
              <w:rPr>
                <w:i/>
              </w:rPr>
            </w:pPr>
          </w:p>
          <w:p w:rsidR="00181AB8" w:rsidRDefault="00181AB8" w:rsidP="003D7ACE">
            <w:pPr>
              <w:spacing w:before="120" w:after="120"/>
            </w:pPr>
            <w:r>
              <w:rPr>
                <w:i/>
              </w:rPr>
              <w:t>(уеб адрес, орган или служба, издаващи документа, точно позоваване на документа): [……][……][……][……]</w:t>
            </w:r>
          </w:p>
        </w:tc>
      </w:tr>
    </w:tbl>
    <w:p w:rsidR="00181AB8" w:rsidRDefault="00181AB8" w:rsidP="00181AB8">
      <w:pPr>
        <w:keepNext/>
        <w:spacing w:before="120" w:after="360"/>
        <w:jc w:val="center"/>
        <w:rPr>
          <w:b/>
        </w:rPr>
      </w:pPr>
    </w:p>
    <w:p w:rsidR="00181AB8" w:rsidRDefault="00181AB8" w:rsidP="00181AB8">
      <w:pPr>
        <w:keepNext/>
        <w:spacing w:before="120" w:after="360"/>
        <w:jc w:val="center"/>
        <w:rPr>
          <w:b/>
        </w:rPr>
      </w:pPr>
      <w:r>
        <w:rPr>
          <w:b/>
        </w:rPr>
        <w:t>Част V: Намаляване на броя на квалифицираните кандидати</w:t>
      </w:r>
    </w:p>
    <w:p w:rsidR="00181AB8" w:rsidRDefault="00181AB8" w:rsidP="00181AB8">
      <w:pPr>
        <w:pBdr>
          <w:top w:val="single" w:sz="4" w:space="1" w:color="auto"/>
          <w:left w:val="single" w:sz="4" w:space="4" w:color="auto"/>
          <w:bottom w:val="single" w:sz="4" w:space="1" w:color="auto"/>
          <w:right w:val="single" w:sz="4" w:space="4" w:color="auto"/>
        </w:pBdr>
        <w:shd w:val="clear" w:color="auto" w:fill="BFBFBF"/>
        <w:spacing w:before="120" w:after="120"/>
        <w:rPr>
          <w:b/>
          <w:i/>
        </w:rPr>
      </w:pPr>
      <w:r>
        <w:rPr>
          <w:b/>
          <w:i/>
        </w:rPr>
        <w:t xml:space="preserve">Икономическият оператор следва да предостави информация </w:t>
      </w:r>
      <w:r>
        <w:rPr>
          <w:b/>
          <w:i/>
          <w:u w:val="single"/>
        </w:rPr>
        <w:t xml:space="preserve">само </w:t>
      </w:r>
      <w:r>
        <w:rPr>
          <w:b/>
          <w:i/>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Pr>
          <w:b/>
          <w:u w:val="single"/>
        </w:rPr>
        <w:t>ако има такива</w:t>
      </w:r>
      <w:r>
        <w:rPr>
          <w:b/>
          <w:i/>
        </w:rPr>
        <w:t>, които трябва да бъдат представени, се съдържа в съответното обявление или в документацията за обществената поръчка, посочена в обявлението.</w:t>
      </w:r>
      <w:r>
        <w:br/>
      </w:r>
      <w:r>
        <w:rPr>
          <w:b/>
          <w:i/>
        </w:rPr>
        <w:t>Само при ограничени процедури, състезателни процедури с договаряне, процедури за състезателен диалог и партньорства за иновации:</w:t>
      </w:r>
    </w:p>
    <w:p w:rsidR="00181AB8" w:rsidRDefault="00181AB8" w:rsidP="00181AB8">
      <w:pPr>
        <w:spacing w:before="120" w:after="120"/>
        <w:jc w:val="both"/>
        <w:rPr>
          <w:b/>
        </w:rPr>
      </w:pPr>
      <w:r>
        <w:rPr>
          <w:b/>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820"/>
      </w:tblGrid>
      <w:tr w:rsidR="00181AB8" w:rsidTr="003D7ACE">
        <w:tc>
          <w:tcPr>
            <w:tcW w:w="4644" w:type="dxa"/>
          </w:tcPr>
          <w:p w:rsidR="00181AB8" w:rsidRDefault="00181AB8" w:rsidP="003D7ACE">
            <w:pPr>
              <w:spacing w:before="120" w:after="120"/>
              <w:jc w:val="both"/>
              <w:rPr>
                <w:b/>
                <w:i/>
              </w:rPr>
            </w:pPr>
            <w:r>
              <w:rPr>
                <w:b/>
                <w:i/>
              </w:rPr>
              <w:t>Намаляване на броя</w:t>
            </w:r>
          </w:p>
        </w:tc>
        <w:tc>
          <w:tcPr>
            <w:tcW w:w="4820" w:type="dxa"/>
          </w:tcPr>
          <w:p w:rsidR="00181AB8" w:rsidRDefault="00181AB8" w:rsidP="003D7ACE">
            <w:pPr>
              <w:spacing w:before="120" w:after="120"/>
              <w:jc w:val="both"/>
              <w:rPr>
                <w:b/>
                <w:i/>
              </w:rPr>
            </w:pPr>
            <w:r>
              <w:rPr>
                <w:b/>
                <w:i/>
              </w:rPr>
              <w:t>Отговор:</w:t>
            </w:r>
          </w:p>
        </w:tc>
      </w:tr>
      <w:tr w:rsidR="00181AB8" w:rsidTr="003D7ACE">
        <w:tc>
          <w:tcPr>
            <w:tcW w:w="4644" w:type="dxa"/>
          </w:tcPr>
          <w:p w:rsidR="00181AB8" w:rsidRDefault="00181AB8" w:rsidP="003D7ACE">
            <w:pPr>
              <w:spacing w:before="120" w:after="120"/>
              <w:jc w:val="both"/>
              <w:rPr>
                <w:b/>
              </w:rPr>
            </w:pPr>
            <w:r>
              <w:t xml:space="preserve">Той </w:t>
            </w:r>
            <w:r>
              <w:rPr>
                <w:b/>
              </w:rPr>
              <w:t>изпълнява</w:t>
            </w:r>
            <w:r>
              <w:t xml:space="preserve"> целите и недискриминационните критерии или правила, които трябва да бъдат </w:t>
            </w:r>
            <w:r>
              <w:lastRenderedPageBreak/>
              <w:t>приложени, за да се ограничи броят на кандидатите по следния начин:</w:t>
            </w:r>
            <w: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br/>
            </w:r>
            <w:r>
              <w:rPr>
                <w:i/>
              </w:rPr>
              <w:t>Ако някои от тези сертификати или форми на документални доказателства са на разположение в електронен формат</w:t>
            </w:r>
            <w:r>
              <w:rPr>
                <w:i/>
                <w:vertAlign w:val="superscript"/>
              </w:rPr>
              <w:footnoteReference w:id="45"/>
            </w:r>
            <w:r>
              <w:rPr>
                <w:i/>
              </w:rPr>
              <w:t xml:space="preserve">, моля, посочете за </w:t>
            </w:r>
            <w:r>
              <w:rPr>
                <w:b/>
                <w:i/>
              </w:rPr>
              <w:t>всички</w:t>
            </w:r>
            <w:r>
              <w:rPr>
                <w:i/>
              </w:rPr>
              <w:t xml:space="preserve"> от тях:</w:t>
            </w:r>
            <w:r>
              <w:t xml:space="preserve"> </w:t>
            </w:r>
          </w:p>
        </w:tc>
        <w:tc>
          <w:tcPr>
            <w:tcW w:w="4820" w:type="dxa"/>
          </w:tcPr>
          <w:p w:rsidR="00181AB8" w:rsidRDefault="00181AB8" w:rsidP="003D7ACE">
            <w:pPr>
              <w:spacing w:before="120" w:after="120"/>
              <w:rPr>
                <w:b/>
              </w:rPr>
            </w:pPr>
            <w:r>
              <w:lastRenderedPageBreak/>
              <w:t>[……]</w:t>
            </w:r>
            <w:r>
              <w:br/>
            </w:r>
            <w:r>
              <w:br/>
            </w:r>
            <w:r>
              <w:br/>
            </w:r>
            <w:r>
              <w:lastRenderedPageBreak/>
              <w:t>[…] [] Да [] Не</w:t>
            </w:r>
            <w:r>
              <w:rPr>
                <w:vertAlign w:val="superscript"/>
              </w:rPr>
              <w:footnoteReference w:id="46"/>
            </w:r>
            <w:r>
              <w:br/>
            </w:r>
            <w:r>
              <w:br/>
            </w:r>
            <w:r>
              <w:br/>
              <w:t>(</w:t>
            </w:r>
            <w:r>
              <w:rPr>
                <w:i/>
              </w:rPr>
              <w:t>уеб адрес, орган или служба, издаващи документа, точно позоваване на документацията</w:t>
            </w:r>
            <w:r>
              <w:t>):</w:t>
            </w:r>
            <w:r>
              <w:rPr>
                <w:i/>
              </w:rPr>
              <w:t xml:space="preserve"> [……][……][……][……]</w:t>
            </w:r>
            <w:r>
              <w:rPr>
                <w:i/>
                <w:vertAlign w:val="superscript"/>
              </w:rPr>
              <w:footnoteReference w:id="47"/>
            </w:r>
          </w:p>
        </w:tc>
      </w:tr>
    </w:tbl>
    <w:p w:rsidR="00181AB8" w:rsidRDefault="00181AB8" w:rsidP="00181AB8">
      <w:pPr>
        <w:keepNext/>
        <w:spacing w:before="120" w:after="360"/>
        <w:jc w:val="center"/>
        <w:rPr>
          <w:b/>
        </w:rPr>
      </w:pPr>
      <w:r>
        <w:rPr>
          <w:b/>
        </w:rPr>
        <w:lastRenderedPageBreak/>
        <w:t>Част VI: Заключителни положения</w:t>
      </w:r>
    </w:p>
    <w:p w:rsidR="00181AB8" w:rsidRDefault="00181AB8" w:rsidP="00181AB8">
      <w:pPr>
        <w:spacing w:before="120" w:after="120"/>
        <w:jc w:val="both"/>
        <w:rPr>
          <w:i/>
        </w:rPr>
      </w:pPr>
      <w:r>
        <w:rPr>
          <w:i/>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181AB8" w:rsidRDefault="00181AB8" w:rsidP="00181AB8">
      <w:pPr>
        <w:spacing w:before="120" w:after="120"/>
        <w:jc w:val="both"/>
        <w:rPr>
          <w:i/>
        </w:rPr>
      </w:pPr>
      <w:r>
        <w:rPr>
          <w:i/>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181AB8" w:rsidRDefault="00181AB8" w:rsidP="00181AB8">
      <w:pPr>
        <w:spacing w:before="120" w:after="120"/>
        <w:jc w:val="both"/>
        <w:rPr>
          <w:i/>
        </w:rPr>
      </w:pPr>
      <w:r>
        <w:rPr>
          <w:i/>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Pr>
          <w:i/>
          <w:vertAlign w:val="superscript"/>
        </w:rPr>
        <w:footnoteReference w:id="48"/>
      </w:r>
      <w:r>
        <w:rPr>
          <w:i/>
        </w:rPr>
        <w:t>; или</w:t>
      </w:r>
    </w:p>
    <w:p w:rsidR="00181AB8" w:rsidRDefault="00181AB8" w:rsidP="00181AB8">
      <w:pPr>
        <w:spacing w:before="120" w:after="120"/>
        <w:jc w:val="both"/>
        <w:rPr>
          <w:i/>
        </w:rPr>
      </w:pPr>
      <w:r>
        <w:rPr>
          <w:i/>
        </w:rPr>
        <w:t>б) считано от 18 октомври 2018 г. най-късно</w:t>
      </w:r>
      <w:r>
        <w:rPr>
          <w:i/>
          <w:vertAlign w:val="superscript"/>
        </w:rPr>
        <w:footnoteReference w:id="49"/>
      </w:r>
      <w:r>
        <w:rPr>
          <w:i/>
        </w:rPr>
        <w:t>, възлагащият орган или възложителят вече притежава съответната документация</w:t>
      </w:r>
      <w:r>
        <w:t>.</w:t>
      </w:r>
    </w:p>
    <w:p w:rsidR="00181AB8" w:rsidRDefault="00181AB8" w:rsidP="00181AB8">
      <w:pPr>
        <w:spacing w:before="120" w:after="120"/>
        <w:jc w:val="both"/>
        <w:rPr>
          <w:i/>
        </w:rPr>
      </w:pPr>
      <w:r>
        <w:rPr>
          <w:i/>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t xml:space="preserve"> [посочете процедурата за възлагане на обществена поръчка: (кратко описание, препратка към публикацията в </w:t>
      </w:r>
      <w:r>
        <w:rPr>
          <w:i/>
        </w:rPr>
        <w:t>Официален вестник на Европейския съюз</w:t>
      </w:r>
      <w:r>
        <w:t>, референтен номер)].</w:t>
      </w:r>
      <w:r>
        <w:rPr>
          <w:i/>
        </w:rPr>
        <w:t xml:space="preserve"> </w:t>
      </w:r>
    </w:p>
    <w:p w:rsidR="00181AB8" w:rsidRDefault="00181AB8" w:rsidP="00181AB8">
      <w:pPr>
        <w:spacing w:before="120" w:after="120"/>
        <w:jc w:val="both"/>
        <w:rPr>
          <w:i/>
        </w:rPr>
      </w:pPr>
    </w:p>
    <w:p w:rsidR="00181AB8" w:rsidRDefault="00181AB8" w:rsidP="00181AB8">
      <w:pPr>
        <w:spacing w:before="120" w:after="120"/>
        <w:jc w:val="both"/>
      </w:pPr>
      <w:r>
        <w:lastRenderedPageBreak/>
        <w:t>Дата, място и, когато се изисква или е необходимо, подпис(и):  [……]</w:t>
      </w:r>
    </w:p>
    <w:p w:rsidR="00181AB8" w:rsidRDefault="00181AB8" w:rsidP="00181AB8">
      <w:pPr>
        <w:spacing w:before="120" w:after="120" w:line="0" w:lineRule="atLeast"/>
        <w:ind w:left="2160" w:right="441" w:hanging="2160"/>
        <w:jc w:val="right"/>
        <w:rPr>
          <w:b/>
          <w:bCs/>
          <w:i/>
          <w:szCs w:val="24"/>
          <w:lang w:val="bg-BG"/>
        </w:rPr>
      </w:pPr>
    </w:p>
    <w:p w:rsidR="00C83182" w:rsidRDefault="00C83182" w:rsidP="00181AB8">
      <w:pPr>
        <w:spacing w:before="120" w:after="120" w:line="0" w:lineRule="atLeast"/>
        <w:ind w:left="2160" w:right="441" w:hanging="2160"/>
        <w:jc w:val="right"/>
        <w:rPr>
          <w:b/>
          <w:bCs/>
          <w:i/>
          <w:szCs w:val="24"/>
          <w:lang w:val="bg-BG"/>
        </w:rPr>
      </w:pPr>
    </w:p>
    <w:p w:rsidR="00C83182" w:rsidRDefault="00C83182" w:rsidP="00181AB8">
      <w:pPr>
        <w:spacing w:before="120" w:after="120" w:line="0" w:lineRule="atLeast"/>
        <w:ind w:left="2160" w:right="441" w:hanging="2160"/>
        <w:jc w:val="right"/>
        <w:rPr>
          <w:b/>
          <w:bCs/>
          <w:i/>
          <w:szCs w:val="24"/>
          <w:lang w:val="bg-BG"/>
        </w:rPr>
      </w:pPr>
    </w:p>
    <w:p w:rsidR="00C83182" w:rsidRDefault="00C83182" w:rsidP="00181AB8">
      <w:pPr>
        <w:spacing w:before="120" w:after="120" w:line="0" w:lineRule="atLeast"/>
        <w:ind w:left="2160" w:right="441" w:hanging="2160"/>
        <w:jc w:val="right"/>
        <w:rPr>
          <w:b/>
          <w:bCs/>
          <w:i/>
          <w:szCs w:val="24"/>
          <w:lang w:val="bg-BG"/>
        </w:rPr>
      </w:pPr>
    </w:p>
    <w:p w:rsidR="00C83182" w:rsidRDefault="00C83182" w:rsidP="00181AB8">
      <w:pPr>
        <w:spacing w:before="120" w:after="120" w:line="0" w:lineRule="atLeast"/>
        <w:ind w:left="2160" w:right="441" w:hanging="2160"/>
        <w:jc w:val="right"/>
        <w:rPr>
          <w:b/>
          <w:bCs/>
          <w:i/>
          <w:szCs w:val="24"/>
          <w:lang w:val="bg-BG"/>
        </w:rPr>
      </w:pPr>
    </w:p>
    <w:p w:rsidR="00C83182" w:rsidRDefault="00C83182" w:rsidP="00181AB8">
      <w:pPr>
        <w:spacing w:before="120" w:after="120" w:line="0" w:lineRule="atLeast"/>
        <w:ind w:left="2160" w:right="441" w:hanging="2160"/>
        <w:jc w:val="right"/>
        <w:rPr>
          <w:b/>
          <w:bCs/>
          <w:i/>
          <w:szCs w:val="24"/>
          <w:lang w:val="bg-BG"/>
        </w:rPr>
      </w:pPr>
    </w:p>
    <w:p w:rsidR="00C83182" w:rsidRDefault="00C83182" w:rsidP="00181AB8">
      <w:pPr>
        <w:spacing w:before="120" w:after="120" w:line="0" w:lineRule="atLeast"/>
        <w:ind w:left="2160" w:right="441" w:hanging="2160"/>
        <w:jc w:val="right"/>
        <w:rPr>
          <w:b/>
          <w:bCs/>
          <w:i/>
          <w:szCs w:val="24"/>
          <w:lang w:val="bg-BG"/>
        </w:rPr>
      </w:pPr>
    </w:p>
    <w:p w:rsidR="00C83182" w:rsidRDefault="00C83182" w:rsidP="00181AB8">
      <w:pPr>
        <w:spacing w:before="120" w:after="120" w:line="0" w:lineRule="atLeast"/>
        <w:ind w:left="2160" w:right="441" w:hanging="2160"/>
        <w:jc w:val="right"/>
        <w:rPr>
          <w:b/>
          <w:bCs/>
          <w:i/>
          <w:szCs w:val="24"/>
          <w:lang w:val="bg-BG"/>
        </w:rPr>
      </w:pPr>
    </w:p>
    <w:p w:rsidR="00C83182" w:rsidRDefault="00C83182" w:rsidP="00181AB8">
      <w:pPr>
        <w:spacing w:before="120" w:after="120" w:line="0" w:lineRule="atLeast"/>
        <w:ind w:left="2160" w:right="441" w:hanging="2160"/>
        <w:jc w:val="right"/>
        <w:rPr>
          <w:b/>
          <w:bCs/>
          <w:i/>
          <w:szCs w:val="24"/>
          <w:lang w:val="bg-BG"/>
        </w:rPr>
      </w:pPr>
    </w:p>
    <w:p w:rsidR="00C83182" w:rsidRDefault="00C83182" w:rsidP="00181AB8">
      <w:pPr>
        <w:spacing w:before="120" w:after="120" w:line="0" w:lineRule="atLeast"/>
        <w:ind w:left="2160" w:right="441" w:hanging="2160"/>
        <w:jc w:val="right"/>
        <w:rPr>
          <w:b/>
          <w:bCs/>
          <w:i/>
          <w:szCs w:val="24"/>
          <w:lang w:val="bg-BG"/>
        </w:rPr>
      </w:pPr>
    </w:p>
    <w:p w:rsidR="00C83182" w:rsidRDefault="00C83182" w:rsidP="00181AB8">
      <w:pPr>
        <w:spacing w:before="120" w:after="120" w:line="0" w:lineRule="atLeast"/>
        <w:ind w:left="2160" w:right="441" w:hanging="2160"/>
        <w:jc w:val="right"/>
        <w:rPr>
          <w:b/>
          <w:bCs/>
          <w:i/>
          <w:szCs w:val="24"/>
          <w:lang w:val="bg-BG"/>
        </w:rPr>
      </w:pPr>
    </w:p>
    <w:p w:rsidR="00C83182" w:rsidRDefault="00C83182" w:rsidP="00181AB8">
      <w:pPr>
        <w:spacing w:before="120" w:after="120" w:line="0" w:lineRule="atLeast"/>
        <w:ind w:left="2160" w:right="441" w:hanging="2160"/>
        <w:jc w:val="right"/>
        <w:rPr>
          <w:b/>
          <w:bCs/>
          <w:i/>
          <w:szCs w:val="24"/>
          <w:lang w:val="bg-BG"/>
        </w:rPr>
      </w:pPr>
    </w:p>
    <w:p w:rsidR="00C83182" w:rsidRDefault="00C83182" w:rsidP="00181AB8">
      <w:pPr>
        <w:spacing w:before="120" w:after="120" w:line="0" w:lineRule="atLeast"/>
        <w:ind w:left="2160" w:right="441" w:hanging="2160"/>
        <w:jc w:val="right"/>
        <w:rPr>
          <w:b/>
          <w:bCs/>
          <w:i/>
          <w:szCs w:val="24"/>
          <w:lang w:val="bg-BG"/>
        </w:rPr>
      </w:pPr>
    </w:p>
    <w:p w:rsidR="00C83182" w:rsidRDefault="00C83182" w:rsidP="00181AB8">
      <w:pPr>
        <w:spacing w:before="120" w:after="120" w:line="0" w:lineRule="atLeast"/>
        <w:ind w:left="2160" w:right="441" w:hanging="2160"/>
        <w:jc w:val="right"/>
        <w:rPr>
          <w:b/>
          <w:bCs/>
          <w:i/>
          <w:szCs w:val="24"/>
          <w:lang w:val="bg-BG"/>
        </w:rPr>
      </w:pPr>
    </w:p>
    <w:p w:rsidR="00C83182" w:rsidRDefault="00C83182" w:rsidP="00181AB8">
      <w:pPr>
        <w:spacing w:before="120" w:after="120" w:line="0" w:lineRule="atLeast"/>
        <w:ind w:left="2160" w:right="441" w:hanging="2160"/>
        <w:jc w:val="right"/>
        <w:rPr>
          <w:b/>
          <w:bCs/>
          <w:i/>
          <w:szCs w:val="24"/>
          <w:lang w:val="bg-BG"/>
        </w:rPr>
      </w:pPr>
    </w:p>
    <w:p w:rsidR="00C83182" w:rsidRDefault="00C83182" w:rsidP="00181AB8">
      <w:pPr>
        <w:spacing w:before="120" w:after="120" w:line="0" w:lineRule="atLeast"/>
        <w:ind w:left="2160" w:right="441" w:hanging="2160"/>
        <w:jc w:val="right"/>
        <w:rPr>
          <w:b/>
          <w:bCs/>
          <w:i/>
          <w:szCs w:val="24"/>
          <w:lang w:val="bg-BG"/>
        </w:rPr>
      </w:pPr>
    </w:p>
    <w:p w:rsidR="00C83182" w:rsidRDefault="00C83182" w:rsidP="00181AB8">
      <w:pPr>
        <w:spacing w:before="120" w:after="120" w:line="0" w:lineRule="atLeast"/>
        <w:ind w:left="2160" w:right="441" w:hanging="2160"/>
        <w:jc w:val="right"/>
        <w:rPr>
          <w:b/>
          <w:bCs/>
          <w:i/>
          <w:szCs w:val="24"/>
          <w:lang w:val="bg-BG"/>
        </w:rPr>
      </w:pPr>
    </w:p>
    <w:p w:rsidR="00C83182" w:rsidRDefault="00C83182" w:rsidP="00181AB8">
      <w:pPr>
        <w:spacing w:before="120" w:after="120" w:line="0" w:lineRule="atLeast"/>
        <w:ind w:left="2160" w:right="441" w:hanging="2160"/>
        <w:jc w:val="right"/>
        <w:rPr>
          <w:b/>
          <w:bCs/>
          <w:i/>
          <w:szCs w:val="24"/>
          <w:lang w:val="bg-BG"/>
        </w:rPr>
      </w:pPr>
    </w:p>
    <w:p w:rsidR="00C83182" w:rsidRDefault="00C83182" w:rsidP="00181AB8">
      <w:pPr>
        <w:spacing w:before="120" w:after="120" w:line="0" w:lineRule="atLeast"/>
        <w:ind w:left="2160" w:right="441" w:hanging="2160"/>
        <w:jc w:val="right"/>
        <w:rPr>
          <w:b/>
          <w:bCs/>
          <w:i/>
          <w:szCs w:val="24"/>
          <w:lang w:val="bg-BG"/>
        </w:rPr>
      </w:pPr>
    </w:p>
    <w:p w:rsidR="00C83182" w:rsidRDefault="00C83182" w:rsidP="00181AB8">
      <w:pPr>
        <w:spacing w:before="120" w:after="120" w:line="0" w:lineRule="atLeast"/>
        <w:ind w:left="2160" w:right="441" w:hanging="2160"/>
        <w:jc w:val="right"/>
        <w:rPr>
          <w:b/>
          <w:bCs/>
          <w:i/>
          <w:szCs w:val="24"/>
          <w:lang w:val="bg-BG"/>
        </w:rPr>
      </w:pPr>
    </w:p>
    <w:p w:rsidR="00C83182" w:rsidRDefault="00C83182" w:rsidP="00181AB8">
      <w:pPr>
        <w:spacing w:before="120" w:after="120" w:line="0" w:lineRule="atLeast"/>
        <w:ind w:left="2160" w:right="441" w:hanging="2160"/>
        <w:jc w:val="right"/>
        <w:rPr>
          <w:b/>
          <w:bCs/>
          <w:i/>
          <w:szCs w:val="24"/>
          <w:lang w:val="bg-BG"/>
        </w:rPr>
      </w:pPr>
    </w:p>
    <w:p w:rsidR="00C83182" w:rsidRDefault="00C83182" w:rsidP="00181AB8">
      <w:pPr>
        <w:spacing w:before="120" w:after="120" w:line="0" w:lineRule="atLeast"/>
        <w:ind w:left="2160" w:right="441" w:hanging="2160"/>
        <w:jc w:val="right"/>
        <w:rPr>
          <w:b/>
          <w:bCs/>
          <w:i/>
          <w:szCs w:val="24"/>
          <w:lang w:val="bg-BG"/>
        </w:rPr>
      </w:pPr>
    </w:p>
    <w:p w:rsidR="00C83182" w:rsidRDefault="00C83182" w:rsidP="00181AB8">
      <w:pPr>
        <w:spacing w:before="120" w:after="120" w:line="0" w:lineRule="atLeast"/>
        <w:ind w:left="2160" w:right="441" w:hanging="2160"/>
        <w:jc w:val="right"/>
        <w:rPr>
          <w:b/>
          <w:bCs/>
          <w:i/>
          <w:szCs w:val="24"/>
          <w:lang w:val="bg-BG"/>
        </w:rPr>
      </w:pPr>
    </w:p>
    <w:p w:rsidR="00C83182" w:rsidRDefault="00C83182" w:rsidP="00181AB8">
      <w:pPr>
        <w:spacing w:before="120" w:after="120" w:line="0" w:lineRule="atLeast"/>
        <w:ind w:left="2160" w:right="441" w:hanging="2160"/>
        <w:jc w:val="right"/>
        <w:rPr>
          <w:b/>
          <w:bCs/>
          <w:i/>
          <w:szCs w:val="24"/>
          <w:lang w:val="bg-BG"/>
        </w:rPr>
      </w:pPr>
    </w:p>
    <w:p w:rsidR="00C83182" w:rsidRDefault="00C83182" w:rsidP="00181AB8">
      <w:pPr>
        <w:spacing w:before="120" w:after="120" w:line="0" w:lineRule="atLeast"/>
        <w:ind w:left="2160" w:right="441" w:hanging="2160"/>
        <w:jc w:val="right"/>
        <w:rPr>
          <w:b/>
          <w:bCs/>
          <w:i/>
          <w:szCs w:val="24"/>
          <w:lang w:val="bg-BG"/>
        </w:rPr>
      </w:pPr>
    </w:p>
    <w:p w:rsidR="00C83182" w:rsidRDefault="00C83182" w:rsidP="00181AB8">
      <w:pPr>
        <w:spacing w:before="120" w:after="120" w:line="0" w:lineRule="atLeast"/>
        <w:ind w:left="2160" w:right="441" w:hanging="2160"/>
        <w:jc w:val="right"/>
        <w:rPr>
          <w:b/>
          <w:bCs/>
          <w:i/>
          <w:szCs w:val="24"/>
          <w:lang w:val="bg-BG"/>
        </w:rPr>
      </w:pPr>
    </w:p>
    <w:p w:rsidR="00C83182" w:rsidRDefault="00C83182" w:rsidP="00181AB8">
      <w:pPr>
        <w:spacing w:before="120" w:after="120" w:line="0" w:lineRule="atLeast"/>
        <w:ind w:left="2160" w:right="441" w:hanging="2160"/>
        <w:jc w:val="right"/>
        <w:rPr>
          <w:b/>
          <w:bCs/>
          <w:i/>
          <w:szCs w:val="24"/>
          <w:lang w:val="bg-BG"/>
        </w:rPr>
      </w:pPr>
    </w:p>
    <w:p w:rsidR="00C83182" w:rsidRDefault="00C83182" w:rsidP="00181AB8">
      <w:pPr>
        <w:spacing w:before="120" w:after="120" w:line="0" w:lineRule="atLeast"/>
        <w:ind w:left="2160" w:right="441" w:hanging="2160"/>
        <w:jc w:val="right"/>
        <w:rPr>
          <w:b/>
          <w:bCs/>
          <w:i/>
          <w:szCs w:val="24"/>
          <w:lang w:val="bg-BG"/>
        </w:rPr>
      </w:pPr>
    </w:p>
    <w:p w:rsidR="00C83182" w:rsidRDefault="00C83182" w:rsidP="00181AB8">
      <w:pPr>
        <w:spacing w:before="120" w:after="120" w:line="0" w:lineRule="atLeast"/>
        <w:ind w:left="2160" w:right="441" w:hanging="2160"/>
        <w:jc w:val="right"/>
        <w:rPr>
          <w:b/>
          <w:bCs/>
          <w:i/>
          <w:szCs w:val="24"/>
          <w:lang w:val="bg-BG"/>
        </w:rPr>
      </w:pPr>
    </w:p>
    <w:p w:rsidR="00C83182" w:rsidRDefault="00C83182" w:rsidP="00181AB8">
      <w:pPr>
        <w:spacing w:before="120" w:after="120" w:line="0" w:lineRule="atLeast"/>
        <w:ind w:left="2160" w:right="441" w:hanging="2160"/>
        <w:jc w:val="right"/>
        <w:rPr>
          <w:b/>
          <w:bCs/>
          <w:i/>
          <w:szCs w:val="24"/>
          <w:lang w:val="bg-BG"/>
        </w:rPr>
      </w:pPr>
    </w:p>
    <w:p w:rsidR="00181AB8" w:rsidRDefault="00181AB8" w:rsidP="00181AB8">
      <w:pPr>
        <w:spacing w:before="120" w:after="120" w:line="0" w:lineRule="atLeast"/>
        <w:ind w:left="2160" w:right="441" w:hanging="2160"/>
        <w:jc w:val="right"/>
        <w:rPr>
          <w:b/>
          <w:bCs/>
          <w:i/>
          <w:szCs w:val="24"/>
          <w:lang w:val="bg-BG"/>
        </w:rPr>
      </w:pPr>
    </w:p>
    <w:p w:rsidR="00181AB8" w:rsidRDefault="00181AB8" w:rsidP="00181AB8">
      <w:pPr>
        <w:spacing w:before="120" w:after="120" w:line="0" w:lineRule="atLeast"/>
        <w:ind w:left="2160" w:right="441" w:hanging="2160"/>
        <w:jc w:val="right"/>
        <w:rPr>
          <w:b/>
          <w:bCs/>
          <w:i/>
          <w:szCs w:val="24"/>
          <w:lang w:val="bg-BG"/>
        </w:rPr>
      </w:pPr>
      <w:r>
        <w:rPr>
          <w:b/>
          <w:bCs/>
          <w:i/>
          <w:szCs w:val="24"/>
        </w:rPr>
        <w:lastRenderedPageBreak/>
        <w:t xml:space="preserve">Образец № </w:t>
      </w:r>
      <w:r>
        <w:rPr>
          <w:b/>
          <w:bCs/>
          <w:i/>
          <w:szCs w:val="24"/>
          <w:lang w:val="bg-BG"/>
        </w:rPr>
        <w:t>3</w:t>
      </w:r>
    </w:p>
    <w:p w:rsidR="00181AB8" w:rsidRDefault="00181AB8" w:rsidP="00181AB8">
      <w:pPr>
        <w:spacing w:before="120" w:after="120" w:line="0" w:lineRule="atLeast"/>
        <w:ind w:left="2160" w:right="441" w:hanging="2160"/>
        <w:jc w:val="right"/>
        <w:rPr>
          <w:b/>
          <w:bCs/>
          <w:szCs w:val="24"/>
          <w:lang w:val="bg-BG"/>
        </w:rPr>
      </w:pPr>
    </w:p>
    <w:p w:rsidR="00181AB8" w:rsidRDefault="00181AB8" w:rsidP="00181AB8">
      <w:pPr>
        <w:spacing w:before="120" w:after="120" w:line="0" w:lineRule="atLeast"/>
        <w:ind w:left="2160" w:right="441" w:hanging="2160"/>
        <w:jc w:val="center"/>
        <w:rPr>
          <w:b/>
          <w:bCs/>
          <w:szCs w:val="24"/>
          <w:lang w:val="bg-BG"/>
        </w:rPr>
      </w:pPr>
    </w:p>
    <w:p w:rsidR="00181AB8" w:rsidRDefault="00181AB8" w:rsidP="00181AB8">
      <w:pPr>
        <w:spacing w:before="120" w:after="120" w:line="0" w:lineRule="atLeast"/>
        <w:ind w:left="2160" w:right="441" w:hanging="2160"/>
        <w:jc w:val="center"/>
        <w:rPr>
          <w:b/>
          <w:bCs/>
          <w:szCs w:val="24"/>
        </w:rPr>
      </w:pPr>
      <w:r>
        <w:rPr>
          <w:b/>
          <w:bCs/>
          <w:szCs w:val="24"/>
        </w:rPr>
        <w:t xml:space="preserve">Д Е К Л А Р А Ц И Я </w:t>
      </w:r>
    </w:p>
    <w:p w:rsidR="00181AB8" w:rsidRDefault="00181AB8" w:rsidP="00181AB8">
      <w:pPr>
        <w:tabs>
          <w:tab w:val="left" w:pos="709"/>
        </w:tabs>
        <w:spacing w:before="120" w:after="120" w:line="0" w:lineRule="atLeast"/>
        <w:ind w:right="441"/>
        <w:jc w:val="center"/>
        <w:rPr>
          <w:b/>
          <w:bCs/>
          <w:szCs w:val="24"/>
          <w:lang w:eastAsia="pl-PL"/>
        </w:rPr>
      </w:pPr>
      <w:r>
        <w:rPr>
          <w:b/>
          <w:bCs/>
          <w:szCs w:val="24"/>
          <w:lang w:eastAsia="pl-PL"/>
        </w:rPr>
        <w:t>за съгласие с клаузите на приложения проект на договор” (чл. 39, ал.3, т. 1, б. „в” от ППЗОП)</w:t>
      </w:r>
    </w:p>
    <w:p w:rsidR="00181AB8" w:rsidRDefault="00181AB8" w:rsidP="00181AB8">
      <w:pPr>
        <w:tabs>
          <w:tab w:val="left" w:pos="709"/>
        </w:tabs>
        <w:spacing w:before="120" w:after="120" w:line="0" w:lineRule="atLeast"/>
        <w:ind w:right="441"/>
        <w:jc w:val="both"/>
        <w:rPr>
          <w:szCs w:val="24"/>
          <w:lang w:eastAsia="pl-PL"/>
        </w:rPr>
      </w:pPr>
    </w:p>
    <w:p w:rsidR="00181AB8" w:rsidRDefault="00181AB8" w:rsidP="00181AB8">
      <w:pPr>
        <w:tabs>
          <w:tab w:val="left" w:pos="709"/>
        </w:tabs>
        <w:spacing w:before="120" w:after="120" w:line="0" w:lineRule="atLeast"/>
        <w:ind w:right="441"/>
        <w:jc w:val="both"/>
        <w:rPr>
          <w:szCs w:val="24"/>
          <w:lang w:eastAsia="pl-PL"/>
        </w:rPr>
      </w:pPr>
      <w:r>
        <w:rPr>
          <w:szCs w:val="24"/>
          <w:lang w:eastAsia="pl-PL"/>
        </w:rPr>
        <w:t>Подписаният /та/ […] с [лична карта/документ за самоличност] № […], издадена на […] от […], в качеството ми на [</w:t>
      </w:r>
      <w:r>
        <w:rPr>
          <w:i/>
          <w:iCs/>
          <w:szCs w:val="24"/>
          <w:lang w:eastAsia="pl-PL"/>
        </w:rPr>
        <w:t>длъжност или друго качество</w:t>
      </w:r>
      <w:r>
        <w:rPr>
          <w:szCs w:val="24"/>
          <w:lang w:eastAsia="pl-PL"/>
        </w:rPr>
        <w:t>], съгласно [</w:t>
      </w:r>
      <w:r>
        <w:rPr>
          <w:i/>
          <w:iCs/>
          <w:szCs w:val="24"/>
          <w:lang w:eastAsia="pl-PL"/>
        </w:rPr>
        <w:t>документа, от който лицето черпи съответните права – учредителен акт, пълномощно и пр.</w:t>
      </w:r>
      <w:r>
        <w:rPr>
          <w:szCs w:val="24"/>
          <w:lang w:eastAsia="pl-PL"/>
        </w:rPr>
        <w:t>],</w:t>
      </w:r>
      <w:r>
        <w:rPr>
          <w:i/>
          <w:iCs/>
          <w:szCs w:val="24"/>
          <w:lang w:eastAsia="pl-PL"/>
        </w:rPr>
        <w:t xml:space="preserve"> </w:t>
      </w:r>
      <w:r>
        <w:rPr>
          <w:szCs w:val="24"/>
          <w:lang w:eastAsia="pl-PL"/>
        </w:rPr>
        <w:t>на [</w:t>
      </w:r>
      <w:r>
        <w:rPr>
          <w:i/>
          <w:iCs/>
          <w:szCs w:val="24"/>
          <w:lang w:eastAsia="pl-PL"/>
        </w:rPr>
        <w:t>наименование на участника/член на обединението</w:t>
      </w:r>
      <w:r>
        <w:rPr>
          <w:szCs w:val="24"/>
          <w:lang w:eastAsia="pl-PL"/>
        </w:rPr>
        <w:t>]</w:t>
      </w:r>
      <w:r>
        <w:rPr>
          <w:i/>
          <w:iCs/>
          <w:szCs w:val="24"/>
          <w:lang w:eastAsia="pl-PL"/>
        </w:rPr>
        <w:t xml:space="preserve"> с </w:t>
      </w:r>
      <w:r>
        <w:rPr>
          <w:szCs w:val="24"/>
          <w:lang w:eastAsia="pl-PL"/>
        </w:rPr>
        <w:t>БУЛСТАТ/ЕИК […], регистрирано в […], със седалище […] и адрес на управление […],във връзка с обществена поръчка с предмет: …………………….</w:t>
      </w:r>
    </w:p>
    <w:p w:rsidR="00181AB8" w:rsidRDefault="00181AB8" w:rsidP="00181AB8">
      <w:pPr>
        <w:tabs>
          <w:tab w:val="left" w:pos="709"/>
        </w:tabs>
        <w:spacing w:before="120" w:after="120" w:line="0" w:lineRule="atLeast"/>
        <w:ind w:right="441"/>
        <w:jc w:val="both"/>
        <w:rPr>
          <w:szCs w:val="24"/>
          <w:lang w:eastAsia="pl-PL"/>
        </w:rPr>
      </w:pPr>
    </w:p>
    <w:p w:rsidR="00181AB8" w:rsidRDefault="00181AB8" w:rsidP="00181AB8">
      <w:pPr>
        <w:spacing w:before="120" w:after="120" w:line="0" w:lineRule="atLeast"/>
        <w:ind w:left="2160" w:right="441" w:hanging="2160"/>
        <w:jc w:val="both"/>
        <w:rPr>
          <w:b/>
          <w:bCs/>
          <w:szCs w:val="24"/>
        </w:rPr>
      </w:pPr>
    </w:p>
    <w:p w:rsidR="00181AB8" w:rsidRDefault="00181AB8" w:rsidP="00181AB8">
      <w:pPr>
        <w:spacing w:before="120" w:after="120" w:line="0" w:lineRule="atLeast"/>
        <w:ind w:left="2160" w:right="441" w:hanging="2160"/>
        <w:jc w:val="center"/>
        <w:rPr>
          <w:b/>
          <w:bCs/>
          <w:szCs w:val="24"/>
        </w:rPr>
      </w:pPr>
      <w:r>
        <w:rPr>
          <w:b/>
          <w:bCs/>
          <w:szCs w:val="24"/>
        </w:rPr>
        <w:t>Д Е К Л А Р И Р А М, че:</w:t>
      </w:r>
    </w:p>
    <w:p w:rsidR="00181AB8" w:rsidRDefault="00181AB8" w:rsidP="00181AB8">
      <w:pPr>
        <w:spacing w:before="120" w:after="120" w:line="0" w:lineRule="atLeast"/>
        <w:ind w:right="441"/>
        <w:jc w:val="both"/>
        <w:rPr>
          <w:szCs w:val="24"/>
        </w:rPr>
      </w:pPr>
      <w:r>
        <w:rPr>
          <w:szCs w:val="24"/>
        </w:rPr>
        <w:t>Съм запознат с проекта на договора за възлагане на горепосочената обществена поръчка, в това число с Техническите спецификации и всички документи съставляващи неразделна част от договора, приемам ги без възражения и ако бъда определен за изпълнител, ще сключа договор в законно установения срок и ще изпълня обекта на обществената поръчка, съгласно Договора и Техническите спецификации.</w:t>
      </w:r>
    </w:p>
    <w:p w:rsidR="00181AB8" w:rsidRDefault="00181AB8" w:rsidP="00181AB8">
      <w:pPr>
        <w:spacing w:before="120" w:after="120" w:line="0" w:lineRule="atLeast"/>
        <w:ind w:right="441"/>
        <w:jc w:val="both"/>
        <w:rPr>
          <w:szCs w:val="24"/>
        </w:rPr>
      </w:pPr>
      <w:r>
        <w:rPr>
          <w:szCs w:val="24"/>
        </w:rPr>
        <w:t>Известна ми е отговорността по чл.313 от Наказателния кодекс.</w:t>
      </w:r>
    </w:p>
    <w:p w:rsidR="00181AB8" w:rsidRDefault="00181AB8" w:rsidP="00181AB8">
      <w:pPr>
        <w:spacing w:before="120" w:after="120" w:line="0" w:lineRule="atLeast"/>
        <w:jc w:val="both"/>
        <w:rPr>
          <w:b/>
          <w:bCs/>
          <w:szCs w:val="24"/>
          <w:u w:val="single"/>
        </w:rPr>
      </w:pPr>
    </w:p>
    <w:p w:rsidR="00181AB8" w:rsidRDefault="00181AB8" w:rsidP="00181AB8">
      <w:pPr>
        <w:spacing w:before="120" w:after="120" w:line="0" w:lineRule="atLeast"/>
        <w:jc w:val="both"/>
        <w:rPr>
          <w:b/>
          <w:bCs/>
          <w:szCs w:val="24"/>
          <w:u w:val="single"/>
        </w:rPr>
      </w:pPr>
    </w:p>
    <w:p w:rsidR="00181AB8" w:rsidRDefault="00181AB8" w:rsidP="00181AB8">
      <w:pPr>
        <w:spacing w:before="120" w:after="120" w:line="0" w:lineRule="atLeast"/>
        <w:jc w:val="both"/>
        <w:rPr>
          <w:szCs w:val="24"/>
        </w:rPr>
      </w:pPr>
      <w:r>
        <w:rPr>
          <w:szCs w:val="24"/>
        </w:rPr>
        <w:t>[</w:t>
      </w:r>
      <w:r>
        <w:rPr>
          <w:i/>
          <w:iCs/>
          <w:szCs w:val="24"/>
        </w:rPr>
        <w:t>дата на подписване</w:t>
      </w:r>
      <w:r>
        <w:rPr>
          <w:szCs w:val="24"/>
        </w:rPr>
        <w:t>]</w:t>
      </w:r>
      <w:r>
        <w:rPr>
          <w:szCs w:val="24"/>
        </w:rPr>
        <w:tab/>
      </w:r>
      <w:r>
        <w:rPr>
          <w:szCs w:val="24"/>
        </w:rPr>
        <w:tab/>
      </w:r>
      <w:r>
        <w:rPr>
          <w:szCs w:val="24"/>
        </w:rPr>
        <w:tab/>
      </w:r>
      <w:r>
        <w:rPr>
          <w:szCs w:val="24"/>
        </w:rPr>
        <w:tab/>
      </w:r>
      <w:r>
        <w:rPr>
          <w:szCs w:val="24"/>
        </w:rPr>
        <w:tab/>
        <w:t>Декларатор: [</w:t>
      </w:r>
      <w:r>
        <w:rPr>
          <w:i/>
          <w:iCs/>
          <w:szCs w:val="24"/>
        </w:rPr>
        <w:t>подпис</w:t>
      </w:r>
      <w:r>
        <w:rPr>
          <w:szCs w:val="24"/>
        </w:rPr>
        <w:t xml:space="preserve">]:  </w:t>
      </w:r>
    </w:p>
    <w:p w:rsidR="00181AB8" w:rsidRDefault="00181AB8" w:rsidP="00181AB8">
      <w:pPr>
        <w:spacing w:before="120" w:after="120" w:line="0" w:lineRule="atLeast"/>
        <w:jc w:val="both"/>
        <w:rPr>
          <w:szCs w:val="24"/>
        </w:rPr>
      </w:pPr>
      <w:r>
        <w:rPr>
          <w:szCs w:val="24"/>
        </w:rPr>
        <w:tab/>
      </w:r>
      <w:r>
        <w:rPr>
          <w:szCs w:val="24"/>
        </w:rPr>
        <w:tab/>
      </w:r>
      <w:r>
        <w:rPr>
          <w:szCs w:val="24"/>
        </w:rPr>
        <w:tab/>
      </w:r>
      <w:r>
        <w:rPr>
          <w:szCs w:val="24"/>
        </w:rPr>
        <w:tab/>
      </w:r>
      <w:r>
        <w:rPr>
          <w:szCs w:val="24"/>
        </w:rPr>
        <w:tab/>
      </w:r>
      <w:r>
        <w:rPr>
          <w:szCs w:val="24"/>
        </w:rPr>
        <w:tab/>
      </w:r>
      <w:r>
        <w:rPr>
          <w:szCs w:val="24"/>
        </w:rPr>
        <w:tab/>
        <w:t>[</w:t>
      </w:r>
      <w:r>
        <w:rPr>
          <w:i/>
          <w:iCs/>
          <w:szCs w:val="24"/>
        </w:rPr>
        <w:t>печат, когато е приложимо</w:t>
      </w:r>
      <w:r>
        <w:rPr>
          <w:szCs w:val="24"/>
        </w:rPr>
        <w:t>]</w:t>
      </w:r>
    </w:p>
    <w:p w:rsidR="00181AB8" w:rsidRDefault="00181AB8" w:rsidP="00181AB8">
      <w:pPr>
        <w:spacing w:before="120" w:after="120" w:line="0" w:lineRule="atLeast"/>
        <w:ind w:left="2160" w:right="441" w:hanging="2160"/>
        <w:jc w:val="right"/>
        <w:rPr>
          <w:b/>
          <w:bCs/>
          <w:szCs w:val="24"/>
        </w:rPr>
      </w:pPr>
    </w:p>
    <w:p w:rsidR="00181AB8" w:rsidRDefault="00181AB8" w:rsidP="00181AB8">
      <w:pPr>
        <w:spacing w:before="120" w:after="120" w:line="0" w:lineRule="atLeast"/>
        <w:ind w:left="2160" w:right="441" w:hanging="2160"/>
        <w:jc w:val="right"/>
        <w:rPr>
          <w:b/>
          <w:bCs/>
          <w:szCs w:val="24"/>
        </w:rPr>
      </w:pPr>
    </w:p>
    <w:p w:rsidR="00181AB8" w:rsidRDefault="00181AB8" w:rsidP="00181AB8">
      <w:pPr>
        <w:spacing w:before="120" w:after="120" w:line="0" w:lineRule="atLeast"/>
        <w:ind w:left="2160" w:right="441" w:hanging="2160"/>
        <w:jc w:val="right"/>
        <w:rPr>
          <w:b/>
          <w:bCs/>
          <w:szCs w:val="24"/>
        </w:rPr>
      </w:pPr>
    </w:p>
    <w:p w:rsidR="00181AB8" w:rsidRDefault="00181AB8" w:rsidP="00181AB8">
      <w:pPr>
        <w:spacing w:before="120" w:after="120" w:line="0" w:lineRule="atLeast"/>
        <w:ind w:left="2160" w:right="441" w:hanging="2160"/>
        <w:jc w:val="right"/>
        <w:rPr>
          <w:b/>
          <w:bCs/>
          <w:szCs w:val="24"/>
        </w:rPr>
      </w:pPr>
    </w:p>
    <w:p w:rsidR="00181AB8" w:rsidRDefault="00181AB8" w:rsidP="00181AB8">
      <w:pPr>
        <w:spacing w:before="120" w:after="120" w:line="0" w:lineRule="atLeast"/>
        <w:ind w:left="2160" w:right="441" w:hanging="2160"/>
        <w:jc w:val="right"/>
        <w:rPr>
          <w:b/>
          <w:bCs/>
          <w:szCs w:val="24"/>
        </w:rPr>
      </w:pPr>
    </w:p>
    <w:p w:rsidR="00181AB8" w:rsidRDefault="00181AB8" w:rsidP="00181AB8">
      <w:pPr>
        <w:spacing w:before="120" w:after="120" w:line="0" w:lineRule="atLeast"/>
        <w:ind w:left="2160" w:right="441" w:hanging="2160"/>
        <w:jc w:val="right"/>
        <w:rPr>
          <w:b/>
          <w:bCs/>
          <w:szCs w:val="24"/>
        </w:rPr>
      </w:pPr>
    </w:p>
    <w:p w:rsidR="00181AB8" w:rsidRDefault="00181AB8" w:rsidP="00181AB8">
      <w:pPr>
        <w:spacing w:before="120" w:after="120" w:line="0" w:lineRule="atLeast"/>
        <w:ind w:left="2160" w:right="441" w:hanging="2160"/>
        <w:jc w:val="right"/>
        <w:rPr>
          <w:b/>
          <w:bCs/>
          <w:szCs w:val="24"/>
          <w:lang w:val="bg-BG"/>
        </w:rPr>
      </w:pPr>
    </w:p>
    <w:p w:rsidR="00C83182" w:rsidRDefault="00C83182" w:rsidP="00181AB8">
      <w:pPr>
        <w:spacing w:before="120" w:after="120" w:line="0" w:lineRule="atLeast"/>
        <w:ind w:left="2160" w:right="441" w:hanging="2160"/>
        <w:jc w:val="right"/>
        <w:rPr>
          <w:b/>
          <w:bCs/>
          <w:szCs w:val="24"/>
          <w:lang w:val="bg-BG"/>
        </w:rPr>
      </w:pPr>
    </w:p>
    <w:p w:rsidR="00C83182" w:rsidRPr="00C83182" w:rsidRDefault="00C83182" w:rsidP="00181AB8">
      <w:pPr>
        <w:spacing w:before="120" w:after="120" w:line="0" w:lineRule="atLeast"/>
        <w:ind w:left="2160" w:right="441" w:hanging="2160"/>
        <w:jc w:val="right"/>
        <w:rPr>
          <w:b/>
          <w:bCs/>
          <w:szCs w:val="24"/>
          <w:lang w:val="bg-BG"/>
        </w:rPr>
      </w:pPr>
    </w:p>
    <w:p w:rsidR="00181AB8" w:rsidRDefault="00181AB8" w:rsidP="00181AB8">
      <w:pPr>
        <w:spacing w:before="120" w:after="120" w:line="0" w:lineRule="atLeast"/>
        <w:ind w:left="2160" w:right="441" w:hanging="2160"/>
        <w:jc w:val="right"/>
        <w:rPr>
          <w:b/>
          <w:bCs/>
          <w:i/>
          <w:szCs w:val="24"/>
        </w:rPr>
      </w:pPr>
      <w:r>
        <w:rPr>
          <w:b/>
          <w:bCs/>
          <w:i/>
          <w:szCs w:val="24"/>
        </w:rPr>
        <w:lastRenderedPageBreak/>
        <w:t>Образец № 4</w:t>
      </w:r>
    </w:p>
    <w:p w:rsidR="00181AB8" w:rsidRDefault="00181AB8" w:rsidP="00181AB8">
      <w:pPr>
        <w:spacing w:before="120" w:after="120" w:line="0" w:lineRule="atLeast"/>
        <w:ind w:left="2160" w:right="441" w:hanging="2160"/>
        <w:jc w:val="center"/>
        <w:rPr>
          <w:b/>
          <w:bCs/>
          <w:szCs w:val="24"/>
        </w:rPr>
      </w:pPr>
      <w:r>
        <w:rPr>
          <w:b/>
          <w:bCs/>
          <w:szCs w:val="24"/>
        </w:rPr>
        <w:t xml:space="preserve">Д Е К Л А Р А Ц И Я </w:t>
      </w:r>
    </w:p>
    <w:p w:rsidR="00181AB8" w:rsidRDefault="00181AB8" w:rsidP="00181AB8">
      <w:pPr>
        <w:tabs>
          <w:tab w:val="left" w:pos="709"/>
        </w:tabs>
        <w:spacing w:before="120" w:after="120" w:line="0" w:lineRule="atLeast"/>
        <w:ind w:right="441"/>
        <w:jc w:val="center"/>
        <w:rPr>
          <w:b/>
          <w:bCs/>
          <w:szCs w:val="24"/>
          <w:lang w:eastAsia="pl-PL"/>
        </w:rPr>
      </w:pPr>
      <w:r>
        <w:rPr>
          <w:b/>
          <w:bCs/>
          <w:szCs w:val="24"/>
          <w:lang w:eastAsia="pl-PL"/>
        </w:rPr>
        <w:t xml:space="preserve">по чл. </w:t>
      </w:r>
      <w:r>
        <w:rPr>
          <w:b/>
          <w:szCs w:val="24"/>
        </w:rPr>
        <w:t>39, ал. 3, т. 1, б. „г” от ППЗОП</w:t>
      </w:r>
      <w:r>
        <w:rPr>
          <w:b/>
          <w:bCs/>
          <w:szCs w:val="24"/>
          <w:lang w:eastAsia="pl-PL"/>
        </w:rPr>
        <w:t xml:space="preserve"> </w:t>
      </w:r>
    </w:p>
    <w:p w:rsidR="00181AB8" w:rsidRDefault="00181AB8" w:rsidP="00181AB8">
      <w:pPr>
        <w:tabs>
          <w:tab w:val="left" w:pos="709"/>
        </w:tabs>
        <w:spacing w:before="120" w:after="120" w:line="0" w:lineRule="atLeast"/>
        <w:ind w:right="441"/>
        <w:jc w:val="center"/>
        <w:rPr>
          <w:b/>
          <w:bCs/>
          <w:szCs w:val="24"/>
          <w:lang w:eastAsia="pl-PL"/>
        </w:rPr>
      </w:pPr>
      <w:r>
        <w:rPr>
          <w:b/>
          <w:bCs/>
          <w:szCs w:val="24"/>
          <w:lang w:eastAsia="pl-PL"/>
        </w:rPr>
        <w:t>за срока на валидност на офертата</w:t>
      </w:r>
    </w:p>
    <w:p w:rsidR="00181AB8" w:rsidRDefault="00181AB8" w:rsidP="00181AB8">
      <w:pPr>
        <w:tabs>
          <w:tab w:val="left" w:pos="709"/>
        </w:tabs>
        <w:spacing w:before="120" w:after="120" w:line="0" w:lineRule="atLeast"/>
        <w:ind w:right="441"/>
        <w:jc w:val="both"/>
        <w:rPr>
          <w:szCs w:val="24"/>
          <w:lang w:eastAsia="pl-PL"/>
        </w:rPr>
      </w:pPr>
      <w:r>
        <w:rPr>
          <w:szCs w:val="24"/>
          <w:lang w:eastAsia="pl-PL"/>
        </w:rPr>
        <w:t>Подписаният /та/ […] с [лична карта/документ за самоличност] № […], издадена на […] от […], в качеството ми на [</w:t>
      </w:r>
      <w:r>
        <w:rPr>
          <w:i/>
          <w:iCs/>
          <w:szCs w:val="24"/>
          <w:lang w:eastAsia="pl-PL"/>
        </w:rPr>
        <w:t>длъжност или друго качество</w:t>
      </w:r>
      <w:r>
        <w:rPr>
          <w:szCs w:val="24"/>
          <w:lang w:eastAsia="pl-PL"/>
        </w:rPr>
        <w:t>], съгласно [</w:t>
      </w:r>
      <w:r>
        <w:rPr>
          <w:i/>
          <w:iCs/>
          <w:szCs w:val="24"/>
          <w:lang w:eastAsia="pl-PL"/>
        </w:rPr>
        <w:t>документа, от който лицето черпи съответните права – учредителен акт, пълномощно и пр.</w:t>
      </w:r>
      <w:r>
        <w:rPr>
          <w:szCs w:val="24"/>
          <w:lang w:eastAsia="pl-PL"/>
        </w:rPr>
        <w:t>],</w:t>
      </w:r>
      <w:r>
        <w:rPr>
          <w:i/>
          <w:iCs/>
          <w:szCs w:val="24"/>
          <w:lang w:eastAsia="pl-PL"/>
        </w:rPr>
        <w:t xml:space="preserve"> </w:t>
      </w:r>
      <w:r>
        <w:rPr>
          <w:szCs w:val="24"/>
          <w:lang w:eastAsia="pl-PL"/>
        </w:rPr>
        <w:t>на [</w:t>
      </w:r>
      <w:r>
        <w:rPr>
          <w:i/>
          <w:iCs/>
          <w:szCs w:val="24"/>
          <w:lang w:eastAsia="pl-PL"/>
        </w:rPr>
        <w:t>наименование на участника/член на обединението</w:t>
      </w:r>
      <w:r>
        <w:rPr>
          <w:szCs w:val="24"/>
          <w:lang w:eastAsia="pl-PL"/>
        </w:rPr>
        <w:t>]</w:t>
      </w:r>
      <w:r>
        <w:rPr>
          <w:i/>
          <w:iCs/>
          <w:szCs w:val="24"/>
          <w:lang w:eastAsia="pl-PL"/>
        </w:rPr>
        <w:t xml:space="preserve"> с </w:t>
      </w:r>
      <w:r>
        <w:rPr>
          <w:szCs w:val="24"/>
          <w:lang w:eastAsia="pl-PL"/>
        </w:rPr>
        <w:t>БУЛСТАТ/ЕИК […], регистрирано в […], със седалище […] и адрес на управление […],във връзка с обществена поръчка с предмет: ……………………………..</w:t>
      </w:r>
    </w:p>
    <w:p w:rsidR="00181AB8" w:rsidRDefault="00181AB8" w:rsidP="00181AB8">
      <w:pPr>
        <w:tabs>
          <w:tab w:val="left" w:pos="709"/>
        </w:tabs>
        <w:spacing w:before="120" w:after="120" w:line="0" w:lineRule="atLeast"/>
        <w:ind w:right="441"/>
        <w:jc w:val="both"/>
        <w:rPr>
          <w:szCs w:val="24"/>
          <w:lang w:eastAsia="pl-PL"/>
        </w:rPr>
      </w:pPr>
    </w:p>
    <w:p w:rsidR="00181AB8" w:rsidRDefault="00181AB8" w:rsidP="00181AB8">
      <w:pPr>
        <w:spacing w:before="120" w:after="120" w:line="0" w:lineRule="atLeast"/>
        <w:ind w:left="2160" w:right="441" w:hanging="2160"/>
        <w:jc w:val="center"/>
        <w:rPr>
          <w:b/>
          <w:bCs/>
          <w:szCs w:val="24"/>
        </w:rPr>
      </w:pPr>
      <w:r>
        <w:rPr>
          <w:b/>
          <w:bCs/>
          <w:szCs w:val="24"/>
        </w:rPr>
        <w:t>Д Е К Л А Р И Р А М, че:</w:t>
      </w:r>
    </w:p>
    <w:p w:rsidR="00181AB8" w:rsidRDefault="00181AB8" w:rsidP="00181AB8">
      <w:pPr>
        <w:spacing w:before="120" w:after="120" w:line="0" w:lineRule="atLeast"/>
        <w:ind w:right="441"/>
        <w:jc w:val="both"/>
        <w:rPr>
          <w:szCs w:val="24"/>
        </w:rPr>
      </w:pPr>
      <w:r>
        <w:rPr>
          <w:szCs w:val="24"/>
        </w:rPr>
        <w:t xml:space="preserve">Офертата на представлявания от мен участник в процедурата за обществена поръчка (в пълния обем и съдържание, описани в Документацията за участие), съставлява правно-валидно предложение за изпълнение на поръчката, обвързващо и ангажиращо отговорността на участника до изтичането на </w:t>
      </w:r>
      <w:r>
        <w:rPr>
          <w:szCs w:val="24"/>
          <w:lang w:val="bg-BG"/>
        </w:rPr>
        <w:t>четири</w:t>
      </w:r>
      <w:r>
        <w:rPr>
          <w:szCs w:val="24"/>
        </w:rPr>
        <w:t xml:space="preserve"> месеца считано от датата, която е посочена в обявлението за краен срок за получаване на офертата.</w:t>
      </w:r>
    </w:p>
    <w:p w:rsidR="00181AB8" w:rsidRDefault="00181AB8" w:rsidP="00181AB8">
      <w:pPr>
        <w:spacing w:before="120" w:after="120" w:line="0" w:lineRule="atLeast"/>
        <w:ind w:right="441"/>
        <w:jc w:val="both"/>
        <w:rPr>
          <w:szCs w:val="24"/>
        </w:rPr>
      </w:pPr>
    </w:p>
    <w:p w:rsidR="00181AB8" w:rsidRDefault="00181AB8" w:rsidP="00181AB8">
      <w:pPr>
        <w:spacing w:before="120" w:after="120" w:line="0" w:lineRule="atLeast"/>
        <w:ind w:right="441"/>
        <w:jc w:val="both"/>
        <w:rPr>
          <w:szCs w:val="24"/>
        </w:rPr>
      </w:pPr>
      <w:r>
        <w:rPr>
          <w:szCs w:val="24"/>
        </w:rPr>
        <w:t>Известна ми е отговорността по чл.313 от Наказателния кодекс.</w:t>
      </w:r>
    </w:p>
    <w:p w:rsidR="00181AB8" w:rsidRDefault="00181AB8" w:rsidP="00181AB8">
      <w:pPr>
        <w:spacing w:before="120" w:after="120" w:line="0" w:lineRule="atLeast"/>
        <w:ind w:right="441"/>
        <w:jc w:val="both"/>
        <w:rPr>
          <w:b/>
          <w:bCs/>
          <w:szCs w:val="24"/>
          <w:u w:val="single"/>
        </w:rPr>
      </w:pPr>
    </w:p>
    <w:p w:rsidR="00181AB8" w:rsidRDefault="00181AB8" w:rsidP="00181AB8">
      <w:pPr>
        <w:spacing w:before="120" w:after="120" w:line="0" w:lineRule="atLeast"/>
        <w:ind w:right="441"/>
        <w:jc w:val="both"/>
        <w:rPr>
          <w:szCs w:val="24"/>
        </w:rPr>
      </w:pPr>
      <w:r>
        <w:rPr>
          <w:szCs w:val="24"/>
        </w:rPr>
        <w:t>[</w:t>
      </w:r>
      <w:r>
        <w:rPr>
          <w:i/>
          <w:iCs/>
          <w:szCs w:val="24"/>
        </w:rPr>
        <w:t>дата на подписване</w:t>
      </w:r>
      <w:r>
        <w:rPr>
          <w:szCs w:val="24"/>
        </w:rPr>
        <w:t>]</w:t>
      </w:r>
      <w:r>
        <w:rPr>
          <w:szCs w:val="24"/>
        </w:rPr>
        <w:tab/>
      </w:r>
      <w:r>
        <w:rPr>
          <w:szCs w:val="24"/>
        </w:rPr>
        <w:tab/>
      </w:r>
      <w:r>
        <w:rPr>
          <w:szCs w:val="24"/>
        </w:rPr>
        <w:tab/>
      </w:r>
      <w:r>
        <w:rPr>
          <w:szCs w:val="24"/>
        </w:rPr>
        <w:tab/>
      </w:r>
      <w:r>
        <w:rPr>
          <w:szCs w:val="24"/>
        </w:rPr>
        <w:tab/>
        <w:t>Декларатор: [</w:t>
      </w:r>
      <w:r>
        <w:rPr>
          <w:i/>
          <w:iCs/>
          <w:szCs w:val="24"/>
        </w:rPr>
        <w:t>подпис</w:t>
      </w:r>
      <w:r>
        <w:rPr>
          <w:szCs w:val="24"/>
        </w:rPr>
        <w:t xml:space="preserve">]:  </w:t>
      </w:r>
    </w:p>
    <w:p w:rsidR="00181AB8" w:rsidRDefault="00181AB8" w:rsidP="00181AB8">
      <w:pPr>
        <w:spacing w:before="120" w:after="120" w:line="0" w:lineRule="atLeast"/>
        <w:ind w:right="441"/>
        <w:jc w:val="both"/>
        <w:rPr>
          <w:szCs w:val="24"/>
        </w:rPr>
      </w:pPr>
      <w:r>
        <w:rPr>
          <w:szCs w:val="24"/>
        </w:rPr>
        <w:tab/>
      </w:r>
      <w:r>
        <w:rPr>
          <w:szCs w:val="24"/>
        </w:rPr>
        <w:tab/>
      </w:r>
      <w:r>
        <w:rPr>
          <w:szCs w:val="24"/>
        </w:rPr>
        <w:tab/>
      </w:r>
      <w:r>
        <w:rPr>
          <w:szCs w:val="24"/>
        </w:rPr>
        <w:tab/>
      </w:r>
      <w:r>
        <w:rPr>
          <w:szCs w:val="24"/>
        </w:rPr>
        <w:tab/>
      </w:r>
      <w:r>
        <w:rPr>
          <w:szCs w:val="24"/>
        </w:rPr>
        <w:tab/>
      </w:r>
      <w:r>
        <w:rPr>
          <w:szCs w:val="24"/>
        </w:rPr>
        <w:tab/>
        <w:t>[</w:t>
      </w:r>
      <w:r>
        <w:rPr>
          <w:i/>
          <w:iCs/>
          <w:szCs w:val="24"/>
        </w:rPr>
        <w:t>печат, когато е приложимо</w:t>
      </w:r>
      <w:r>
        <w:rPr>
          <w:szCs w:val="24"/>
        </w:rPr>
        <w:t>]</w:t>
      </w:r>
    </w:p>
    <w:p w:rsidR="00181AB8" w:rsidRDefault="00181AB8" w:rsidP="00181AB8">
      <w:pPr>
        <w:ind w:right="441"/>
        <w:jc w:val="both"/>
        <w:rPr>
          <w:b/>
          <w:bCs/>
          <w:color w:val="000000"/>
          <w:szCs w:val="24"/>
        </w:rPr>
      </w:pPr>
    </w:p>
    <w:p w:rsidR="00181AB8" w:rsidRDefault="00181AB8" w:rsidP="00181AB8">
      <w:pPr>
        <w:ind w:right="441"/>
        <w:jc w:val="both"/>
        <w:rPr>
          <w:b/>
          <w:bCs/>
          <w:color w:val="000000"/>
          <w:szCs w:val="24"/>
        </w:rPr>
      </w:pPr>
    </w:p>
    <w:p w:rsidR="00181AB8" w:rsidRDefault="00181AB8" w:rsidP="00181AB8">
      <w:pPr>
        <w:spacing w:line="360" w:lineRule="auto"/>
        <w:jc w:val="right"/>
        <w:rPr>
          <w:b/>
          <w:szCs w:val="24"/>
        </w:rPr>
      </w:pPr>
    </w:p>
    <w:p w:rsidR="00181AB8" w:rsidRDefault="00181AB8" w:rsidP="00181AB8">
      <w:pPr>
        <w:spacing w:line="360" w:lineRule="auto"/>
        <w:jc w:val="right"/>
        <w:rPr>
          <w:b/>
          <w:szCs w:val="24"/>
        </w:rPr>
      </w:pPr>
    </w:p>
    <w:p w:rsidR="00181AB8" w:rsidRDefault="00181AB8" w:rsidP="00181AB8">
      <w:pPr>
        <w:spacing w:line="360" w:lineRule="auto"/>
        <w:jc w:val="right"/>
        <w:rPr>
          <w:b/>
          <w:szCs w:val="24"/>
        </w:rPr>
      </w:pPr>
    </w:p>
    <w:bookmarkEnd w:id="73"/>
    <w:p w:rsidR="004A3AA9" w:rsidRDefault="004A3AA9" w:rsidP="00181AB8">
      <w:pPr>
        <w:spacing w:line="360" w:lineRule="auto"/>
        <w:jc w:val="right"/>
        <w:rPr>
          <w:b/>
          <w:bCs/>
          <w:i/>
          <w:iCs/>
          <w:lang w:val="bg-BG"/>
        </w:rPr>
      </w:pPr>
    </w:p>
    <w:p w:rsidR="004A3AA9" w:rsidRDefault="004A3AA9" w:rsidP="00181AB8">
      <w:pPr>
        <w:spacing w:line="360" w:lineRule="auto"/>
        <w:jc w:val="right"/>
        <w:rPr>
          <w:b/>
          <w:bCs/>
          <w:i/>
          <w:iCs/>
          <w:lang w:val="bg-BG"/>
        </w:rPr>
      </w:pPr>
    </w:p>
    <w:p w:rsidR="004A3AA9" w:rsidRDefault="004A3AA9" w:rsidP="00181AB8">
      <w:pPr>
        <w:spacing w:line="360" w:lineRule="auto"/>
        <w:jc w:val="right"/>
        <w:rPr>
          <w:b/>
          <w:bCs/>
          <w:i/>
          <w:iCs/>
          <w:lang w:val="bg-BG"/>
        </w:rPr>
      </w:pPr>
    </w:p>
    <w:p w:rsidR="004A3AA9" w:rsidRDefault="004A3AA9" w:rsidP="00181AB8">
      <w:pPr>
        <w:spacing w:line="360" w:lineRule="auto"/>
        <w:jc w:val="right"/>
        <w:rPr>
          <w:b/>
          <w:bCs/>
          <w:i/>
          <w:iCs/>
          <w:lang w:val="bg-BG"/>
        </w:rPr>
      </w:pPr>
    </w:p>
    <w:p w:rsidR="004A3AA9" w:rsidRDefault="004A3AA9" w:rsidP="00181AB8">
      <w:pPr>
        <w:spacing w:line="360" w:lineRule="auto"/>
        <w:jc w:val="right"/>
        <w:rPr>
          <w:b/>
          <w:bCs/>
          <w:i/>
          <w:iCs/>
          <w:lang w:val="bg-BG"/>
        </w:rPr>
      </w:pPr>
    </w:p>
    <w:p w:rsidR="004A3AA9" w:rsidRDefault="004A3AA9" w:rsidP="00181AB8">
      <w:pPr>
        <w:spacing w:line="360" w:lineRule="auto"/>
        <w:jc w:val="right"/>
        <w:rPr>
          <w:b/>
          <w:bCs/>
          <w:i/>
          <w:iCs/>
          <w:lang w:val="bg-BG"/>
        </w:rPr>
      </w:pPr>
    </w:p>
    <w:p w:rsidR="004A3AA9" w:rsidRDefault="004A3AA9" w:rsidP="00181AB8">
      <w:pPr>
        <w:spacing w:line="360" w:lineRule="auto"/>
        <w:jc w:val="right"/>
        <w:rPr>
          <w:b/>
          <w:bCs/>
          <w:i/>
          <w:iCs/>
          <w:lang w:val="bg-BG"/>
        </w:rPr>
      </w:pPr>
    </w:p>
    <w:p w:rsidR="00181AB8" w:rsidRDefault="00181AB8" w:rsidP="00181AB8">
      <w:pPr>
        <w:spacing w:line="360" w:lineRule="auto"/>
        <w:jc w:val="right"/>
        <w:rPr>
          <w:b/>
          <w:bCs/>
          <w:i/>
          <w:iCs/>
        </w:rPr>
      </w:pPr>
      <w:r>
        <w:rPr>
          <w:b/>
          <w:bCs/>
          <w:i/>
          <w:iCs/>
        </w:rPr>
        <w:lastRenderedPageBreak/>
        <w:t>Образец № 5</w:t>
      </w:r>
    </w:p>
    <w:p w:rsidR="00181AB8" w:rsidRDefault="00181AB8" w:rsidP="00181AB8">
      <w:pPr>
        <w:spacing w:line="360" w:lineRule="auto"/>
        <w:ind w:firstLine="7740"/>
        <w:jc w:val="both"/>
        <w:rPr>
          <w:b/>
          <w:bCs/>
        </w:rPr>
      </w:pPr>
    </w:p>
    <w:p w:rsidR="00181AB8" w:rsidRDefault="00181AB8" w:rsidP="00181AB8">
      <w:pPr>
        <w:spacing w:line="360" w:lineRule="auto"/>
        <w:ind w:firstLine="7470"/>
        <w:jc w:val="both"/>
        <w:rPr>
          <w:b/>
          <w:bCs/>
          <w:i/>
          <w:iCs/>
        </w:rPr>
      </w:pPr>
    </w:p>
    <w:p w:rsidR="00181AB8" w:rsidRDefault="00181AB8" w:rsidP="00181AB8">
      <w:pPr>
        <w:spacing w:line="360" w:lineRule="auto"/>
        <w:jc w:val="center"/>
        <w:outlineLvl w:val="1"/>
        <w:rPr>
          <w:b/>
          <w:bCs/>
        </w:rPr>
      </w:pPr>
      <w:r>
        <w:rPr>
          <w:b/>
          <w:bCs/>
        </w:rPr>
        <w:t>ПРЕДЛОЖЕНИЕ ЗА ИЗПЪЛНЕНИЕ</w:t>
      </w:r>
      <w:r>
        <w:rPr>
          <w:rFonts w:ascii="Arial Unicode MS" w:hAnsi="Arial Unicode MS"/>
        </w:rPr>
        <w:br/>
      </w:r>
      <w:r>
        <w:rPr>
          <w:b/>
          <w:bCs/>
        </w:rPr>
        <w:t>НА ПОРЪЧКАТА</w:t>
      </w:r>
    </w:p>
    <w:p w:rsidR="00181AB8" w:rsidRDefault="00181AB8" w:rsidP="00181AB8">
      <w:pPr>
        <w:spacing w:line="360" w:lineRule="auto"/>
        <w:jc w:val="center"/>
        <w:outlineLvl w:val="1"/>
        <w:rPr>
          <w:b/>
          <w:bCs/>
        </w:rPr>
      </w:pPr>
    </w:p>
    <w:p w:rsidR="00181AB8" w:rsidRDefault="00181AB8" w:rsidP="00181AB8">
      <w:pPr>
        <w:spacing w:line="360" w:lineRule="auto"/>
        <w:ind w:firstLine="540"/>
        <w:jc w:val="both"/>
      </w:pPr>
      <w:r>
        <w:t xml:space="preserve">От участник: .......…………………………...……............................................................ </w:t>
      </w:r>
    </w:p>
    <w:p w:rsidR="00181AB8" w:rsidRDefault="00181AB8" w:rsidP="00181AB8">
      <w:pPr>
        <w:spacing w:line="360" w:lineRule="auto"/>
        <w:jc w:val="both"/>
      </w:pPr>
      <w:r>
        <w:t>Седалище и адрес на управление: ………………., ЕИК/БУЛСТАТ ……………...., представляван от............................................ в качеството си на ............................................</w:t>
      </w:r>
    </w:p>
    <w:p w:rsidR="00181AB8" w:rsidRDefault="00181AB8" w:rsidP="00181AB8">
      <w:pPr>
        <w:spacing w:line="360" w:lineRule="auto"/>
        <w:ind w:firstLine="720"/>
        <w:jc w:val="both"/>
        <w:rPr>
          <w:b/>
          <w:bCs/>
        </w:rPr>
      </w:pPr>
      <w:r>
        <w:t xml:space="preserve">Относно: процедура за възлагане на обществена поръчка с предмет: </w:t>
      </w:r>
      <w:r>
        <w:rPr>
          <w:b/>
          <w:bCs/>
        </w:rPr>
        <w:t>“…………….”</w:t>
      </w:r>
    </w:p>
    <w:p w:rsidR="00181AB8" w:rsidRDefault="00181AB8" w:rsidP="00181AB8">
      <w:pPr>
        <w:spacing w:line="360" w:lineRule="auto"/>
        <w:ind w:firstLine="720"/>
        <w:jc w:val="both"/>
        <w:rPr>
          <w:b/>
          <w:bCs/>
        </w:rPr>
      </w:pPr>
    </w:p>
    <w:p w:rsidR="00181AB8" w:rsidRDefault="00181AB8" w:rsidP="00181AB8">
      <w:pPr>
        <w:spacing w:line="360" w:lineRule="auto"/>
        <w:jc w:val="center"/>
        <w:rPr>
          <w:b/>
          <w:bCs/>
        </w:rPr>
      </w:pPr>
      <w:r>
        <w:rPr>
          <w:b/>
          <w:bCs/>
        </w:rPr>
        <w:t>УВАЖАЕМИ ДАМИ И ГОСПОДА,</w:t>
      </w:r>
    </w:p>
    <w:p w:rsidR="00181AB8" w:rsidRDefault="00181AB8" w:rsidP="00181AB8">
      <w:pPr>
        <w:spacing w:line="360" w:lineRule="auto"/>
        <w:ind w:firstLine="567"/>
        <w:jc w:val="both"/>
      </w:pPr>
      <w:r>
        <w:rPr>
          <w:b/>
          <w:bCs/>
        </w:rPr>
        <w:t xml:space="preserve">1. </w:t>
      </w:r>
      <w:r>
        <w:t xml:space="preserve">След запознаване с всички документи и образци от указанията за участие в процедурата, получаването на които потвърждаваме с настоящото, ние удостоверяваме и потвърждаваме, че представляваният от нас участник отговаря на изискванията и условията посочени в документацията за участие в процедурата. </w:t>
      </w:r>
    </w:p>
    <w:p w:rsidR="00181AB8" w:rsidRDefault="00181AB8" w:rsidP="00181AB8">
      <w:pPr>
        <w:spacing w:line="360" w:lineRule="auto"/>
        <w:ind w:firstLine="567"/>
        <w:jc w:val="both"/>
        <w:rPr>
          <w:b/>
        </w:rPr>
      </w:pPr>
      <w:r>
        <w:rPr>
          <w:b/>
        </w:rPr>
        <w:t>2.</w:t>
      </w:r>
      <w:r>
        <w:t xml:space="preserve"> Декларираме, че ще изпълним дейностите по обществената поръчка посочени в </w:t>
      </w:r>
      <w:r>
        <w:rPr>
          <w:lang w:val="bg-BG"/>
        </w:rPr>
        <w:t>документацията</w:t>
      </w:r>
      <w:r>
        <w:t xml:space="preserve"> за участие, а именно:</w:t>
      </w:r>
    </w:p>
    <w:p w:rsidR="00181AB8" w:rsidRDefault="00181AB8" w:rsidP="00181AB8">
      <w:pPr>
        <w:spacing w:line="360" w:lineRule="auto"/>
        <w:ind w:firstLine="567"/>
        <w:jc w:val="both"/>
      </w:pPr>
      <w:r>
        <w:t>……………………………………………………….</w:t>
      </w:r>
    </w:p>
    <w:p w:rsidR="00181AB8" w:rsidRPr="00330196" w:rsidRDefault="00181AB8" w:rsidP="00181AB8">
      <w:pPr>
        <w:suppressAutoHyphens/>
        <w:spacing w:line="360" w:lineRule="auto"/>
        <w:ind w:firstLine="567"/>
        <w:jc w:val="both"/>
        <w:rPr>
          <w:bCs/>
          <w:i/>
          <w:lang w:eastAsia="ar-SA"/>
        </w:rPr>
      </w:pPr>
      <w:r>
        <w:rPr>
          <w:i/>
          <w:sz w:val="20"/>
        </w:rPr>
        <w:t>/</w:t>
      </w:r>
      <w:r w:rsidRPr="00731B31">
        <w:rPr>
          <w:i/>
        </w:rPr>
        <w:t>Указание:</w:t>
      </w:r>
      <w:r w:rsidRPr="00330196">
        <w:rPr>
          <w:b/>
          <w:bCs/>
          <w:lang w:eastAsia="ar-SA"/>
        </w:rPr>
        <w:t xml:space="preserve"> </w:t>
      </w:r>
    </w:p>
    <w:p w:rsidR="00181AB8" w:rsidRPr="00181AB8" w:rsidRDefault="00181AB8" w:rsidP="00181AB8">
      <w:pPr>
        <w:ind w:firstLine="567"/>
        <w:jc w:val="both"/>
        <w:rPr>
          <w:i/>
        </w:rPr>
      </w:pPr>
      <w:r w:rsidRPr="00181AB8">
        <w:rPr>
          <w:i/>
        </w:rPr>
        <w:t xml:space="preserve">- участникът </w:t>
      </w:r>
      <w:r w:rsidR="004A3AA9">
        <w:rPr>
          <w:i/>
          <w:lang w:val="bg-BG"/>
        </w:rPr>
        <w:t>трябва</w:t>
      </w:r>
      <w:r>
        <w:rPr>
          <w:i/>
          <w:lang w:val="bg-BG"/>
        </w:rPr>
        <w:t xml:space="preserve"> да </w:t>
      </w:r>
      <w:r w:rsidRPr="00181AB8">
        <w:rPr>
          <w:i/>
        </w:rPr>
        <w:t>представи описание на всички дейности, които следва да бъдат изпълнени, включително документацията, която следва да бъде изготвена и последователност на изпълнение на дейностите, предмет на обществената поръчка.</w:t>
      </w:r>
    </w:p>
    <w:p w:rsidR="00181AB8" w:rsidRPr="00181AB8" w:rsidRDefault="00181AB8" w:rsidP="00181AB8">
      <w:pPr>
        <w:ind w:firstLine="567"/>
        <w:jc w:val="both"/>
        <w:rPr>
          <w:i/>
        </w:rPr>
      </w:pPr>
      <w:r w:rsidRPr="00181AB8">
        <w:rPr>
          <w:i/>
        </w:rPr>
        <w:t xml:space="preserve">- </w:t>
      </w:r>
      <w:r w:rsidR="004A3AA9">
        <w:rPr>
          <w:i/>
          <w:lang w:val="bg-BG"/>
        </w:rPr>
        <w:t>в предложението за изпълнение на поръчката трябва да се посочи</w:t>
      </w:r>
      <w:r w:rsidRPr="00181AB8">
        <w:rPr>
          <w:i/>
        </w:rPr>
        <w:t xml:space="preserve"> организация</w:t>
      </w:r>
      <w:r w:rsidR="004A3AA9">
        <w:rPr>
          <w:i/>
          <w:lang w:val="bg-BG"/>
        </w:rPr>
        <w:t>та</w:t>
      </w:r>
      <w:r w:rsidRPr="00181AB8">
        <w:rPr>
          <w:i/>
        </w:rPr>
        <w:t xml:space="preserve"> на експертите в екипа си, как се разпределят отговорностите по изпълнението на дейностите, предмет на поръчката между тях, като за всеки експерт са предвидени отделни задачи, съобразени с експертния му профил, както и начини за осъществяване на комуникацията с останалите участници в процеса на реализация на проекта.</w:t>
      </w:r>
    </w:p>
    <w:p w:rsidR="00181AB8" w:rsidRPr="00181AB8" w:rsidRDefault="004A3AA9" w:rsidP="00181AB8">
      <w:pPr>
        <w:ind w:firstLine="567"/>
        <w:jc w:val="both"/>
        <w:rPr>
          <w:i/>
        </w:rPr>
      </w:pPr>
      <w:r>
        <w:rPr>
          <w:i/>
          <w:lang w:val="bg-BG"/>
        </w:rPr>
        <w:t xml:space="preserve">В предложената </w:t>
      </w:r>
      <w:r w:rsidR="00181AB8" w:rsidRPr="00181AB8">
        <w:rPr>
          <w:i/>
        </w:rPr>
        <w:t xml:space="preserve">организация </w:t>
      </w:r>
      <w:r>
        <w:rPr>
          <w:i/>
          <w:lang w:val="bg-BG"/>
        </w:rPr>
        <w:t xml:space="preserve">за изпълнение на поръчката следва да </w:t>
      </w:r>
      <w:r w:rsidR="00181AB8" w:rsidRPr="00181AB8">
        <w:rPr>
          <w:i/>
        </w:rPr>
        <w:t>са налични следните обстоятелства:</w:t>
      </w:r>
    </w:p>
    <w:p w:rsidR="00181AB8" w:rsidRPr="00181AB8" w:rsidRDefault="00181AB8" w:rsidP="00181AB8">
      <w:pPr>
        <w:ind w:firstLine="567"/>
        <w:jc w:val="both"/>
        <w:rPr>
          <w:i/>
        </w:rPr>
      </w:pPr>
      <w:r w:rsidRPr="00181AB8">
        <w:rPr>
          <w:i/>
        </w:rPr>
        <w:t>1. В предложението за изпълнение на поръчката са въведени организационни решения  и  отговорности на предложения от участника екип за непрекъснат постоянен текущ контрол и наблюдение върху извършваните строително-монтажни работи.</w:t>
      </w:r>
    </w:p>
    <w:p w:rsidR="00181AB8" w:rsidRPr="00181AB8" w:rsidRDefault="00181AB8" w:rsidP="00181AB8">
      <w:pPr>
        <w:ind w:firstLine="567"/>
        <w:jc w:val="both"/>
        <w:rPr>
          <w:i/>
        </w:rPr>
      </w:pPr>
      <w:r w:rsidRPr="00181AB8">
        <w:rPr>
          <w:i/>
        </w:rPr>
        <w:t xml:space="preserve"> 2. В предложението за изпълнение на поръчката са въведени организационни решения  и отговорности на предложения от участника екип за непрекъснат постоянен текущ </w:t>
      </w:r>
      <w:r w:rsidRPr="00181AB8">
        <w:rPr>
          <w:i/>
        </w:rPr>
        <w:lastRenderedPageBreak/>
        <w:t>контрол и наблюдение върху строителните материали и изделия, както на тяхното съответствие с техническите изисквания на проекта и качество, така и по отношение на ритмичността на тяхното доставяне, начин на съхранение, начин на влагане, изпитания и др.</w:t>
      </w:r>
    </w:p>
    <w:p w:rsidR="00181AB8" w:rsidRPr="00181AB8" w:rsidRDefault="00181AB8" w:rsidP="00181AB8">
      <w:pPr>
        <w:ind w:firstLine="567"/>
        <w:jc w:val="both"/>
        <w:rPr>
          <w:i/>
        </w:rPr>
      </w:pPr>
      <w:r w:rsidRPr="00181AB8">
        <w:rPr>
          <w:i/>
        </w:rPr>
        <w:t>3.  В предложението за изпълнение на поръчката са представени иновативни и/или ефективни организационни методи и/или решения, касаещи изпълнението на дейностите по строителен надзор, които ще допринесат за изпълнението на строителния обект при спазване на качеството на строителството.</w:t>
      </w:r>
    </w:p>
    <w:p w:rsidR="00181AB8" w:rsidRPr="00181AB8" w:rsidRDefault="00181AB8" w:rsidP="00181AB8">
      <w:pPr>
        <w:ind w:firstLine="567"/>
        <w:jc w:val="both"/>
        <w:rPr>
          <w:i/>
        </w:rPr>
      </w:pPr>
      <w:r w:rsidRPr="00181AB8">
        <w:rPr>
          <w:i/>
        </w:rPr>
        <w:t>4. В предложението за изпълнение на поръчката са представени иновативни и/или ефективни организационни методи и/или решения на строителния надзор, които ще допринесат за предотвратяване на грешки в изпълнението и документирането на строителния процес.</w:t>
      </w:r>
    </w:p>
    <w:p w:rsidR="00181AB8" w:rsidRPr="00181AB8" w:rsidRDefault="00181AB8" w:rsidP="00181AB8">
      <w:pPr>
        <w:ind w:firstLine="567"/>
        <w:jc w:val="both"/>
        <w:rPr>
          <w:i/>
        </w:rPr>
      </w:pPr>
      <w:r w:rsidRPr="00181AB8">
        <w:rPr>
          <w:i/>
        </w:rPr>
        <w:t>5. Предложени са мерки за вътрешен контрол и мониторинг на екипа от експерти, както и начини за взаимодействие между тях, включително механизми за осигуряване на качествено изпълнение на поръчката.</w:t>
      </w:r>
    </w:p>
    <w:p w:rsidR="00181AB8" w:rsidRDefault="00181AB8" w:rsidP="00181AB8">
      <w:pPr>
        <w:pStyle w:val="af"/>
        <w:tabs>
          <w:tab w:val="left" w:pos="709"/>
        </w:tabs>
        <w:spacing w:line="360" w:lineRule="auto"/>
        <w:ind w:firstLine="567"/>
        <w:jc w:val="both"/>
        <w:rPr>
          <w:b/>
          <w:lang w:eastAsia="bg-BG"/>
        </w:rPr>
      </w:pPr>
    </w:p>
    <w:p w:rsidR="00181AB8" w:rsidRDefault="00181AB8" w:rsidP="00181AB8">
      <w:pPr>
        <w:spacing w:line="360" w:lineRule="auto"/>
        <w:jc w:val="both"/>
        <w:rPr>
          <w:b/>
          <w:bCs/>
        </w:rPr>
      </w:pPr>
    </w:p>
    <w:p w:rsidR="00181AB8" w:rsidRDefault="00181AB8" w:rsidP="00181AB8">
      <w:pPr>
        <w:spacing w:line="360" w:lineRule="auto"/>
        <w:jc w:val="both"/>
        <w:rPr>
          <w:b/>
          <w:bCs/>
        </w:rPr>
      </w:pPr>
      <w:r>
        <w:rPr>
          <w:b/>
          <w:bCs/>
        </w:rPr>
        <w:t xml:space="preserve">Дата: ............      </w:t>
      </w:r>
      <w:r>
        <w:rPr>
          <w:b/>
          <w:bCs/>
        </w:rPr>
        <w:tab/>
      </w:r>
      <w:r>
        <w:rPr>
          <w:b/>
          <w:bCs/>
        </w:rPr>
        <w:tab/>
      </w:r>
      <w:r>
        <w:rPr>
          <w:b/>
          <w:bCs/>
        </w:rPr>
        <w:tab/>
      </w:r>
      <w:r>
        <w:rPr>
          <w:b/>
          <w:bCs/>
        </w:rPr>
        <w:tab/>
      </w:r>
      <w:r>
        <w:rPr>
          <w:b/>
          <w:bCs/>
        </w:rPr>
        <w:tab/>
        <w:t>ПОДПИС:.................................</w:t>
      </w:r>
    </w:p>
    <w:p w:rsidR="00181AB8" w:rsidRDefault="00181AB8" w:rsidP="00181AB8">
      <w:pPr>
        <w:ind w:left="7080"/>
        <w:jc w:val="right"/>
        <w:rPr>
          <w:rFonts w:eastAsia="Verdana-Bold"/>
          <w:b/>
          <w:bCs/>
          <w:i/>
          <w:szCs w:val="24"/>
          <w:lang w:val="bg-BG"/>
        </w:rPr>
      </w:pPr>
      <w:r>
        <w:rPr>
          <w:i/>
          <w:iCs/>
          <w:sz w:val="22"/>
          <w:szCs w:val="22"/>
        </w:rPr>
        <w:t>(трите имена, длъжност и подпис на декларатора-</w:t>
      </w:r>
      <w:r>
        <w:rPr>
          <w:i/>
          <w:iCs/>
          <w:sz w:val="22"/>
          <w:szCs w:val="22"/>
          <w:u w:val="single"/>
        </w:rPr>
        <w:t>представляващ участника/лице, включено в обединението-участник</w:t>
      </w:r>
      <w:r>
        <w:rPr>
          <w:i/>
          <w:iCs/>
          <w:sz w:val="22"/>
          <w:szCs w:val="22"/>
        </w:rPr>
        <w:t>)</w:t>
      </w:r>
    </w:p>
    <w:p w:rsidR="00181AB8" w:rsidRDefault="00181AB8" w:rsidP="00181AB8">
      <w:pPr>
        <w:shd w:val="clear" w:color="auto" w:fill="FFFFFF"/>
        <w:spacing w:line="276" w:lineRule="auto"/>
        <w:ind w:firstLine="567"/>
        <w:jc w:val="both"/>
        <w:rPr>
          <w:lang w:val="bg-BG"/>
        </w:rPr>
      </w:pPr>
    </w:p>
    <w:p w:rsidR="004A3AA9" w:rsidRDefault="004A3AA9" w:rsidP="00181AB8">
      <w:pPr>
        <w:shd w:val="clear" w:color="auto" w:fill="FFFFFF"/>
        <w:spacing w:line="276" w:lineRule="auto"/>
        <w:ind w:firstLine="567"/>
        <w:jc w:val="both"/>
        <w:rPr>
          <w:lang w:val="bg-BG"/>
        </w:rPr>
      </w:pPr>
    </w:p>
    <w:p w:rsidR="004A3AA9" w:rsidRDefault="004A3AA9" w:rsidP="00181AB8">
      <w:pPr>
        <w:shd w:val="clear" w:color="auto" w:fill="FFFFFF"/>
        <w:spacing w:line="276" w:lineRule="auto"/>
        <w:ind w:firstLine="567"/>
        <w:jc w:val="both"/>
        <w:rPr>
          <w:lang w:val="bg-BG"/>
        </w:rPr>
      </w:pPr>
    </w:p>
    <w:p w:rsidR="004A3AA9" w:rsidRDefault="004A3AA9" w:rsidP="00181AB8">
      <w:pPr>
        <w:shd w:val="clear" w:color="auto" w:fill="FFFFFF"/>
        <w:spacing w:line="276" w:lineRule="auto"/>
        <w:ind w:firstLine="567"/>
        <w:jc w:val="both"/>
        <w:rPr>
          <w:lang w:val="bg-BG"/>
        </w:rPr>
      </w:pPr>
    </w:p>
    <w:p w:rsidR="004A3AA9" w:rsidRDefault="004A3AA9" w:rsidP="00181AB8">
      <w:pPr>
        <w:shd w:val="clear" w:color="auto" w:fill="FFFFFF"/>
        <w:spacing w:line="276" w:lineRule="auto"/>
        <w:ind w:firstLine="567"/>
        <w:jc w:val="both"/>
        <w:rPr>
          <w:lang w:val="bg-BG"/>
        </w:rPr>
      </w:pPr>
    </w:p>
    <w:p w:rsidR="004A3AA9" w:rsidRDefault="004A3AA9" w:rsidP="00181AB8">
      <w:pPr>
        <w:shd w:val="clear" w:color="auto" w:fill="FFFFFF"/>
        <w:spacing w:line="276" w:lineRule="auto"/>
        <w:ind w:firstLine="567"/>
        <w:jc w:val="both"/>
        <w:rPr>
          <w:lang w:val="bg-BG"/>
        </w:rPr>
      </w:pPr>
    </w:p>
    <w:p w:rsidR="004A3AA9" w:rsidRDefault="004A3AA9" w:rsidP="00181AB8">
      <w:pPr>
        <w:shd w:val="clear" w:color="auto" w:fill="FFFFFF"/>
        <w:spacing w:line="276" w:lineRule="auto"/>
        <w:ind w:firstLine="567"/>
        <w:jc w:val="both"/>
        <w:rPr>
          <w:lang w:val="bg-BG"/>
        </w:rPr>
      </w:pPr>
    </w:p>
    <w:p w:rsidR="004A3AA9" w:rsidRDefault="004A3AA9" w:rsidP="00181AB8">
      <w:pPr>
        <w:shd w:val="clear" w:color="auto" w:fill="FFFFFF"/>
        <w:spacing w:line="276" w:lineRule="auto"/>
        <w:ind w:firstLine="567"/>
        <w:jc w:val="both"/>
        <w:rPr>
          <w:lang w:val="bg-BG"/>
        </w:rPr>
      </w:pPr>
    </w:p>
    <w:p w:rsidR="004A3AA9" w:rsidRDefault="004A3AA9" w:rsidP="00181AB8">
      <w:pPr>
        <w:shd w:val="clear" w:color="auto" w:fill="FFFFFF"/>
        <w:spacing w:line="276" w:lineRule="auto"/>
        <w:ind w:firstLine="567"/>
        <w:jc w:val="both"/>
        <w:rPr>
          <w:lang w:val="bg-BG"/>
        </w:rPr>
      </w:pPr>
    </w:p>
    <w:p w:rsidR="004A3AA9" w:rsidRDefault="004A3AA9" w:rsidP="00181AB8">
      <w:pPr>
        <w:shd w:val="clear" w:color="auto" w:fill="FFFFFF"/>
        <w:spacing w:line="276" w:lineRule="auto"/>
        <w:ind w:firstLine="567"/>
        <w:jc w:val="both"/>
        <w:rPr>
          <w:lang w:val="bg-BG"/>
        </w:rPr>
      </w:pPr>
    </w:p>
    <w:p w:rsidR="004A3AA9" w:rsidRDefault="004A3AA9" w:rsidP="00181AB8">
      <w:pPr>
        <w:shd w:val="clear" w:color="auto" w:fill="FFFFFF"/>
        <w:spacing w:line="276" w:lineRule="auto"/>
        <w:ind w:firstLine="567"/>
        <w:jc w:val="both"/>
        <w:rPr>
          <w:lang w:val="bg-BG"/>
        </w:rPr>
      </w:pPr>
    </w:p>
    <w:p w:rsidR="004A3AA9" w:rsidRDefault="004A3AA9" w:rsidP="00181AB8">
      <w:pPr>
        <w:shd w:val="clear" w:color="auto" w:fill="FFFFFF"/>
        <w:spacing w:line="276" w:lineRule="auto"/>
        <w:ind w:firstLine="567"/>
        <w:jc w:val="both"/>
        <w:rPr>
          <w:lang w:val="bg-BG"/>
        </w:rPr>
      </w:pPr>
    </w:p>
    <w:p w:rsidR="004A3AA9" w:rsidRDefault="004A3AA9" w:rsidP="00181AB8">
      <w:pPr>
        <w:shd w:val="clear" w:color="auto" w:fill="FFFFFF"/>
        <w:spacing w:line="276" w:lineRule="auto"/>
        <w:ind w:firstLine="567"/>
        <w:jc w:val="both"/>
        <w:rPr>
          <w:lang w:val="bg-BG"/>
        </w:rPr>
      </w:pPr>
    </w:p>
    <w:p w:rsidR="004A3AA9" w:rsidRDefault="004A3AA9" w:rsidP="00181AB8">
      <w:pPr>
        <w:shd w:val="clear" w:color="auto" w:fill="FFFFFF"/>
        <w:spacing w:line="276" w:lineRule="auto"/>
        <w:ind w:firstLine="567"/>
        <w:jc w:val="both"/>
        <w:rPr>
          <w:lang w:val="bg-BG"/>
        </w:rPr>
      </w:pPr>
    </w:p>
    <w:p w:rsidR="004A3AA9" w:rsidRDefault="004A3AA9" w:rsidP="00181AB8">
      <w:pPr>
        <w:shd w:val="clear" w:color="auto" w:fill="FFFFFF"/>
        <w:spacing w:line="276" w:lineRule="auto"/>
        <w:ind w:firstLine="567"/>
        <w:jc w:val="both"/>
        <w:rPr>
          <w:lang w:val="bg-BG"/>
        </w:rPr>
      </w:pPr>
    </w:p>
    <w:p w:rsidR="004A3AA9" w:rsidRDefault="004A3AA9" w:rsidP="00181AB8">
      <w:pPr>
        <w:shd w:val="clear" w:color="auto" w:fill="FFFFFF"/>
        <w:spacing w:line="276" w:lineRule="auto"/>
        <w:ind w:firstLine="567"/>
        <w:jc w:val="both"/>
        <w:rPr>
          <w:lang w:val="bg-BG"/>
        </w:rPr>
      </w:pPr>
    </w:p>
    <w:p w:rsidR="004A3AA9" w:rsidRDefault="004A3AA9" w:rsidP="00181AB8">
      <w:pPr>
        <w:shd w:val="clear" w:color="auto" w:fill="FFFFFF"/>
        <w:spacing w:line="276" w:lineRule="auto"/>
        <w:ind w:firstLine="567"/>
        <w:jc w:val="both"/>
        <w:rPr>
          <w:lang w:val="bg-BG"/>
        </w:rPr>
      </w:pPr>
    </w:p>
    <w:p w:rsidR="004A3AA9" w:rsidRDefault="004A3AA9" w:rsidP="00181AB8">
      <w:pPr>
        <w:shd w:val="clear" w:color="auto" w:fill="FFFFFF"/>
        <w:spacing w:line="276" w:lineRule="auto"/>
        <w:ind w:firstLine="567"/>
        <w:jc w:val="both"/>
        <w:rPr>
          <w:lang w:val="bg-BG"/>
        </w:rPr>
      </w:pPr>
    </w:p>
    <w:p w:rsidR="004A3AA9" w:rsidRDefault="004A3AA9" w:rsidP="004A3AA9">
      <w:pPr>
        <w:tabs>
          <w:tab w:val="left" w:pos="4950"/>
        </w:tabs>
        <w:spacing w:line="360" w:lineRule="auto"/>
        <w:ind w:left="4950"/>
        <w:rPr>
          <w:b/>
          <w:bCs/>
          <w:i/>
          <w:iCs/>
        </w:rPr>
      </w:pPr>
      <w:r>
        <w:rPr>
          <w:b/>
          <w:bCs/>
          <w:i/>
          <w:iCs/>
          <w:lang w:val="bg-BG"/>
        </w:rPr>
        <w:lastRenderedPageBreak/>
        <w:t xml:space="preserve">                                                          </w:t>
      </w:r>
      <w:r>
        <w:rPr>
          <w:b/>
          <w:bCs/>
          <w:i/>
          <w:iCs/>
        </w:rPr>
        <w:t>Образец № 6</w:t>
      </w:r>
    </w:p>
    <w:p w:rsidR="004A3AA9" w:rsidRDefault="004A3AA9" w:rsidP="004A3AA9">
      <w:pPr>
        <w:spacing w:line="360" w:lineRule="auto"/>
        <w:jc w:val="center"/>
        <w:outlineLvl w:val="1"/>
        <w:rPr>
          <w:b/>
          <w:bCs/>
        </w:rPr>
      </w:pPr>
      <w:r>
        <w:rPr>
          <w:b/>
          <w:bCs/>
        </w:rPr>
        <w:t>ЦЕНОВО ПРЕДЛОЖЕНИЕ</w:t>
      </w:r>
    </w:p>
    <w:p w:rsidR="004A3AA9" w:rsidRDefault="004A3AA9" w:rsidP="004A3AA9">
      <w:pPr>
        <w:spacing w:line="360" w:lineRule="auto"/>
        <w:jc w:val="both"/>
        <w:rPr>
          <w:shd w:val="clear" w:color="auto" w:fill="FFFF00"/>
        </w:rPr>
      </w:pPr>
    </w:p>
    <w:p w:rsidR="004A3AA9" w:rsidRDefault="004A3AA9" w:rsidP="004A3AA9">
      <w:pPr>
        <w:spacing w:line="360" w:lineRule="auto"/>
        <w:jc w:val="both"/>
      </w:pPr>
      <w:r>
        <w:t xml:space="preserve">От Участник: ...............……………………………………….................................................... </w:t>
      </w:r>
    </w:p>
    <w:p w:rsidR="004A3AA9" w:rsidRDefault="004A3AA9" w:rsidP="004A3AA9">
      <w:pPr>
        <w:spacing w:line="360" w:lineRule="auto"/>
        <w:jc w:val="both"/>
      </w:pPr>
      <w:r>
        <w:t xml:space="preserve">Седалище и адрес на управление: ………………............., ЕИК/БУЛСТАТ ……………...., </w:t>
      </w:r>
    </w:p>
    <w:p w:rsidR="004A3AA9" w:rsidRDefault="004A3AA9" w:rsidP="004A3AA9">
      <w:pPr>
        <w:spacing w:line="360" w:lineRule="auto"/>
        <w:jc w:val="both"/>
      </w:pPr>
      <w:r>
        <w:t>представляван от............................................ в качеството си на ............................................</w:t>
      </w:r>
    </w:p>
    <w:p w:rsidR="004A3AA9" w:rsidRDefault="004A3AA9" w:rsidP="004A3AA9">
      <w:pPr>
        <w:ind w:firstLine="360"/>
        <w:jc w:val="both"/>
        <w:rPr>
          <w:b/>
          <w:bCs/>
          <w:sz w:val="28"/>
          <w:szCs w:val="28"/>
        </w:rPr>
      </w:pPr>
      <w:r>
        <w:t xml:space="preserve">Относно: процедура за възлагане на обществена поръчка с предмет: </w:t>
      </w:r>
      <w:r>
        <w:rPr>
          <w:b/>
          <w:bCs/>
        </w:rPr>
        <w:t>“…………..”.</w:t>
      </w:r>
    </w:p>
    <w:p w:rsidR="004A3AA9" w:rsidRDefault="004A3AA9" w:rsidP="004A3AA9">
      <w:pPr>
        <w:spacing w:line="360" w:lineRule="auto"/>
        <w:ind w:firstLine="720"/>
        <w:jc w:val="both"/>
        <w:rPr>
          <w:b/>
          <w:bCs/>
        </w:rPr>
      </w:pPr>
    </w:p>
    <w:p w:rsidR="004A3AA9" w:rsidRDefault="004A3AA9" w:rsidP="004A3AA9">
      <w:pPr>
        <w:spacing w:line="360" w:lineRule="auto"/>
        <w:ind w:firstLine="720"/>
        <w:jc w:val="both"/>
        <w:rPr>
          <w:b/>
          <w:bCs/>
        </w:rPr>
      </w:pPr>
      <w:r>
        <w:rPr>
          <w:b/>
          <w:bCs/>
        </w:rPr>
        <w:t>УВАЖАЕМИ ДАМИ И ГОСПОДА,</w:t>
      </w:r>
    </w:p>
    <w:p w:rsidR="004A3AA9" w:rsidRDefault="004A3AA9" w:rsidP="004A3AA9">
      <w:pPr>
        <w:spacing w:line="360" w:lineRule="auto"/>
        <w:ind w:firstLine="720"/>
        <w:jc w:val="both"/>
        <w:rPr>
          <w:b/>
          <w:bCs/>
        </w:rPr>
      </w:pPr>
      <w:r>
        <w:t xml:space="preserve">С настоящото, Ви представяме нашата ценова оферта за участие в обявената от Вас обществена поръчка с предмет: </w:t>
      </w:r>
      <w:r>
        <w:rPr>
          <w:b/>
          <w:bCs/>
        </w:rPr>
        <w:t>“………………………… “</w:t>
      </w:r>
    </w:p>
    <w:p w:rsidR="004A3AA9" w:rsidRPr="00262F7E" w:rsidRDefault="004A3AA9" w:rsidP="004A3AA9">
      <w:pPr>
        <w:spacing w:line="360" w:lineRule="auto"/>
        <w:ind w:firstLine="720"/>
        <w:jc w:val="both"/>
      </w:pPr>
      <w:r w:rsidRPr="00D20928">
        <w:t xml:space="preserve">Предлагаме да изпълним предмета на обществената поръчка съобразно условията на документацията за участие, и при следните </w:t>
      </w:r>
      <w:r>
        <w:t xml:space="preserve">ценови </w:t>
      </w:r>
      <w:r w:rsidRPr="00D20928">
        <w:t>условия:</w:t>
      </w:r>
    </w:p>
    <w:p w:rsidR="004A3AA9" w:rsidRDefault="004A3AA9" w:rsidP="004A3AA9">
      <w:pPr>
        <w:spacing w:line="360" w:lineRule="auto"/>
        <w:ind w:firstLine="720"/>
        <w:jc w:val="both"/>
        <w:rPr>
          <w:b/>
          <w:lang w:val="bg-BG"/>
        </w:rPr>
      </w:pPr>
      <w:r w:rsidRPr="00BB41DF">
        <w:rPr>
          <w:b/>
        </w:rPr>
        <w:t>Обща цена за изпълнение:  ………………………………лв. без ДДС, ……………………………………………лв. с ДДС.</w:t>
      </w:r>
    </w:p>
    <w:p w:rsidR="004A3AA9" w:rsidRDefault="004A3AA9" w:rsidP="004A3AA9">
      <w:pPr>
        <w:spacing w:line="360" w:lineRule="auto"/>
        <w:ind w:firstLine="540"/>
        <w:jc w:val="both"/>
      </w:pPr>
      <w:r>
        <w:t xml:space="preserve">При условие, че бъдем избрани за изпълнител на обществената поръчка, ние сме съгласни да представим парична/банкова гаранция за изпълнение на задълженията по договора в размер на </w:t>
      </w:r>
      <w:r>
        <w:rPr>
          <w:lang w:val="bg-BG"/>
        </w:rPr>
        <w:t>3</w:t>
      </w:r>
      <w:r>
        <w:t xml:space="preserve"> % от цената на договара без ДДС.</w:t>
      </w:r>
    </w:p>
    <w:p w:rsidR="004A3AA9" w:rsidRDefault="004A3AA9" w:rsidP="004A3AA9">
      <w:pPr>
        <w:spacing w:line="360" w:lineRule="auto"/>
        <w:ind w:firstLine="540"/>
        <w:jc w:val="both"/>
      </w:pPr>
      <w:r>
        <w:t xml:space="preserve">Всички цифри се изписват и с думи, като при разминаване в изписаното с цифри и с думи за достоверно ще се приема изписаното с думи. </w:t>
      </w:r>
    </w:p>
    <w:p w:rsidR="004A3AA9" w:rsidRDefault="004A3AA9" w:rsidP="004A3AA9">
      <w:pPr>
        <w:ind w:firstLine="720"/>
        <w:jc w:val="both"/>
        <w:rPr>
          <w:b/>
          <w:bCs/>
          <w:color w:val="FF0000"/>
        </w:rPr>
      </w:pPr>
    </w:p>
    <w:p w:rsidR="004A3AA9" w:rsidRDefault="004A3AA9" w:rsidP="004A3AA9">
      <w:pPr>
        <w:spacing w:line="360" w:lineRule="auto"/>
        <w:jc w:val="both"/>
        <w:rPr>
          <w:b/>
          <w:bCs/>
        </w:rPr>
      </w:pPr>
      <w:r>
        <w:rPr>
          <w:b/>
          <w:bCs/>
        </w:rPr>
        <w:t xml:space="preserve">Дата: ............      </w:t>
      </w:r>
      <w:r>
        <w:rPr>
          <w:b/>
          <w:bCs/>
        </w:rPr>
        <w:tab/>
      </w:r>
      <w:r>
        <w:rPr>
          <w:b/>
          <w:bCs/>
        </w:rPr>
        <w:tab/>
      </w:r>
      <w:r>
        <w:rPr>
          <w:b/>
          <w:bCs/>
        </w:rPr>
        <w:tab/>
      </w:r>
      <w:r>
        <w:rPr>
          <w:b/>
          <w:bCs/>
        </w:rPr>
        <w:tab/>
      </w:r>
      <w:r>
        <w:rPr>
          <w:b/>
          <w:bCs/>
        </w:rPr>
        <w:tab/>
        <w:t>ПОДПИС:.................................</w:t>
      </w:r>
    </w:p>
    <w:p w:rsidR="004A3AA9" w:rsidRDefault="004A3AA9" w:rsidP="004A3AA9">
      <w:pPr>
        <w:spacing w:line="360" w:lineRule="auto"/>
        <w:ind w:left="4320"/>
        <w:jc w:val="both"/>
        <w:rPr>
          <w:i/>
          <w:iCs/>
          <w:lang w:val="bg-BG"/>
        </w:rPr>
      </w:pPr>
      <w:r>
        <w:rPr>
          <w:i/>
          <w:iCs/>
        </w:rPr>
        <w:t>(трите имена, длъжност и подпис на декларатора-представляващ участника/лице, включено в обединението-участник)</w:t>
      </w:r>
    </w:p>
    <w:p w:rsidR="004A3AA9" w:rsidRDefault="004A3AA9" w:rsidP="004A3AA9">
      <w:pPr>
        <w:spacing w:line="360" w:lineRule="auto"/>
        <w:ind w:left="4320"/>
        <w:jc w:val="both"/>
        <w:rPr>
          <w:i/>
          <w:iCs/>
          <w:lang w:val="bg-BG"/>
        </w:rPr>
      </w:pPr>
    </w:p>
    <w:p w:rsidR="004A3AA9" w:rsidRDefault="004A3AA9" w:rsidP="004A3AA9">
      <w:pPr>
        <w:spacing w:line="360" w:lineRule="auto"/>
        <w:ind w:left="4320"/>
        <w:jc w:val="both"/>
        <w:rPr>
          <w:i/>
          <w:iCs/>
          <w:lang w:val="bg-BG"/>
        </w:rPr>
      </w:pPr>
    </w:p>
    <w:p w:rsidR="004A3AA9" w:rsidRDefault="004A3AA9" w:rsidP="004A3AA9">
      <w:pPr>
        <w:spacing w:line="360" w:lineRule="auto"/>
        <w:ind w:left="4320"/>
        <w:jc w:val="both"/>
        <w:rPr>
          <w:i/>
          <w:iCs/>
          <w:lang w:val="bg-BG"/>
        </w:rPr>
      </w:pPr>
    </w:p>
    <w:p w:rsidR="004A3AA9" w:rsidRDefault="004A3AA9" w:rsidP="004A3AA9">
      <w:pPr>
        <w:spacing w:line="360" w:lineRule="auto"/>
        <w:ind w:left="4320"/>
        <w:jc w:val="both"/>
        <w:rPr>
          <w:i/>
          <w:iCs/>
          <w:lang w:val="bg-BG"/>
        </w:rPr>
      </w:pPr>
    </w:p>
    <w:p w:rsidR="004A3AA9" w:rsidRDefault="004A3AA9" w:rsidP="004A3AA9">
      <w:pPr>
        <w:spacing w:line="360" w:lineRule="auto"/>
        <w:ind w:left="4320"/>
        <w:jc w:val="both"/>
        <w:rPr>
          <w:i/>
          <w:iCs/>
          <w:lang w:val="bg-BG"/>
        </w:rPr>
      </w:pPr>
    </w:p>
    <w:p w:rsidR="004A3AA9" w:rsidRDefault="004A3AA9" w:rsidP="004A3AA9">
      <w:pPr>
        <w:spacing w:line="360" w:lineRule="auto"/>
        <w:ind w:left="4320"/>
        <w:jc w:val="both"/>
        <w:rPr>
          <w:i/>
          <w:iCs/>
          <w:lang w:val="bg-BG"/>
        </w:rPr>
      </w:pPr>
    </w:p>
    <w:p w:rsidR="004A3AA9" w:rsidRDefault="004A3AA9" w:rsidP="004A3AA9">
      <w:pPr>
        <w:ind w:left="7080"/>
        <w:jc w:val="right"/>
        <w:rPr>
          <w:rFonts w:eastAsia="Verdana-Bold"/>
          <w:b/>
          <w:bCs/>
          <w:i/>
          <w:szCs w:val="24"/>
        </w:rPr>
      </w:pPr>
      <w:r>
        <w:rPr>
          <w:rFonts w:eastAsia="Verdana-Bold"/>
          <w:b/>
          <w:bCs/>
          <w:i/>
          <w:szCs w:val="24"/>
        </w:rPr>
        <w:lastRenderedPageBreak/>
        <w:t>Образец № 7</w:t>
      </w:r>
    </w:p>
    <w:p w:rsidR="004A3AA9" w:rsidRDefault="004A3AA9" w:rsidP="004A3AA9">
      <w:pPr>
        <w:jc w:val="center"/>
        <w:rPr>
          <w:b/>
          <w:szCs w:val="24"/>
        </w:rPr>
      </w:pPr>
      <w:r>
        <w:rPr>
          <w:b/>
          <w:szCs w:val="24"/>
        </w:rPr>
        <w:t xml:space="preserve">                                                                                                                   </w:t>
      </w:r>
    </w:p>
    <w:p w:rsidR="004A3AA9" w:rsidRDefault="004A3AA9" w:rsidP="004A3AA9">
      <w:pPr>
        <w:jc w:val="center"/>
        <w:rPr>
          <w:b/>
          <w:szCs w:val="24"/>
        </w:rPr>
      </w:pPr>
    </w:p>
    <w:p w:rsidR="004A3AA9" w:rsidRDefault="004A3AA9" w:rsidP="004A3AA9">
      <w:pPr>
        <w:jc w:val="center"/>
        <w:rPr>
          <w:b/>
          <w:szCs w:val="24"/>
        </w:rPr>
      </w:pPr>
    </w:p>
    <w:p w:rsidR="004A3AA9" w:rsidRDefault="004A3AA9" w:rsidP="004A3AA9">
      <w:pPr>
        <w:jc w:val="center"/>
        <w:rPr>
          <w:b/>
        </w:rPr>
      </w:pPr>
      <w:r>
        <w:rPr>
          <w:b/>
        </w:rPr>
        <w:t>Д Е К Л А Р А Ц И Я</w:t>
      </w:r>
    </w:p>
    <w:p w:rsidR="004A3AA9" w:rsidRDefault="004A3AA9" w:rsidP="004A3AA9">
      <w:pPr>
        <w:jc w:val="center"/>
        <w:rPr>
          <w:b/>
        </w:rPr>
      </w:pPr>
      <w:r>
        <w:rPr>
          <w:b/>
        </w:rPr>
        <w:t>за спазване на задълженията, свързани с данъци и осигуровки, опазване на околната среда, закрила на заетостта и условията на труд</w:t>
      </w:r>
    </w:p>
    <w:p w:rsidR="004A3AA9" w:rsidRDefault="004A3AA9" w:rsidP="004A3AA9">
      <w:pPr>
        <w:jc w:val="center"/>
      </w:pPr>
    </w:p>
    <w:p w:rsidR="004A3AA9" w:rsidRDefault="004A3AA9" w:rsidP="004A3AA9">
      <w:pPr>
        <w:ind w:right="-240"/>
        <w:jc w:val="both"/>
        <w:rPr>
          <w:b/>
        </w:rPr>
      </w:pPr>
    </w:p>
    <w:p w:rsidR="004A3AA9" w:rsidRDefault="004A3AA9" w:rsidP="004A3AA9">
      <w:pPr>
        <w:spacing w:line="360" w:lineRule="auto"/>
        <w:ind w:firstLine="539"/>
        <w:jc w:val="both"/>
        <w:outlineLvl w:val="2"/>
        <w:rPr>
          <w:b/>
          <w:bCs/>
        </w:rPr>
      </w:pPr>
      <w:r>
        <w:t xml:space="preserve">Долуподписаният /-ната/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в качеството ми на</w:t>
      </w:r>
      <w:r>
        <w:tab/>
        <w:t>______________________________</w:t>
      </w:r>
      <w:r>
        <w:rPr>
          <w:i/>
        </w:rPr>
        <w:t>___________________</w:t>
      </w:r>
      <w:r>
        <w:t>_______</w:t>
      </w:r>
      <w:r>
        <w:rPr>
          <w:i/>
        </w:rPr>
        <w:t xml:space="preserve">                         (посочете длъжността) </w:t>
      </w:r>
      <w:r>
        <w:t xml:space="preserve">на  </w:t>
      </w:r>
      <w:r>
        <w:rPr>
          <w:u w:val="single"/>
        </w:rPr>
        <w:tab/>
      </w:r>
      <w:r>
        <w:rPr>
          <w:u w:val="single"/>
        </w:rPr>
        <w:tab/>
      </w:r>
      <w:r>
        <w:rPr>
          <w:u w:val="single"/>
        </w:rPr>
        <w:tab/>
      </w:r>
      <w:r>
        <w:rPr>
          <w:u w:val="single"/>
        </w:rPr>
        <w:tab/>
      </w:r>
      <w:r>
        <w:rPr>
          <w:u w:val="single"/>
        </w:rPr>
        <w:tab/>
        <w:t xml:space="preserve">                                  </w:t>
      </w:r>
      <w:r>
        <w:rPr>
          <w:i/>
        </w:rPr>
        <w:t>(посочете наименованието на участника) БУЛСТАТ/ЕИК</w:t>
      </w:r>
      <w:r>
        <w:t xml:space="preserve"> </w:t>
      </w:r>
      <w:r>
        <w:rPr>
          <w:u w:val="single"/>
        </w:rPr>
        <w:t xml:space="preserve"> </w:t>
      </w:r>
      <w:r>
        <w:rPr>
          <w:u w:val="single"/>
        </w:rPr>
        <w:tab/>
      </w:r>
      <w:r>
        <w:rPr>
          <w:u w:val="single"/>
        </w:rPr>
        <w:tab/>
      </w:r>
      <w:r>
        <w:rPr>
          <w:u w:val="single"/>
        </w:rPr>
        <w:tab/>
      </w:r>
      <w:r>
        <w:rPr>
          <w:u w:val="single"/>
        </w:rPr>
        <w:tab/>
      </w:r>
      <w:r>
        <w:t xml:space="preserve"> – участник в </w:t>
      </w:r>
      <w:r>
        <w:rPr>
          <w:lang w:val="bg-BG"/>
        </w:rPr>
        <w:t>процедура</w:t>
      </w:r>
      <w:r>
        <w:t xml:space="preserve"> за възлагане на обществена поръчка с предмет: </w:t>
      </w:r>
      <w:r>
        <w:rPr>
          <w:b/>
          <w:bCs/>
        </w:rPr>
        <w:t>“</w:t>
      </w:r>
      <w:r>
        <w:rPr>
          <w:b/>
        </w:rPr>
        <w:t>…………………………………</w:t>
      </w:r>
      <w:r>
        <w:rPr>
          <w:b/>
          <w:bCs/>
        </w:rPr>
        <w:t>”.</w:t>
      </w:r>
    </w:p>
    <w:p w:rsidR="004A3AA9" w:rsidRDefault="004A3AA9" w:rsidP="004A3AA9">
      <w:pPr>
        <w:ind w:left="-360"/>
        <w:jc w:val="both"/>
        <w:rPr>
          <w:b/>
        </w:rPr>
      </w:pPr>
    </w:p>
    <w:p w:rsidR="004A3AA9" w:rsidRDefault="004A3AA9" w:rsidP="004A3AA9">
      <w:pPr>
        <w:ind w:right="250"/>
        <w:jc w:val="center"/>
        <w:rPr>
          <w:b/>
        </w:rPr>
      </w:pPr>
    </w:p>
    <w:p w:rsidR="004A3AA9" w:rsidRDefault="004A3AA9" w:rsidP="004A3AA9">
      <w:pPr>
        <w:ind w:right="250"/>
        <w:jc w:val="center"/>
        <w:rPr>
          <w:b/>
        </w:rPr>
      </w:pPr>
      <w:r>
        <w:rPr>
          <w:b/>
        </w:rPr>
        <w:t>Д Е К Л А Р И Р А М, че:</w:t>
      </w:r>
    </w:p>
    <w:p w:rsidR="004A3AA9" w:rsidRDefault="004A3AA9" w:rsidP="004A3AA9">
      <w:pPr>
        <w:ind w:right="250"/>
        <w:jc w:val="right"/>
        <w:rPr>
          <w:b/>
        </w:rPr>
      </w:pPr>
    </w:p>
    <w:p w:rsidR="004A3AA9" w:rsidRDefault="004A3AA9" w:rsidP="004A3AA9">
      <w:pPr>
        <w:ind w:firstLine="720"/>
        <w:jc w:val="both"/>
        <w:rPr>
          <w:b/>
        </w:rPr>
      </w:pPr>
    </w:p>
    <w:p w:rsidR="004A3AA9" w:rsidRDefault="004A3AA9" w:rsidP="004A3AA9">
      <w:pPr>
        <w:jc w:val="both"/>
      </w:pPr>
      <w:r>
        <w:t xml:space="preserve">При изготвяне на офертата са спазени задълженията, свързани с данъци и осигуровки, опазване на околната среда, закрила на заетостта и условията на труд.  </w:t>
      </w:r>
    </w:p>
    <w:p w:rsidR="004A3AA9" w:rsidRDefault="004A3AA9" w:rsidP="004A3AA9">
      <w:pPr>
        <w:spacing w:after="200" w:line="276" w:lineRule="auto"/>
        <w:jc w:val="both"/>
      </w:pPr>
    </w:p>
    <w:p w:rsidR="004A3AA9" w:rsidRDefault="004A3AA9" w:rsidP="004A3AA9">
      <w:pPr>
        <w:jc w:val="both"/>
      </w:pPr>
      <w:r>
        <w:t>Известна ми е отговорността по чл. 313 от Наказателния кодекс за посочване на неверни данни.</w:t>
      </w:r>
    </w:p>
    <w:p w:rsidR="004A3AA9" w:rsidRDefault="004A3AA9" w:rsidP="004A3AA9"/>
    <w:p w:rsidR="004A3AA9" w:rsidRDefault="004A3AA9" w:rsidP="004A3AA9"/>
    <w:p w:rsidR="004A3AA9" w:rsidRDefault="004A3AA9" w:rsidP="004A3AA9">
      <w:r>
        <w:rPr>
          <w:u w:val="single"/>
        </w:rPr>
        <w:tab/>
      </w:r>
      <w:r>
        <w:rPr>
          <w:u w:val="single"/>
        </w:rPr>
        <w:tab/>
      </w:r>
      <w:r>
        <w:rPr>
          <w:u w:val="single"/>
        </w:rPr>
        <w:tab/>
        <w:t xml:space="preserve"> </w:t>
      </w:r>
      <w:r>
        <w:t xml:space="preserve">г.                 </w:t>
      </w:r>
      <w:r>
        <w:tab/>
      </w:r>
      <w:r>
        <w:tab/>
      </w:r>
      <w:r>
        <w:tab/>
        <w:t xml:space="preserve">Декларатор: </w:t>
      </w:r>
      <w:r>
        <w:softHyphen/>
      </w:r>
      <w:r>
        <w:rPr>
          <w:u w:val="single"/>
        </w:rPr>
        <w:tab/>
      </w:r>
      <w:r>
        <w:rPr>
          <w:u w:val="single"/>
        </w:rPr>
        <w:tab/>
      </w:r>
      <w:r>
        <w:rPr>
          <w:u w:val="single"/>
        </w:rPr>
        <w:tab/>
      </w:r>
    </w:p>
    <w:p w:rsidR="004A3AA9" w:rsidRDefault="004A3AA9" w:rsidP="004A3AA9">
      <w:r>
        <w:rPr>
          <w:i/>
          <w:iCs/>
        </w:rPr>
        <w:t xml:space="preserve">(дата на подписване)              </w:t>
      </w:r>
      <w:r>
        <w:rPr>
          <w:spacing w:val="-2"/>
        </w:rPr>
        <w:t xml:space="preserve">                                                                  </w:t>
      </w:r>
      <w:r>
        <w:rPr>
          <w:i/>
          <w:spacing w:val="-2"/>
        </w:rPr>
        <w:t>/подпис и печат/</w:t>
      </w:r>
    </w:p>
    <w:p w:rsidR="004A3AA9" w:rsidRDefault="004A3AA9" w:rsidP="004A3AA9">
      <w:pPr>
        <w:rPr>
          <w:spacing w:val="-2"/>
        </w:rPr>
      </w:pPr>
      <w:r>
        <w:rPr>
          <w:spacing w:val="-2"/>
        </w:rPr>
        <w:t xml:space="preserve">       </w:t>
      </w:r>
    </w:p>
    <w:p w:rsidR="004A3AA9" w:rsidRDefault="004A3AA9" w:rsidP="004A3AA9">
      <w:pPr>
        <w:spacing w:line="360" w:lineRule="auto"/>
        <w:ind w:left="4320"/>
        <w:jc w:val="both"/>
        <w:rPr>
          <w:i/>
          <w:u w:val="single"/>
        </w:rPr>
      </w:pPr>
      <w:r>
        <w:rPr>
          <w:i/>
        </w:rPr>
        <w:t>(трите имена, длъжност и подпис на декларатора-</w:t>
      </w:r>
      <w:r>
        <w:rPr>
          <w:i/>
          <w:u w:val="single"/>
        </w:rPr>
        <w:t>представляващ участника/лице, включено в обединението-участник</w:t>
      </w:r>
      <w:r>
        <w:rPr>
          <w:i/>
        </w:rPr>
        <w:t>)</w:t>
      </w:r>
    </w:p>
    <w:p w:rsidR="004A3AA9" w:rsidRDefault="004A3AA9" w:rsidP="004A3AA9">
      <w:pPr>
        <w:spacing w:line="360" w:lineRule="auto"/>
        <w:ind w:left="4320"/>
        <w:jc w:val="both"/>
        <w:rPr>
          <w:i/>
          <w:iCs/>
        </w:rPr>
      </w:pPr>
    </w:p>
    <w:p w:rsidR="004A3AA9" w:rsidRDefault="004A3AA9" w:rsidP="004A3AA9">
      <w:pPr>
        <w:spacing w:line="360" w:lineRule="auto"/>
        <w:ind w:left="4320"/>
        <w:jc w:val="both"/>
        <w:rPr>
          <w:i/>
          <w:iCs/>
          <w:lang w:val="bg-BG"/>
        </w:rPr>
      </w:pPr>
    </w:p>
    <w:p w:rsidR="002B7C79" w:rsidRDefault="002B7C79" w:rsidP="004A3AA9">
      <w:pPr>
        <w:spacing w:line="360" w:lineRule="auto"/>
        <w:ind w:left="4320"/>
        <w:jc w:val="both"/>
        <w:rPr>
          <w:i/>
          <w:iCs/>
          <w:lang w:val="bg-BG"/>
        </w:rPr>
      </w:pPr>
    </w:p>
    <w:p w:rsidR="002B7C79" w:rsidRDefault="002B7C79" w:rsidP="004A3AA9">
      <w:pPr>
        <w:spacing w:line="360" w:lineRule="auto"/>
        <w:ind w:left="4320"/>
        <w:jc w:val="both"/>
        <w:rPr>
          <w:i/>
          <w:iCs/>
          <w:lang w:val="bg-BG"/>
        </w:rPr>
      </w:pPr>
    </w:p>
    <w:p w:rsidR="002B7C79" w:rsidRDefault="002B7C79" w:rsidP="004A3AA9">
      <w:pPr>
        <w:spacing w:line="360" w:lineRule="auto"/>
        <w:ind w:left="4320"/>
        <w:jc w:val="both"/>
        <w:rPr>
          <w:i/>
          <w:iCs/>
          <w:lang w:val="bg-BG"/>
        </w:rPr>
      </w:pPr>
    </w:p>
    <w:p w:rsidR="002B7C79" w:rsidRDefault="002B7C79" w:rsidP="004A3AA9">
      <w:pPr>
        <w:spacing w:line="360" w:lineRule="auto"/>
        <w:ind w:left="4320"/>
        <w:jc w:val="both"/>
        <w:rPr>
          <w:i/>
          <w:iCs/>
          <w:lang w:val="bg-BG"/>
        </w:rPr>
      </w:pPr>
    </w:p>
    <w:p w:rsidR="002B7C79" w:rsidRDefault="002B7C79" w:rsidP="004A3AA9">
      <w:pPr>
        <w:spacing w:line="360" w:lineRule="auto"/>
        <w:ind w:left="4320"/>
        <w:jc w:val="both"/>
        <w:rPr>
          <w:i/>
          <w:iCs/>
          <w:lang w:val="bg-BG"/>
        </w:rPr>
      </w:pPr>
    </w:p>
    <w:p w:rsidR="002B7C79" w:rsidRPr="002B7C79" w:rsidRDefault="002B7C79" w:rsidP="002B7C79">
      <w:pPr>
        <w:pStyle w:val="1"/>
        <w:spacing w:line="360" w:lineRule="auto"/>
        <w:ind w:left="709" w:hanging="709"/>
        <w:jc w:val="center"/>
        <w:rPr>
          <w:rFonts w:ascii="Times New Roman" w:hAnsi="Times New Roman"/>
          <w:b/>
          <w:color w:val="auto"/>
          <w:sz w:val="24"/>
          <w:szCs w:val="24"/>
        </w:rPr>
      </w:pPr>
      <w:r w:rsidRPr="002B7C79">
        <w:rPr>
          <w:rFonts w:ascii="Times New Roman" w:hAnsi="Times New Roman"/>
          <w:b/>
          <w:color w:val="auto"/>
          <w:spacing w:val="100"/>
          <w:sz w:val="24"/>
          <w:szCs w:val="24"/>
        </w:rPr>
        <w:t>ДОГОВОР</w:t>
      </w:r>
    </w:p>
    <w:p w:rsidR="002B7C79" w:rsidRPr="002B7C79" w:rsidRDefault="002B7C79" w:rsidP="002B7C79">
      <w:pPr>
        <w:spacing w:line="360" w:lineRule="auto"/>
        <w:jc w:val="center"/>
        <w:rPr>
          <w:b/>
        </w:rPr>
      </w:pPr>
      <w:r w:rsidRPr="002B7C79">
        <w:rPr>
          <w:b/>
        </w:rPr>
        <w:t>за консултантски услуги – изпълнение на строителен надзор</w:t>
      </w:r>
    </w:p>
    <w:p w:rsidR="002B7C79" w:rsidRPr="0037388D" w:rsidRDefault="002B7C79" w:rsidP="002B7C79">
      <w:pPr>
        <w:pStyle w:val="3"/>
        <w:spacing w:before="0" w:after="0" w:line="360" w:lineRule="auto"/>
        <w:ind w:firstLine="567"/>
        <w:jc w:val="both"/>
        <w:rPr>
          <w:rFonts w:ascii="Times New Roman" w:hAnsi="Times New Roman" w:cs="Times New Roman"/>
          <w:b w:val="0"/>
          <w:sz w:val="24"/>
          <w:szCs w:val="24"/>
        </w:rPr>
      </w:pPr>
      <w:r w:rsidRPr="0037388D">
        <w:rPr>
          <w:rFonts w:ascii="Times New Roman" w:hAnsi="Times New Roman" w:cs="Times New Roman"/>
          <w:b w:val="0"/>
          <w:sz w:val="24"/>
          <w:szCs w:val="24"/>
        </w:rPr>
        <w:t>Днес, …………201</w:t>
      </w:r>
      <w:r>
        <w:rPr>
          <w:rFonts w:ascii="Times New Roman" w:hAnsi="Times New Roman" w:cs="Times New Roman"/>
          <w:b w:val="0"/>
          <w:sz w:val="24"/>
          <w:szCs w:val="24"/>
        </w:rPr>
        <w:t>8</w:t>
      </w:r>
      <w:r w:rsidRPr="0037388D">
        <w:rPr>
          <w:rFonts w:ascii="Times New Roman" w:hAnsi="Times New Roman" w:cs="Times New Roman"/>
          <w:b w:val="0"/>
          <w:sz w:val="24"/>
          <w:szCs w:val="24"/>
        </w:rPr>
        <w:t xml:space="preserve"> год., в </w:t>
      </w:r>
      <w:r>
        <w:rPr>
          <w:rFonts w:ascii="Times New Roman" w:hAnsi="Times New Roman" w:cs="Times New Roman"/>
          <w:b w:val="0"/>
          <w:sz w:val="24"/>
          <w:szCs w:val="24"/>
        </w:rPr>
        <w:t>……</w:t>
      </w:r>
      <w:r w:rsidRPr="0037388D">
        <w:rPr>
          <w:rFonts w:ascii="Times New Roman" w:hAnsi="Times New Roman" w:cs="Times New Roman"/>
          <w:b w:val="0"/>
          <w:sz w:val="24"/>
          <w:szCs w:val="24"/>
        </w:rPr>
        <w:t>, се сключи настоящият  договор  между:</w:t>
      </w:r>
    </w:p>
    <w:p w:rsidR="002B7C79" w:rsidRDefault="002B7C79" w:rsidP="002B7C79">
      <w:pPr>
        <w:ind w:firstLine="567"/>
        <w:jc w:val="both"/>
        <w:rPr>
          <w:b/>
          <w:szCs w:val="24"/>
          <w:lang w:val="bg-BG"/>
        </w:rPr>
      </w:pPr>
      <w:r>
        <w:rPr>
          <w:b/>
          <w:bCs/>
          <w:szCs w:val="24"/>
          <w:lang w:val="bg-BG"/>
        </w:rPr>
        <w:t>1</w:t>
      </w:r>
      <w:r w:rsidRPr="007B707B">
        <w:rPr>
          <w:b/>
          <w:bCs/>
          <w:szCs w:val="24"/>
          <w:lang w:val="bg-BG"/>
        </w:rPr>
        <w:t>.</w:t>
      </w:r>
      <w:r w:rsidRPr="007B707B">
        <w:rPr>
          <w:szCs w:val="24"/>
          <w:lang w:val="bg-BG"/>
        </w:rPr>
        <w:t xml:space="preserve"> </w:t>
      </w:r>
      <w:r w:rsidRPr="002B7C79">
        <w:rPr>
          <w:b/>
          <w:szCs w:val="24"/>
          <w:lang w:val="bg-BG"/>
        </w:rPr>
        <w:t>ОБЩИНА БОРОВАН</w:t>
      </w:r>
      <w:r w:rsidRPr="007B707B">
        <w:rPr>
          <w:szCs w:val="24"/>
          <w:lang w:val="bg-BG"/>
        </w:rPr>
        <w:t xml:space="preserve"> със седалище и адрес на  управление ………………………………………………………, ЕИК / БУЛСТАТ………………, представлявано от ……………….……………….… - …………………………</w:t>
      </w:r>
      <w:r>
        <w:rPr>
          <w:szCs w:val="24"/>
          <w:lang w:val="bg-BG"/>
        </w:rPr>
        <w:t>, от една страна</w:t>
      </w:r>
    </w:p>
    <w:p w:rsidR="002B7C79" w:rsidRPr="007B707B" w:rsidRDefault="002B7C79" w:rsidP="002B7C79">
      <w:pPr>
        <w:ind w:firstLine="567"/>
        <w:jc w:val="both"/>
        <w:rPr>
          <w:b/>
          <w:szCs w:val="24"/>
          <w:lang w:val="bg-BG"/>
        </w:rPr>
      </w:pPr>
      <w:r w:rsidRPr="007B707B">
        <w:rPr>
          <w:b/>
          <w:szCs w:val="24"/>
          <w:lang w:val="bg-BG"/>
        </w:rPr>
        <w:t xml:space="preserve">и </w:t>
      </w:r>
    </w:p>
    <w:p w:rsidR="002B7C79" w:rsidRPr="007B707B" w:rsidRDefault="002B7C79" w:rsidP="002B7C79">
      <w:pPr>
        <w:ind w:firstLine="567"/>
        <w:jc w:val="both"/>
        <w:rPr>
          <w:szCs w:val="24"/>
          <w:lang w:val="bg-BG"/>
        </w:rPr>
      </w:pPr>
      <w:r w:rsidRPr="007B707B">
        <w:rPr>
          <w:b/>
          <w:bCs/>
          <w:szCs w:val="24"/>
          <w:lang w:val="bg-BG"/>
        </w:rPr>
        <w:t>2.</w:t>
      </w:r>
      <w:r w:rsidRPr="007B707B">
        <w:rPr>
          <w:szCs w:val="24"/>
          <w:lang w:val="bg-BG"/>
        </w:rPr>
        <w:t xml:space="preserve"> ……………………………………………………………………..…………………, със седалище и адрес на  управление ………………………………………………………, ЕИК / БУЛСТАТ………………, представлявано от ……………….……………….… - …………………………, </w:t>
      </w:r>
      <w:r w:rsidRPr="007B707B">
        <w:rPr>
          <w:szCs w:val="24"/>
        </w:rPr>
        <w:t xml:space="preserve">на основание чл. 112 от ЗОП и след Решение № …… /…………… на </w:t>
      </w:r>
      <w:r>
        <w:rPr>
          <w:szCs w:val="24"/>
          <w:lang w:val="bg-BG"/>
        </w:rPr>
        <w:t>възложителя</w:t>
      </w:r>
      <w:r w:rsidRPr="007B707B">
        <w:rPr>
          <w:szCs w:val="24"/>
          <w:lang w:val="bg-BG"/>
        </w:rPr>
        <w:t xml:space="preserve"> </w:t>
      </w:r>
      <w:r w:rsidRPr="007B707B">
        <w:rPr>
          <w:szCs w:val="24"/>
        </w:rPr>
        <w:t>за определяне на изпълнител</w:t>
      </w:r>
      <w:r w:rsidRPr="007B707B">
        <w:rPr>
          <w:szCs w:val="24"/>
          <w:lang w:val="bg-BG"/>
        </w:rPr>
        <w:t xml:space="preserve"> на</w:t>
      </w:r>
      <w:r w:rsidRPr="007B707B">
        <w:rPr>
          <w:szCs w:val="24"/>
        </w:rPr>
        <w:t xml:space="preserve"> обществената поръчка, с предмет</w:t>
      </w:r>
      <w:r w:rsidRPr="007B707B">
        <w:rPr>
          <w:szCs w:val="24"/>
          <w:lang w:val="bg-BG"/>
        </w:rPr>
        <w:t xml:space="preserve"> </w:t>
      </w:r>
      <w:r>
        <w:rPr>
          <w:b/>
          <w:szCs w:val="24"/>
          <w:lang w:val="bg-BG" w:eastAsia="pl-PL"/>
        </w:rPr>
        <w:t>......................</w:t>
      </w:r>
      <w:r w:rsidRPr="007B707B">
        <w:rPr>
          <w:szCs w:val="24"/>
        </w:rPr>
        <w:t>, наричано по-долу за краткост „ИЗПЪЛНИТЕЛ”, от друга страна</w:t>
      </w:r>
      <w:r w:rsidRPr="007B707B">
        <w:rPr>
          <w:szCs w:val="24"/>
          <w:lang w:val="bg-BG"/>
        </w:rPr>
        <w:t>, се сключи този договор („</w:t>
      </w:r>
      <w:r w:rsidRPr="007B707B">
        <w:rPr>
          <w:b/>
          <w:szCs w:val="24"/>
          <w:lang w:val="bg-BG"/>
        </w:rPr>
        <w:t>Договора</w:t>
      </w:r>
      <w:r w:rsidRPr="007B707B">
        <w:rPr>
          <w:szCs w:val="24"/>
          <w:lang w:val="bg-BG"/>
        </w:rPr>
        <w:t>/</w:t>
      </w:r>
      <w:r w:rsidRPr="007B707B">
        <w:rPr>
          <w:b/>
          <w:szCs w:val="24"/>
          <w:lang w:val="bg-BG"/>
        </w:rPr>
        <w:t>Договорът</w:t>
      </w:r>
      <w:r w:rsidRPr="007B707B">
        <w:rPr>
          <w:szCs w:val="24"/>
          <w:lang w:val="bg-BG"/>
        </w:rPr>
        <w:t>“) за следното:</w:t>
      </w:r>
    </w:p>
    <w:p w:rsidR="002B7C79" w:rsidRPr="007B707B" w:rsidRDefault="002B7C79" w:rsidP="002B7C79">
      <w:pPr>
        <w:ind w:firstLine="567"/>
        <w:jc w:val="both"/>
        <w:rPr>
          <w:szCs w:val="24"/>
        </w:rPr>
      </w:pPr>
    </w:p>
    <w:p w:rsidR="002B7C79" w:rsidRDefault="002B7C79" w:rsidP="002B7C79">
      <w:pPr>
        <w:rPr>
          <w:b/>
          <w:szCs w:val="24"/>
          <w:lang w:val="bg-BG"/>
        </w:rPr>
      </w:pPr>
    </w:p>
    <w:p w:rsidR="002B7C79" w:rsidRPr="007B707B" w:rsidRDefault="002B7C79" w:rsidP="002B7C79">
      <w:pPr>
        <w:rPr>
          <w:b/>
          <w:szCs w:val="24"/>
          <w:lang w:val="bg-BG"/>
        </w:rPr>
      </w:pPr>
      <w:r w:rsidRPr="007B707B">
        <w:rPr>
          <w:b/>
          <w:szCs w:val="24"/>
          <w:lang w:val="bg-BG"/>
        </w:rPr>
        <w:t>ПРЕДМЕТ НА ДОГОВОРА</w:t>
      </w:r>
    </w:p>
    <w:p w:rsidR="002B7C79" w:rsidRPr="007B707B" w:rsidRDefault="002B7C79" w:rsidP="002B7C79">
      <w:pPr>
        <w:rPr>
          <w:b/>
          <w:szCs w:val="24"/>
          <w:lang w:val="bg-BG"/>
        </w:rPr>
      </w:pPr>
    </w:p>
    <w:p w:rsidR="002B7C79" w:rsidRPr="00796F34" w:rsidRDefault="002B7C79" w:rsidP="002B7C79">
      <w:pPr>
        <w:pStyle w:val="afb"/>
        <w:spacing w:before="0" w:beforeAutospacing="0" w:after="0" w:afterAutospacing="0" w:line="276" w:lineRule="auto"/>
        <w:jc w:val="both"/>
        <w:rPr>
          <w:lang w:val="bg-BG"/>
        </w:rPr>
      </w:pPr>
      <w:r w:rsidRPr="007B707B">
        <w:rPr>
          <w:rFonts w:eastAsia="Calibri"/>
          <w:b/>
          <w:lang w:val="bg-BG" w:eastAsia="x-none"/>
        </w:rPr>
        <w:t>Чл. 1.</w:t>
      </w:r>
      <w:r w:rsidRPr="007B707B">
        <w:rPr>
          <w:rFonts w:eastAsia="Calibri"/>
          <w:lang w:val="bg-BG" w:eastAsia="x-none"/>
        </w:rPr>
        <w:t xml:space="preserve"> ВЪЗЛОЖИТЕЛЯТ възлага, а ИЗПЪЛНИТЕЛЯТ приема да предостави, срещу възнаграждение и при условията на този Договор, </w:t>
      </w:r>
      <w:r>
        <w:rPr>
          <w:rFonts w:eastAsia="Calibri"/>
          <w:lang w:val="bg-BG" w:eastAsia="x-none"/>
        </w:rPr>
        <w:t xml:space="preserve">услуги </w:t>
      </w:r>
      <w:r w:rsidRPr="00796F34">
        <w:t>свързани с упражняването на стоителен надзор, по смисъла на Закона за устройство на територията („</w:t>
      </w:r>
      <w:r w:rsidRPr="00796F34">
        <w:rPr>
          <w:b/>
        </w:rPr>
        <w:t>ЗУТ</w:t>
      </w:r>
      <w:r w:rsidRPr="00796F34">
        <w:t>“) и нормативните актове по неговото приложение, наричани за краткост „</w:t>
      </w:r>
      <w:r w:rsidRPr="00796F34">
        <w:rPr>
          <w:b/>
        </w:rPr>
        <w:t>Услугите</w:t>
      </w:r>
      <w:r w:rsidRPr="00796F34">
        <w:t>“</w:t>
      </w:r>
      <w:r w:rsidRPr="00796F34">
        <w:rPr>
          <w:lang w:val="bg-BG"/>
        </w:rPr>
        <w:t xml:space="preserve"> на строеж:</w:t>
      </w:r>
    </w:p>
    <w:p w:rsidR="002B7C79" w:rsidRPr="007B707B" w:rsidRDefault="002B7C79" w:rsidP="002B7C79">
      <w:pPr>
        <w:contextualSpacing/>
        <w:jc w:val="both"/>
        <w:rPr>
          <w:rFonts w:eastAsia="Calibri"/>
          <w:szCs w:val="24"/>
          <w:lang w:val="bg-BG" w:eastAsia="x-none"/>
        </w:rPr>
      </w:pPr>
      <w:r w:rsidRPr="000B5689">
        <w:rPr>
          <w:color w:val="000000"/>
        </w:rPr>
        <w:t>„Реконструкция на общинска четвъртокласна пътна мрежа  в община „Борован“ - с. Борован, ул. „Иван Вазов“ (от ОТ 380 до Път   VRC 1015,  дължина 1000м) и път Добролево Сираково (път  VRC  1016, дължина 1400 м.)“, с. Малорад – от моста за Рогозен до граница Малорад-Рогозен (ул. Георги Димитров /от ос 72 до ос 259/, извън регулация /от ос 259 до границата с Рогозен/), с. Сираково (извън регулация - /от границата с Рогозен до ос 48/, ул. „Ерменко“ - / от ос 48 до ос 63/), ул. „Иван Вазов“- / от ос 63 до ос 60/, ул. „Георги Димитров“ - /от ос 48 до ос 63/), с. Нивянин / за Буковец/ (ул. „Димитър Илиев“ - / от ос 37 до ос 112/, ул. „Иван Нивянин“ - / от ос 112 до ос 123/, ул. Максим Горки - / от ос 123 до ос 130/, с. Нивянин / за Сколаре/ (ул. Лазар Петров - /от ос 37 до ос 83/, ул. „Иван Нивянин“ - /от ос 83 до ос 76/, ул. „Иван Нивянин“ - /от ос 76 до ос 70/, ул. „Иван Нивянин“ - /от ос 70 до ос 69/)“</w:t>
      </w:r>
      <w:r>
        <w:rPr>
          <w:color w:val="000000"/>
          <w:lang w:val="bg-BG"/>
        </w:rPr>
        <w:t>.</w:t>
      </w:r>
      <w:r w:rsidRPr="007B707B">
        <w:rPr>
          <w:rFonts w:eastAsia="Calibri"/>
          <w:szCs w:val="24"/>
          <w:lang w:val="bg-BG" w:eastAsia="x-none"/>
        </w:rPr>
        <w:t xml:space="preserve"> </w:t>
      </w:r>
    </w:p>
    <w:p w:rsidR="002B7C79" w:rsidRPr="007B707B" w:rsidRDefault="002B7C79" w:rsidP="002B7C79">
      <w:pPr>
        <w:jc w:val="both"/>
        <w:rPr>
          <w:szCs w:val="24"/>
          <w:lang w:val="bg-BG"/>
        </w:rPr>
      </w:pPr>
      <w:r w:rsidRPr="007B707B">
        <w:rPr>
          <w:b/>
          <w:szCs w:val="24"/>
          <w:lang w:val="bg-BG"/>
        </w:rPr>
        <w:t>Чл. 2.</w:t>
      </w:r>
      <w:r w:rsidRPr="007B707B">
        <w:rPr>
          <w:szCs w:val="24"/>
          <w:lang w:val="bg-BG"/>
        </w:rPr>
        <w:t xml:space="preserve"> ИЗПЪЛНИТЕЛЯТ</w:t>
      </w:r>
      <w:r w:rsidRPr="007B707B">
        <w:rPr>
          <w:bCs/>
          <w:szCs w:val="24"/>
          <w:lang w:val="bg-BG"/>
        </w:rPr>
        <w:t xml:space="preserve"> се задължава да </w:t>
      </w:r>
      <w:r w:rsidRPr="007B707B">
        <w:rPr>
          <w:szCs w:val="24"/>
          <w:lang w:val="bg-BG"/>
        </w:rPr>
        <w:t xml:space="preserve">предостави </w:t>
      </w:r>
      <w:r w:rsidRPr="007B707B">
        <w:rPr>
          <w:bCs/>
          <w:szCs w:val="24"/>
          <w:lang w:val="bg-BG"/>
        </w:rPr>
        <w:t xml:space="preserve">Услугите </w:t>
      </w:r>
      <w:r w:rsidRPr="007B707B">
        <w:rPr>
          <w:szCs w:val="24"/>
          <w:lang w:val="bg-BG"/>
        </w:rPr>
        <w:t>в съответствие с Техническата спецификация, Техническото предложение на ИЗПЪЛНИТЕЛЯ и Ценовото предложение на ИЗПЪЛНИТЕЛЯ, съставляващи съответно Приложения № 1, 2, 3 към този Договор („</w:t>
      </w:r>
      <w:r w:rsidRPr="007B707B">
        <w:rPr>
          <w:b/>
          <w:szCs w:val="24"/>
          <w:lang w:val="bg-BG"/>
        </w:rPr>
        <w:t>Приложенията</w:t>
      </w:r>
      <w:r w:rsidRPr="007B707B">
        <w:rPr>
          <w:szCs w:val="24"/>
          <w:lang w:val="bg-BG"/>
        </w:rPr>
        <w:t>“) и представляващи неразделна част от него.</w:t>
      </w:r>
    </w:p>
    <w:p w:rsidR="002B7C79" w:rsidRDefault="002B7C79" w:rsidP="002B7C79">
      <w:pPr>
        <w:widowControl w:val="0"/>
        <w:jc w:val="both"/>
        <w:rPr>
          <w:szCs w:val="24"/>
          <w:lang w:val="bg-BG"/>
        </w:rPr>
      </w:pPr>
      <w:r w:rsidRPr="007B707B">
        <w:rPr>
          <w:b/>
          <w:szCs w:val="24"/>
          <w:lang w:val="bg-BG"/>
        </w:rPr>
        <w:t>Чл. 3.</w:t>
      </w:r>
      <w:r w:rsidRPr="007B707B">
        <w:rPr>
          <w:szCs w:val="24"/>
          <w:lang w:val="bg-BG"/>
        </w:rPr>
        <w:t xml:space="preserve"> В срок до </w:t>
      </w:r>
      <w:r w:rsidRPr="007B707B">
        <w:rPr>
          <w:lang w:val="bg-BG"/>
        </w:rPr>
        <w:t>5</w:t>
      </w:r>
      <w:r w:rsidRPr="007B707B">
        <w:t xml:space="preserve"> (</w:t>
      </w:r>
      <w:r w:rsidRPr="007B707B">
        <w:rPr>
          <w:lang w:val="bg-BG"/>
        </w:rPr>
        <w:t>пет</w:t>
      </w:r>
      <w:r w:rsidRPr="007B707B">
        <w:t xml:space="preserve">) дни </w:t>
      </w:r>
      <w:r w:rsidRPr="007B707B">
        <w:rPr>
          <w:szCs w:val="24"/>
          <w:lang w:val="bg-BG"/>
        </w:rPr>
        <w:t xml:space="preserve">от датата на сключване на Договора, но 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ВЪЗЛОЖИТЕЛЯ за всякакви промени в предоставената информация в хода на изпълнението на Договора в срок до </w:t>
      </w:r>
      <w:r w:rsidRPr="007B707B">
        <w:t xml:space="preserve">3 (три) дни </w:t>
      </w:r>
      <w:r w:rsidRPr="007B707B">
        <w:rPr>
          <w:szCs w:val="24"/>
          <w:lang w:val="bg-BG"/>
        </w:rPr>
        <w:t xml:space="preserve">от </w:t>
      </w:r>
      <w:r w:rsidRPr="007B707B">
        <w:rPr>
          <w:szCs w:val="24"/>
          <w:lang w:val="bg-BG"/>
        </w:rPr>
        <w:lastRenderedPageBreak/>
        <w:t>настъпване на съответното обстоятелство.</w:t>
      </w:r>
      <w:r w:rsidRPr="007B707B">
        <w:rPr>
          <w:i/>
          <w:szCs w:val="24"/>
          <w:lang w:val="bg-BG"/>
        </w:rPr>
        <w:t xml:space="preserve"> </w:t>
      </w:r>
      <w:r w:rsidRPr="007B707B">
        <w:rPr>
          <w:szCs w:val="24"/>
          <w:lang w:val="bg-BG"/>
        </w:rPr>
        <w:t>(</w:t>
      </w:r>
      <w:r w:rsidRPr="007B707B">
        <w:rPr>
          <w:i/>
          <w:szCs w:val="24"/>
          <w:lang w:val="bg-BG"/>
        </w:rPr>
        <w:t>ако е приложимо</w:t>
      </w:r>
      <w:r w:rsidRPr="007B707B">
        <w:rPr>
          <w:szCs w:val="24"/>
          <w:lang w:val="bg-BG"/>
        </w:rPr>
        <w:t>)</w:t>
      </w:r>
    </w:p>
    <w:p w:rsidR="002B7C79" w:rsidRDefault="002B7C79" w:rsidP="002B7C79">
      <w:pPr>
        <w:widowControl w:val="0"/>
        <w:jc w:val="both"/>
        <w:rPr>
          <w:szCs w:val="24"/>
          <w:lang w:val="bg-BG"/>
        </w:rPr>
      </w:pPr>
    </w:p>
    <w:p w:rsidR="002B7C79" w:rsidRPr="00796F34" w:rsidRDefault="002B7C79" w:rsidP="002B7C79">
      <w:pPr>
        <w:keepNext/>
        <w:keepLines/>
        <w:spacing w:line="276" w:lineRule="auto"/>
        <w:jc w:val="both"/>
        <w:outlineLvl w:val="1"/>
        <w:rPr>
          <w:b/>
          <w:bCs/>
          <w:color w:val="000000"/>
        </w:rPr>
      </w:pPr>
      <w:r w:rsidRPr="00796F34">
        <w:rPr>
          <w:b/>
          <w:bCs/>
          <w:color w:val="000000"/>
        </w:rPr>
        <w:t>СРОК  НА ДОГОВОРА. СРОК И МЯСТО НА ИЗПЪЛНЕНИЕ</w:t>
      </w:r>
    </w:p>
    <w:p w:rsidR="002B7C79" w:rsidRPr="00796F34" w:rsidRDefault="002B7C79" w:rsidP="002B7C79">
      <w:pPr>
        <w:tabs>
          <w:tab w:val="left" w:pos="720"/>
        </w:tabs>
        <w:spacing w:line="276" w:lineRule="auto"/>
        <w:jc w:val="both"/>
      </w:pPr>
      <w:r w:rsidRPr="00796F34">
        <w:rPr>
          <w:b/>
        </w:rPr>
        <w:t xml:space="preserve">Чл. </w:t>
      </w:r>
      <w:r>
        <w:rPr>
          <w:b/>
          <w:lang w:val="bg-BG"/>
        </w:rPr>
        <w:t>4</w:t>
      </w:r>
      <w:r w:rsidRPr="00796F34">
        <w:rPr>
          <w:b/>
        </w:rPr>
        <w:t>.</w:t>
      </w:r>
      <w:r w:rsidRPr="00796F34">
        <w:t xml:space="preserve"> Договорът влиза в сила от датата на подписването му от двете страни и е със срок на действие до изпълнение на всички поети от Страните задължения по Договора, считано от датата на сключването му.</w:t>
      </w:r>
    </w:p>
    <w:p w:rsidR="002B7C79" w:rsidRPr="00796F34" w:rsidRDefault="002B7C79" w:rsidP="002B7C79">
      <w:pPr>
        <w:tabs>
          <w:tab w:val="left" w:pos="709"/>
        </w:tabs>
        <w:spacing w:line="276" w:lineRule="auto"/>
        <w:jc w:val="both"/>
      </w:pPr>
      <w:r w:rsidRPr="00796F34">
        <w:rPr>
          <w:b/>
        </w:rPr>
        <w:t xml:space="preserve">Чл. </w:t>
      </w:r>
      <w:r>
        <w:rPr>
          <w:b/>
          <w:lang w:val="bg-BG"/>
        </w:rPr>
        <w:t>5</w:t>
      </w:r>
      <w:r w:rsidRPr="00796F34">
        <w:rPr>
          <w:b/>
        </w:rPr>
        <w:t>.</w:t>
      </w:r>
      <w:r w:rsidRPr="00796F34">
        <w:t xml:space="preserve"> Срокът за изпълнение на Услугите започва да тече от подписването на Заповедна книга и приключва с получаване на Удостоверение за въвеждане в експлоатация.</w:t>
      </w:r>
    </w:p>
    <w:p w:rsidR="002B7C79" w:rsidRDefault="002B7C79" w:rsidP="002B7C79">
      <w:pPr>
        <w:tabs>
          <w:tab w:val="left" w:pos="0"/>
        </w:tabs>
        <w:spacing w:line="276" w:lineRule="auto"/>
        <w:jc w:val="both"/>
        <w:rPr>
          <w:lang w:val="bg-BG"/>
        </w:rPr>
      </w:pPr>
      <w:r w:rsidRPr="00796F34">
        <w:rPr>
          <w:b/>
        </w:rPr>
        <w:t xml:space="preserve">Чл. </w:t>
      </w:r>
      <w:r>
        <w:rPr>
          <w:b/>
          <w:lang w:val="bg-BG"/>
        </w:rPr>
        <w:t>6</w:t>
      </w:r>
      <w:r w:rsidRPr="00796F34">
        <w:rPr>
          <w:b/>
        </w:rPr>
        <w:t>.</w:t>
      </w:r>
      <w:r w:rsidRPr="00796F34">
        <w:t xml:space="preserve"> Мястото на изпълнение на Договора е </w:t>
      </w:r>
      <w:r>
        <w:rPr>
          <w:lang w:val="bg-BG"/>
        </w:rPr>
        <w:t>територията на община Борован.</w:t>
      </w:r>
    </w:p>
    <w:p w:rsidR="002B7C79" w:rsidRDefault="002B7C79" w:rsidP="002B7C79">
      <w:pPr>
        <w:tabs>
          <w:tab w:val="left" w:pos="0"/>
        </w:tabs>
        <w:spacing w:line="276" w:lineRule="auto"/>
        <w:jc w:val="both"/>
        <w:rPr>
          <w:lang w:val="bg-BG"/>
        </w:rPr>
      </w:pPr>
    </w:p>
    <w:p w:rsidR="002B7C79" w:rsidRPr="00796F34" w:rsidRDefault="002B7C79" w:rsidP="002B7C79">
      <w:pPr>
        <w:keepNext/>
        <w:keepLines/>
        <w:spacing w:line="276" w:lineRule="auto"/>
        <w:jc w:val="both"/>
        <w:outlineLvl w:val="1"/>
        <w:rPr>
          <w:b/>
          <w:bCs/>
          <w:color w:val="000000"/>
        </w:rPr>
      </w:pPr>
      <w:r w:rsidRPr="00796F34">
        <w:rPr>
          <w:b/>
          <w:bCs/>
          <w:color w:val="000000"/>
        </w:rPr>
        <w:t xml:space="preserve">ЦЕНА, РЕД И СРОКОВЕ ЗА ПЛАЩАНЕ. </w:t>
      </w:r>
    </w:p>
    <w:p w:rsidR="002B7C79" w:rsidRPr="00796F34" w:rsidRDefault="002B7C79" w:rsidP="002B7C79">
      <w:pPr>
        <w:widowControl w:val="0"/>
        <w:spacing w:line="276" w:lineRule="auto"/>
        <w:jc w:val="both"/>
      </w:pPr>
      <w:r w:rsidRPr="00796F34">
        <w:rPr>
          <w:b/>
        </w:rPr>
        <w:t xml:space="preserve">Чл. </w:t>
      </w:r>
      <w:r>
        <w:rPr>
          <w:b/>
          <w:lang w:val="bg-BG"/>
        </w:rPr>
        <w:t>7</w:t>
      </w:r>
      <w:r w:rsidRPr="00796F34">
        <w:rPr>
          <w:b/>
        </w:rPr>
        <w:t>.</w:t>
      </w:r>
      <w:r w:rsidRPr="00796F34">
        <w:t xml:space="preserve"> </w:t>
      </w:r>
      <w:r w:rsidRPr="00796F34">
        <w:rPr>
          <w:b/>
        </w:rPr>
        <w:t>(1)</w:t>
      </w:r>
      <w:r w:rsidRPr="00796F34">
        <w:t xml:space="preserve"> За предоставянето на Услугите, ВЪЗЛОЖИТЕЛЯТ се задължава да плати на ИЗПЪЛНИТЕЛЯ обща цена в размер на ……… (…………………………) лева без ДДС  и ……… (…………) </w:t>
      </w:r>
      <w:r w:rsidRPr="00796F34">
        <w:rPr>
          <w:color w:val="000000"/>
        </w:rPr>
        <w:t>лева</w:t>
      </w:r>
      <w:r w:rsidRPr="00796F34">
        <w:t xml:space="preserve"> с ДДС (наричана по-нататък „</w:t>
      </w:r>
      <w:r w:rsidRPr="00796F34">
        <w:rPr>
          <w:b/>
        </w:rPr>
        <w:t>Цената</w:t>
      </w:r>
      <w:r w:rsidRPr="00796F34">
        <w:t xml:space="preserve">“), съгласно Ценовото предложение на ИЗПЪЛНИТЕЛЯ, съставляващо Приложение № </w:t>
      </w:r>
      <w:r>
        <w:rPr>
          <w:lang w:val="bg-BG"/>
        </w:rPr>
        <w:t>3</w:t>
      </w:r>
      <w:r w:rsidRPr="00796F34">
        <w:t>.</w:t>
      </w:r>
    </w:p>
    <w:p w:rsidR="002B7C79" w:rsidRPr="00796F34" w:rsidRDefault="002B7C79" w:rsidP="002B7C79">
      <w:pPr>
        <w:widowControl w:val="0"/>
        <w:spacing w:line="276" w:lineRule="auto"/>
        <w:jc w:val="both"/>
        <w:rPr>
          <w:bCs/>
        </w:rPr>
      </w:pPr>
      <w:r w:rsidRPr="00796F34">
        <w:rPr>
          <w:b/>
        </w:rPr>
        <w:t>(2)</w:t>
      </w:r>
      <w:r w:rsidRPr="00796F34">
        <w:t xml:space="preserve"> В Цената по ал. 1 са включени всички разходи на ИЗПЪЛНИТЕЛЯ за изпълнение на Услугите, като </w:t>
      </w:r>
      <w:r w:rsidRPr="00796F34">
        <w:rPr>
          <w:bCs/>
        </w:rPr>
        <w:t>ВЪЗЛОЖИТЕЛЯТ не дължи заплащането на каквито и да е други разноски, направени от ИЗПЪЛНИТЕЛЯ.</w:t>
      </w:r>
    </w:p>
    <w:p w:rsidR="002B7C79" w:rsidRPr="00796F34" w:rsidRDefault="002B7C79" w:rsidP="002B7C79">
      <w:pPr>
        <w:tabs>
          <w:tab w:val="left" w:pos="0"/>
        </w:tabs>
        <w:spacing w:line="276" w:lineRule="auto"/>
        <w:jc w:val="both"/>
      </w:pPr>
      <w:r w:rsidRPr="00796F34">
        <w:rPr>
          <w:b/>
        </w:rPr>
        <w:t>(3)</w:t>
      </w:r>
      <w:r w:rsidRPr="00796F34">
        <w:t xml:space="preserve"> Цената, посочена в ал. 1, е крайна за времето на изпълнение на Договора и не подлежи на промяна.  </w:t>
      </w:r>
    </w:p>
    <w:p w:rsidR="002B7C79" w:rsidRPr="00796F34" w:rsidRDefault="002B7C79" w:rsidP="002B7C79">
      <w:pPr>
        <w:tabs>
          <w:tab w:val="left" w:pos="709"/>
          <w:tab w:val="left" w:pos="993"/>
        </w:tabs>
        <w:spacing w:line="276" w:lineRule="auto"/>
        <w:jc w:val="both"/>
      </w:pPr>
      <w:r w:rsidRPr="00796F34">
        <w:rPr>
          <w:b/>
        </w:rPr>
        <w:t xml:space="preserve">Чл. </w:t>
      </w:r>
      <w:r>
        <w:rPr>
          <w:b/>
          <w:lang w:val="bg-BG"/>
        </w:rPr>
        <w:t>8</w:t>
      </w:r>
      <w:r w:rsidRPr="00796F34">
        <w:rPr>
          <w:b/>
        </w:rPr>
        <w:t xml:space="preserve">. </w:t>
      </w:r>
      <w:r w:rsidRPr="00796F34">
        <w:t>ВЪЗЛОЖИТЕЛЯТ плаща на ИЗПЪЛНИТЕЛЯ Цената по този Договор, както следва:</w:t>
      </w:r>
    </w:p>
    <w:p w:rsidR="002B7C79" w:rsidRPr="00796F34" w:rsidRDefault="002B7C79" w:rsidP="002B7C79">
      <w:pPr>
        <w:tabs>
          <w:tab w:val="left" w:pos="993"/>
        </w:tabs>
        <w:spacing w:line="276" w:lineRule="auto"/>
        <w:jc w:val="both"/>
      </w:pPr>
      <w:bookmarkStart w:id="74" w:name="OLE_LINK27"/>
      <w:bookmarkStart w:id="75" w:name="OLE_LINK28"/>
      <w:r w:rsidRPr="00796F34">
        <w:t>а) междинно плащане  в размер на 20% от Цената, в петдневен срок, считано от подписване на Протокол, обр. 3 за строежа;</w:t>
      </w:r>
    </w:p>
    <w:bookmarkEnd w:id="74"/>
    <w:bookmarkEnd w:id="75"/>
    <w:p w:rsidR="002B7C79" w:rsidRPr="00796F34" w:rsidRDefault="002B7C79" w:rsidP="002B7C79">
      <w:pPr>
        <w:tabs>
          <w:tab w:val="left" w:pos="993"/>
        </w:tabs>
        <w:spacing w:line="276" w:lineRule="auto"/>
        <w:jc w:val="both"/>
      </w:pPr>
      <w:r w:rsidRPr="00796F34">
        <w:t xml:space="preserve">б) междинно плащане в размер </w:t>
      </w:r>
      <w:r w:rsidRPr="00796F34">
        <w:rPr>
          <w:lang w:val="ru-RU"/>
        </w:rPr>
        <w:t>3</w:t>
      </w:r>
      <w:r w:rsidRPr="00796F34">
        <w:t>0% от от Цената, в петдневен срок, считано от подписване на Протокол, обр. 14 за строежа;</w:t>
      </w:r>
    </w:p>
    <w:p w:rsidR="002B7C79" w:rsidRPr="00796F34" w:rsidRDefault="002B7C79" w:rsidP="002B7C79">
      <w:pPr>
        <w:tabs>
          <w:tab w:val="left" w:pos="993"/>
        </w:tabs>
        <w:spacing w:line="276" w:lineRule="auto"/>
        <w:jc w:val="both"/>
      </w:pPr>
      <w:r w:rsidRPr="00796F34">
        <w:t xml:space="preserve">в) междинно плащане в размер </w:t>
      </w:r>
      <w:r w:rsidRPr="00796F34">
        <w:rPr>
          <w:lang w:val="ru-RU"/>
        </w:rPr>
        <w:t>3</w:t>
      </w:r>
      <w:r w:rsidRPr="00796F34">
        <w:t>0% от от Цената, в петдневен срок, считано от Протокол, обр. 15 за строежа;</w:t>
      </w:r>
    </w:p>
    <w:p w:rsidR="002B7C79" w:rsidRPr="00796F34" w:rsidRDefault="002B7C79" w:rsidP="002B7C79">
      <w:pPr>
        <w:tabs>
          <w:tab w:val="left" w:pos="993"/>
        </w:tabs>
        <w:spacing w:line="276" w:lineRule="auto"/>
        <w:jc w:val="both"/>
      </w:pPr>
      <w:r w:rsidRPr="00796F34">
        <w:t>г) окончателно плащане в размер на остатъка от Цената се извършва в срок до 10 дни, след:</w:t>
      </w:r>
    </w:p>
    <w:p w:rsidR="002B7C79" w:rsidRPr="00796F34" w:rsidRDefault="002B7C79" w:rsidP="00D7539F">
      <w:pPr>
        <w:pStyle w:val="afb"/>
        <w:numPr>
          <w:ilvl w:val="0"/>
          <w:numId w:val="4"/>
        </w:numPr>
        <w:tabs>
          <w:tab w:val="left" w:pos="993"/>
        </w:tabs>
        <w:spacing w:before="0" w:beforeAutospacing="0" w:after="0" w:afterAutospacing="0" w:line="276" w:lineRule="auto"/>
        <w:ind w:left="0" w:firstLine="0"/>
        <w:jc w:val="both"/>
      </w:pPr>
      <w:r w:rsidRPr="00796F34">
        <w:t xml:space="preserve">приемане на строежа и издаване на </w:t>
      </w:r>
      <w:r>
        <w:rPr>
          <w:lang w:val="bg-BG"/>
        </w:rPr>
        <w:t>(</w:t>
      </w:r>
      <w:r w:rsidRPr="00796F34">
        <w:rPr>
          <w:i/>
        </w:rPr>
        <w:t>разрешение за ползване или удостоверение за въвеждане в експлоатация, в зависимост от категорията му</w:t>
      </w:r>
      <w:r>
        <w:rPr>
          <w:lang w:val="bg-BG"/>
        </w:rPr>
        <w:t>)</w:t>
      </w:r>
      <w:r w:rsidRPr="00796F34">
        <w:t xml:space="preserve">; </w:t>
      </w:r>
    </w:p>
    <w:p w:rsidR="002B7C79" w:rsidRPr="00796F34" w:rsidRDefault="002B7C79" w:rsidP="00D7539F">
      <w:pPr>
        <w:pStyle w:val="afb"/>
        <w:numPr>
          <w:ilvl w:val="0"/>
          <w:numId w:val="4"/>
        </w:numPr>
        <w:tabs>
          <w:tab w:val="left" w:pos="993"/>
        </w:tabs>
        <w:spacing w:before="0" w:beforeAutospacing="0" w:after="0" w:afterAutospacing="0" w:line="276" w:lineRule="auto"/>
        <w:ind w:left="0" w:firstLine="0"/>
        <w:jc w:val="both"/>
      </w:pPr>
      <w:r w:rsidRPr="00796F34">
        <w:t>представяне от ИЗПЪЛНИТЕЛЯ на окончателен доклад и Технически паспорт</w:t>
      </w:r>
      <w:r w:rsidRPr="00796F34">
        <w:rPr>
          <w:rFonts w:eastAsia="Calibri"/>
        </w:rPr>
        <w:t xml:space="preserve"> на </w:t>
      </w:r>
      <w:r w:rsidRPr="00796F34">
        <w:t xml:space="preserve">строежа; </w:t>
      </w:r>
    </w:p>
    <w:p w:rsidR="002B7C79" w:rsidRPr="00796F34" w:rsidRDefault="002B7C79" w:rsidP="00D7539F">
      <w:pPr>
        <w:pStyle w:val="afb"/>
        <w:numPr>
          <w:ilvl w:val="0"/>
          <w:numId w:val="4"/>
        </w:numPr>
        <w:tabs>
          <w:tab w:val="left" w:pos="993"/>
        </w:tabs>
        <w:spacing w:before="0" w:beforeAutospacing="0" w:after="0" w:afterAutospacing="0" w:line="276" w:lineRule="auto"/>
        <w:ind w:left="0" w:firstLine="0"/>
        <w:jc w:val="both"/>
      </w:pPr>
      <w:r w:rsidRPr="00796F34">
        <w:t>подписването на приемо-предавателен протокол за окончателно приемане на изпълнението по Договора; и</w:t>
      </w:r>
    </w:p>
    <w:p w:rsidR="002B7C79" w:rsidRPr="00796F34" w:rsidRDefault="002B7C79" w:rsidP="00D7539F">
      <w:pPr>
        <w:pStyle w:val="afb"/>
        <w:numPr>
          <w:ilvl w:val="0"/>
          <w:numId w:val="4"/>
        </w:numPr>
        <w:tabs>
          <w:tab w:val="left" w:pos="993"/>
        </w:tabs>
        <w:spacing w:before="0" w:beforeAutospacing="0" w:after="0" w:afterAutospacing="0" w:line="276" w:lineRule="auto"/>
        <w:ind w:left="0" w:firstLine="0"/>
        <w:jc w:val="both"/>
      </w:pPr>
      <w:r w:rsidRPr="00796F34">
        <w:t>издаване от ИЗПЪЛНИТЕЛЯ и представяне на ВЪЗЛОЖИТЕЛЯ на фактура за дължимата част от Цената.</w:t>
      </w:r>
    </w:p>
    <w:p w:rsidR="002B7C79" w:rsidRPr="00796F34" w:rsidRDefault="002B7C79" w:rsidP="002B7C79">
      <w:pPr>
        <w:widowControl w:val="0"/>
        <w:spacing w:line="276" w:lineRule="auto"/>
        <w:jc w:val="both"/>
      </w:pPr>
      <w:r w:rsidRPr="00796F34">
        <w:rPr>
          <w:b/>
        </w:rPr>
        <w:t xml:space="preserve">Чл. </w:t>
      </w:r>
      <w:r>
        <w:rPr>
          <w:b/>
          <w:lang w:val="bg-BG"/>
        </w:rPr>
        <w:t>9</w:t>
      </w:r>
      <w:r w:rsidRPr="00796F34">
        <w:rPr>
          <w:b/>
        </w:rPr>
        <w:t>.</w:t>
      </w:r>
      <w:r w:rsidRPr="00796F34">
        <w:t xml:space="preserve"> Всяко плащане по този Договор се извършва въз основа на следните документи:</w:t>
      </w:r>
    </w:p>
    <w:p w:rsidR="002B7C79" w:rsidRPr="00796F34" w:rsidRDefault="002B7C79" w:rsidP="002B7C79">
      <w:pPr>
        <w:widowControl w:val="0"/>
        <w:spacing w:line="276" w:lineRule="auto"/>
        <w:jc w:val="both"/>
      </w:pPr>
      <w:r w:rsidRPr="00796F34">
        <w:t>1. отчет за предоставените Услуги за съответния етап представен от ИЗПЪЛНИТЕЛЯ на ВЪЗЛОЖИТЕЛЯ;</w:t>
      </w:r>
    </w:p>
    <w:p w:rsidR="002B7C79" w:rsidRPr="00796F34" w:rsidRDefault="002B7C79" w:rsidP="002B7C79">
      <w:pPr>
        <w:widowControl w:val="0"/>
        <w:spacing w:line="276" w:lineRule="auto"/>
        <w:jc w:val="both"/>
      </w:pPr>
      <w:r w:rsidRPr="00796F34">
        <w:t xml:space="preserve">2. приемо-предавателен протокол за приемане на Услугите за съответния етап, подписан от </w:t>
      </w:r>
      <w:r w:rsidRPr="00796F34">
        <w:lastRenderedPageBreak/>
        <w:t>ВЪЗЛОЖИТЕЛЯ и ИЗПЪЛНИТЕЛЯ; и</w:t>
      </w:r>
    </w:p>
    <w:p w:rsidR="002B7C79" w:rsidRPr="00796F34" w:rsidRDefault="002B7C79" w:rsidP="002B7C79">
      <w:pPr>
        <w:widowControl w:val="0"/>
        <w:spacing w:line="276" w:lineRule="auto"/>
        <w:jc w:val="both"/>
      </w:pPr>
      <w:r w:rsidRPr="00796F34">
        <w:t>3. фактура за дължимата част от Цената съответния /етап, издадена от ИЗПЪЛНИТЕЛЯ и представена на ВЪЗЛОЖИТЕЛЯ.</w:t>
      </w:r>
    </w:p>
    <w:p w:rsidR="002B7C79" w:rsidRPr="00796F34" w:rsidRDefault="002B7C79" w:rsidP="002B7C79">
      <w:pPr>
        <w:widowControl w:val="0"/>
        <w:spacing w:line="276" w:lineRule="auto"/>
        <w:jc w:val="both"/>
      </w:pPr>
      <w:r w:rsidRPr="00796F34">
        <w:rPr>
          <w:b/>
        </w:rPr>
        <w:t xml:space="preserve">Чл. </w:t>
      </w:r>
      <w:r>
        <w:rPr>
          <w:b/>
          <w:lang w:val="bg-BG"/>
        </w:rPr>
        <w:t>10</w:t>
      </w:r>
      <w:r w:rsidRPr="00796F34">
        <w:rPr>
          <w:b/>
        </w:rPr>
        <w:t xml:space="preserve">. </w:t>
      </w:r>
      <w:r w:rsidRPr="00796F34">
        <w:t xml:space="preserve">Всички плащания по този Договор се извършват в лева чрез банков превод по следната банкова сметка на ИЗПЪЛНИТЕЛЯ: </w:t>
      </w:r>
    </w:p>
    <w:p w:rsidR="002B7C79" w:rsidRPr="00796F34" w:rsidRDefault="002B7C79" w:rsidP="002B7C79">
      <w:pPr>
        <w:spacing w:line="276" w:lineRule="auto"/>
        <w:jc w:val="both"/>
      </w:pPr>
      <w:r w:rsidRPr="00796F34">
        <w:t>Банка:</w:t>
      </w:r>
      <w:r w:rsidRPr="00796F34">
        <w:tab/>
      </w:r>
      <w:r>
        <w:rPr>
          <w:i/>
          <w:lang w:val="bg-BG"/>
        </w:rPr>
        <w:t>…………….</w:t>
      </w:r>
      <w:r w:rsidRPr="00796F34">
        <w:t xml:space="preserve"> </w:t>
      </w:r>
    </w:p>
    <w:p w:rsidR="002B7C79" w:rsidRPr="00796F34" w:rsidRDefault="002B7C79" w:rsidP="002B7C79">
      <w:pPr>
        <w:spacing w:line="276" w:lineRule="auto"/>
        <w:jc w:val="both"/>
      </w:pPr>
      <w:r w:rsidRPr="00796F34">
        <w:t>BIC:</w:t>
      </w:r>
      <w:r w:rsidRPr="00796F34">
        <w:tab/>
      </w:r>
      <w:r>
        <w:rPr>
          <w:lang w:val="bg-BG"/>
        </w:rPr>
        <w:t>………………….</w:t>
      </w:r>
      <w:r w:rsidRPr="00796F34">
        <w:t xml:space="preserve"> </w:t>
      </w:r>
    </w:p>
    <w:p w:rsidR="00EF39DD" w:rsidRDefault="002B7C79" w:rsidP="002B7C79">
      <w:pPr>
        <w:spacing w:line="276" w:lineRule="auto"/>
        <w:jc w:val="both"/>
        <w:rPr>
          <w:lang w:val="bg-BG"/>
        </w:rPr>
      </w:pPr>
      <w:r w:rsidRPr="00796F34">
        <w:t>IBAN:</w:t>
      </w:r>
      <w:r w:rsidRPr="00796F34">
        <w:tab/>
      </w:r>
      <w:r>
        <w:rPr>
          <w:lang w:val="bg-BG"/>
        </w:rPr>
        <w:t>…………………..</w:t>
      </w:r>
    </w:p>
    <w:p w:rsidR="00EF39DD" w:rsidRPr="007B707B" w:rsidRDefault="00EF39DD" w:rsidP="00EF39DD">
      <w:pPr>
        <w:keepNext/>
        <w:keepLines/>
        <w:spacing w:before="240" w:after="240"/>
        <w:jc w:val="both"/>
        <w:outlineLvl w:val="1"/>
        <w:rPr>
          <w:b/>
          <w:bCs/>
          <w:color w:val="000000"/>
          <w:szCs w:val="24"/>
          <w:lang w:val="bg-BG"/>
        </w:rPr>
      </w:pPr>
      <w:r w:rsidRPr="007B707B">
        <w:rPr>
          <w:b/>
          <w:bCs/>
          <w:color w:val="000000"/>
          <w:szCs w:val="24"/>
          <w:lang w:val="bg-BG"/>
        </w:rPr>
        <w:t>ГАРАНЦИЯ ЗА ИЗПЪЛНЕНИЕ</w:t>
      </w:r>
    </w:p>
    <w:p w:rsidR="00EF39DD" w:rsidRPr="007B707B" w:rsidRDefault="00EF39DD" w:rsidP="00EF39DD">
      <w:pPr>
        <w:shd w:val="clear" w:color="auto" w:fill="FFFFFF"/>
        <w:jc w:val="both"/>
        <w:rPr>
          <w:b/>
          <w:szCs w:val="24"/>
          <w:lang w:val="bg-BG"/>
        </w:rPr>
      </w:pPr>
      <w:r w:rsidRPr="007B707B">
        <w:rPr>
          <w:b/>
          <w:szCs w:val="24"/>
          <w:lang w:val="bg-BG"/>
        </w:rPr>
        <w:t>Гаранция за изпълнение</w:t>
      </w:r>
    </w:p>
    <w:p w:rsidR="00EF39DD" w:rsidRPr="007B707B" w:rsidRDefault="00EF39DD" w:rsidP="00EF39DD">
      <w:pPr>
        <w:shd w:val="clear" w:color="auto" w:fill="FFFFFF"/>
        <w:jc w:val="both"/>
        <w:rPr>
          <w:b/>
          <w:szCs w:val="24"/>
          <w:lang w:val="bg-BG"/>
        </w:rPr>
      </w:pPr>
    </w:p>
    <w:p w:rsidR="00EF39DD" w:rsidRPr="007B707B" w:rsidRDefault="00EF39DD" w:rsidP="00EF39DD">
      <w:pPr>
        <w:shd w:val="clear" w:color="auto" w:fill="FFFFFF"/>
        <w:jc w:val="both"/>
        <w:rPr>
          <w:szCs w:val="24"/>
          <w:lang w:val="bg-BG"/>
        </w:rPr>
      </w:pPr>
      <w:r w:rsidRPr="007B707B">
        <w:rPr>
          <w:b/>
          <w:szCs w:val="24"/>
          <w:lang w:val="bg-BG"/>
        </w:rPr>
        <w:t>Чл. 1</w:t>
      </w:r>
      <w:r>
        <w:rPr>
          <w:b/>
          <w:szCs w:val="24"/>
          <w:lang w:val="bg-BG"/>
        </w:rPr>
        <w:t>1</w:t>
      </w:r>
      <w:r w:rsidRPr="007B707B">
        <w:rPr>
          <w:b/>
          <w:szCs w:val="24"/>
          <w:lang w:val="bg-BG"/>
        </w:rPr>
        <w:t xml:space="preserve">. </w:t>
      </w:r>
      <w:r w:rsidRPr="007B707B">
        <w:rPr>
          <w:color w:val="000000"/>
          <w:spacing w:val="1"/>
          <w:szCs w:val="24"/>
          <w:lang w:val="bg-BG"/>
        </w:rPr>
        <w:t xml:space="preserve">При подписването на този Договор, ИЗПЪЛНИТЕЛЯТ представя на </w:t>
      </w:r>
      <w:r w:rsidRPr="007B707B">
        <w:rPr>
          <w:szCs w:val="24"/>
          <w:lang w:val="bg-BG"/>
        </w:rPr>
        <w:t>ВЪЗЛОЖИТЕЛЯ</w:t>
      </w:r>
      <w:r w:rsidRPr="007B707B">
        <w:rPr>
          <w:color w:val="000000"/>
          <w:spacing w:val="1"/>
          <w:szCs w:val="24"/>
          <w:lang w:val="bg-BG"/>
        </w:rPr>
        <w:t xml:space="preserve"> гаранция за изпълнение в размер на 3% (три на сто) от </w:t>
      </w:r>
      <w:r w:rsidRPr="007B707B">
        <w:rPr>
          <w:color w:val="000000"/>
          <w:spacing w:val="-2"/>
          <w:szCs w:val="24"/>
          <w:lang w:val="bg-BG"/>
        </w:rPr>
        <w:t xml:space="preserve">Стойността на Договора без ДДС, а именно </w:t>
      </w:r>
      <w:r w:rsidRPr="007B707B">
        <w:rPr>
          <w:szCs w:val="24"/>
          <w:lang w:val="bg-BG"/>
        </w:rPr>
        <w:t>……… (…………………………) лева.</w:t>
      </w:r>
    </w:p>
    <w:p w:rsidR="00EF39DD" w:rsidRPr="007B707B" w:rsidRDefault="00EF39DD" w:rsidP="00EF39DD">
      <w:pPr>
        <w:shd w:val="clear" w:color="auto" w:fill="FFFFFF"/>
        <w:jc w:val="both"/>
        <w:rPr>
          <w:spacing w:val="-2"/>
          <w:szCs w:val="24"/>
          <w:lang w:val="bg-BG"/>
        </w:rPr>
      </w:pPr>
      <w:r w:rsidRPr="007B707B">
        <w:rPr>
          <w:b/>
          <w:color w:val="000000"/>
          <w:spacing w:val="-2"/>
          <w:szCs w:val="24"/>
          <w:lang w:val="bg-BG"/>
        </w:rPr>
        <w:t>Чл. 1</w:t>
      </w:r>
      <w:r>
        <w:rPr>
          <w:b/>
          <w:color w:val="000000"/>
          <w:spacing w:val="-2"/>
          <w:szCs w:val="24"/>
          <w:lang w:val="bg-BG"/>
        </w:rPr>
        <w:t>2</w:t>
      </w:r>
      <w:r w:rsidRPr="007B707B">
        <w:rPr>
          <w:b/>
          <w:color w:val="000000"/>
          <w:spacing w:val="-2"/>
          <w:szCs w:val="24"/>
          <w:lang w:val="bg-BG"/>
        </w:rPr>
        <w:t xml:space="preserve">. </w:t>
      </w:r>
      <w:r w:rsidRPr="007B707B">
        <w:rPr>
          <w:color w:val="000000"/>
          <w:spacing w:val="-2"/>
          <w:szCs w:val="24"/>
          <w:lang w:val="bg-BG"/>
        </w:rPr>
        <w:t xml:space="preserve">Когато като Гаранция за изпълнение се представя парична сума, сумата се внася по </w:t>
      </w:r>
      <w:r w:rsidRPr="007B707B">
        <w:rPr>
          <w:spacing w:val="-2"/>
          <w:szCs w:val="24"/>
          <w:lang w:val="bg-BG"/>
        </w:rPr>
        <w:t xml:space="preserve">следната банкова сметка на ВЪЗЛОЖИТЕЛЯ: </w:t>
      </w:r>
    </w:p>
    <w:p w:rsidR="00091E4D" w:rsidRPr="00EA2E24" w:rsidRDefault="00091E4D" w:rsidP="00091E4D">
      <w:pPr>
        <w:suppressAutoHyphens/>
        <w:ind w:left="540"/>
        <w:jc w:val="both"/>
        <w:rPr>
          <w:rFonts w:eastAsia="Calibri"/>
          <w:bCs/>
          <w:lang w:eastAsia="ar-SA"/>
        </w:rPr>
      </w:pPr>
      <w:r w:rsidRPr="00EA2E24">
        <w:rPr>
          <w:rFonts w:eastAsia="Calibri"/>
          <w:b/>
          <w:lang w:eastAsia="ar-SA"/>
        </w:rPr>
        <w:t>Титуляр:</w:t>
      </w:r>
      <w:r w:rsidRPr="00EA2E24">
        <w:rPr>
          <w:rFonts w:eastAsia="Calibri"/>
          <w:bCs/>
          <w:lang w:eastAsia="ar-SA"/>
        </w:rPr>
        <w:t xml:space="preserve"> </w:t>
      </w:r>
      <w:r w:rsidRPr="00EA2E24">
        <w:rPr>
          <w:rFonts w:eastAsia="Calibri"/>
          <w:bCs/>
          <w:lang w:val="ru-RU" w:eastAsia="ar-SA"/>
        </w:rPr>
        <w:t xml:space="preserve">  Община Борован </w:t>
      </w:r>
    </w:p>
    <w:p w:rsidR="00091E4D" w:rsidRPr="00EA2E24" w:rsidRDefault="00091E4D" w:rsidP="00091E4D">
      <w:pPr>
        <w:suppressAutoHyphens/>
        <w:ind w:firstLine="540"/>
        <w:jc w:val="both"/>
        <w:rPr>
          <w:rFonts w:eastAsia="Calibri"/>
          <w:b/>
          <w:lang w:val="ru-RU" w:eastAsia="ar-SA"/>
        </w:rPr>
      </w:pPr>
      <w:r w:rsidRPr="00EA2E24">
        <w:rPr>
          <w:rFonts w:eastAsia="Calibri"/>
          <w:b/>
          <w:lang w:eastAsia="ar-SA"/>
        </w:rPr>
        <w:t>Банка:</w:t>
      </w:r>
      <w:r w:rsidRPr="00EA2E24">
        <w:rPr>
          <w:rFonts w:eastAsia="Calibri"/>
          <w:bCs/>
          <w:lang w:eastAsia="ar-SA"/>
        </w:rPr>
        <w:t xml:space="preserve"> </w:t>
      </w:r>
      <w:r w:rsidRPr="00EA2E24">
        <w:rPr>
          <w:rFonts w:eastAsia="Calibri"/>
          <w:bCs/>
          <w:lang w:val="ru-RU" w:eastAsia="ar-SA"/>
        </w:rPr>
        <w:t xml:space="preserve">      Инвест банк-клон Видин   </w:t>
      </w:r>
    </w:p>
    <w:p w:rsidR="00091E4D" w:rsidRPr="00066B34" w:rsidRDefault="00091E4D" w:rsidP="00091E4D">
      <w:pPr>
        <w:suppressAutoHyphens/>
        <w:ind w:firstLine="540"/>
        <w:jc w:val="both"/>
        <w:rPr>
          <w:rFonts w:eastAsia="Calibri"/>
          <w:b/>
          <w:lang w:val="en-GB" w:eastAsia="ar-SA"/>
        </w:rPr>
      </w:pPr>
      <w:r w:rsidRPr="00066B34">
        <w:rPr>
          <w:rFonts w:eastAsia="Calibri"/>
          <w:b/>
          <w:lang w:eastAsia="ar-SA"/>
        </w:rPr>
        <w:t>BIC:</w:t>
      </w:r>
      <w:r w:rsidRPr="00066B34">
        <w:rPr>
          <w:rFonts w:eastAsia="Calibri"/>
          <w:lang w:eastAsia="ar-SA"/>
        </w:rPr>
        <w:t xml:space="preserve"> </w:t>
      </w:r>
      <w:r w:rsidRPr="00066B34">
        <w:rPr>
          <w:rFonts w:eastAsia="Calibri"/>
          <w:b/>
          <w:lang w:eastAsia="ar-SA"/>
        </w:rPr>
        <w:t xml:space="preserve">IORT BGSF   </w:t>
      </w:r>
    </w:p>
    <w:p w:rsidR="00091E4D" w:rsidRPr="00066B34" w:rsidRDefault="00091E4D" w:rsidP="00091E4D">
      <w:pPr>
        <w:suppressAutoHyphens/>
        <w:ind w:firstLine="540"/>
        <w:jc w:val="both"/>
        <w:rPr>
          <w:rFonts w:eastAsia="Calibri"/>
          <w:b/>
          <w:lang w:eastAsia="ar-SA"/>
        </w:rPr>
      </w:pPr>
      <w:r w:rsidRPr="00066B34">
        <w:rPr>
          <w:rFonts w:eastAsia="Calibri"/>
          <w:b/>
          <w:lang w:eastAsia="ar-SA"/>
        </w:rPr>
        <w:t xml:space="preserve">IBAN: BG 60 IORT 7373 3301 6847 00     </w:t>
      </w:r>
    </w:p>
    <w:p w:rsidR="00EF39DD" w:rsidRPr="007B707B" w:rsidRDefault="00EF39DD" w:rsidP="00EF39DD">
      <w:pPr>
        <w:shd w:val="clear" w:color="auto" w:fill="FFFFFF"/>
        <w:jc w:val="both"/>
        <w:rPr>
          <w:b/>
          <w:color w:val="000000"/>
          <w:spacing w:val="-2"/>
          <w:szCs w:val="24"/>
          <w:lang w:val="bg-BG"/>
        </w:rPr>
      </w:pPr>
    </w:p>
    <w:p w:rsidR="00EF39DD" w:rsidRPr="007B707B" w:rsidRDefault="00EF39DD" w:rsidP="00EF39DD">
      <w:pPr>
        <w:shd w:val="clear" w:color="auto" w:fill="FFFFFF"/>
        <w:jc w:val="both"/>
        <w:rPr>
          <w:color w:val="000000"/>
          <w:szCs w:val="24"/>
          <w:lang w:val="bg-BG"/>
        </w:rPr>
      </w:pPr>
      <w:r w:rsidRPr="007B707B">
        <w:rPr>
          <w:b/>
          <w:szCs w:val="24"/>
          <w:lang w:val="bg-BG"/>
        </w:rPr>
        <w:t>Чл. 1</w:t>
      </w:r>
      <w:r>
        <w:rPr>
          <w:b/>
          <w:szCs w:val="24"/>
          <w:lang w:val="bg-BG"/>
        </w:rPr>
        <w:t>3</w:t>
      </w:r>
      <w:r w:rsidRPr="007B707B">
        <w:rPr>
          <w:b/>
          <w:szCs w:val="24"/>
          <w:lang w:val="bg-BG"/>
        </w:rPr>
        <w:t xml:space="preserve">. (1) </w:t>
      </w:r>
      <w:r w:rsidRPr="007B707B">
        <w:rPr>
          <w:color w:val="000000"/>
          <w:szCs w:val="24"/>
          <w:lang w:val="bg-BG"/>
        </w:rPr>
        <w:t xml:space="preserve">Когато като гаранция за изпълнение се представя </w:t>
      </w:r>
      <w:r w:rsidRPr="007B707B">
        <w:rPr>
          <w:color w:val="000000"/>
          <w:spacing w:val="1"/>
          <w:szCs w:val="24"/>
          <w:lang w:val="bg-BG"/>
        </w:rPr>
        <w:t>банкова гаранция</w:t>
      </w:r>
      <w:r w:rsidRPr="007B707B">
        <w:rPr>
          <w:color w:val="000000"/>
          <w:szCs w:val="24"/>
          <w:lang w:val="bg-BG"/>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rsidR="00EF39DD" w:rsidRPr="007B707B" w:rsidRDefault="00EF39DD" w:rsidP="00EF39DD">
      <w:pPr>
        <w:shd w:val="clear" w:color="auto" w:fill="FFFFFF"/>
        <w:jc w:val="both"/>
        <w:rPr>
          <w:color w:val="000000"/>
          <w:szCs w:val="24"/>
          <w:lang w:val="bg-BG"/>
        </w:rPr>
      </w:pPr>
      <w:r w:rsidRPr="007B707B">
        <w:rPr>
          <w:color w:val="000000"/>
          <w:szCs w:val="24"/>
          <w:lang w:val="bg-BG"/>
        </w:rPr>
        <w:t>1. да бъде безусловна и неотменяема банкова гаранция във форма, предварително съгласувана с ВЪЗЛОЖИТЕЛЯ - да съдържа задължение на банката - гарант да извърши плащане при първо писмено искане от ВЪЗЛОЖИТЕЛЯ, деклариращ, че е налице неизпълнение на задължение на ИЗПЪЛНИТЕЛЯ или друго основание за задържане на Гаранцията за изпълнение по този Договор;</w:t>
      </w:r>
    </w:p>
    <w:p w:rsidR="00EF39DD" w:rsidRPr="007B707B" w:rsidRDefault="00EF39DD" w:rsidP="00EF39DD">
      <w:pPr>
        <w:shd w:val="clear" w:color="auto" w:fill="FFFFFF"/>
        <w:jc w:val="both"/>
        <w:rPr>
          <w:color w:val="000000"/>
          <w:spacing w:val="-2"/>
          <w:szCs w:val="24"/>
          <w:lang w:val="bg-BG"/>
        </w:rPr>
      </w:pPr>
      <w:r w:rsidRPr="007B707B">
        <w:rPr>
          <w:color w:val="000000"/>
          <w:szCs w:val="24"/>
          <w:lang w:val="bg-BG"/>
        </w:rPr>
        <w:t>2. да бъде със срок на валидност за целия срок на действие на Договора плюс 30 (тридесет) дни след изтичане срока на Договора, като при необходимост срокът на валидност на банковата гаранция се удължава или се издава нова.</w:t>
      </w:r>
      <w:r w:rsidRPr="007B707B">
        <w:rPr>
          <w:color w:val="000000"/>
          <w:spacing w:val="-2"/>
          <w:szCs w:val="24"/>
          <w:lang w:val="bg-BG"/>
        </w:rPr>
        <w:t xml:space="preserve"> </w:t>
      </w:r>
    </w:p>
    <w:p w:rsidR="00EF39DD" w:rsidRPr="007B707B" w:rsidRDefault="00EF39DD" w:rsidP="00EF39DD">
      <w:pPr>
        <w:shd w:val="clear" w:color="auto" w:fill="FFFFFF"/>
        <w:jc w:val="both"/>
        <w:rPr>
          <w:color w:val="000000"/>
          <w:spacing w:val="-2"/>
          <w:szCs w:val="24"/>
          <w:lang w:val="bg-BG"/>
        </w:rPr>
      </w:pPr>
      <w:r w:rsidRPr="007B707B">
        <w:rPr>
          <w:b/>
          <w:color w:val="000000"/>
          <w:spacing w:val="-2"/>
          <w:szCs w:val="24"/>
          <w:lang w:val="bg-BG"/>
        </w:rPr>
        <w:t>(2)</w:t>
      </w:r>
      <w:r w:rsidRPr="007B707B">
        <w:rPr>
          <w:color w:val="000000"/>
          <w:spacing w:val="-2"/>
          <w:szCs w:val="24"/>
          <w:lang w:val="bg-BG"/>
        </w:rPr>
        <w:t xml:space="preserve"> Банковите разходи по откриването и поддържането на Гаранцията </w:t>
      </w:r>
      <w:r w:rsidRPr="007B707B">
        <w:rPr>
          <w:color w:val="000000"/>
          <w:spacing w:val="1"/>
          <w:szCs w:val="24"/>
          <w:lang w:val="bg-BG"/>
        </w:rPr>
        <w:t xml:space="preserve">за изпълнение във формата на банкова гаранция, както и по усвояването на средства от страна на ВЪЗЛОЖИТЕЛЯ, при наличието на основание за това, </w:t>
      </w:r>
      <w:r w:rsidRPr="007B707B">
        <w:rPr>
          <w:color w:val="000000"/>
          <w:spacing w:val="-2"/>
          <w:szCs w:val="24"/>
          <w:lang w:val="bg-BG"/>
        </w:rPr>
        <w:t>са за сметка на ИЗПЪЛНИТЕЛЯ.</w:t>
      </w:r>
    </w:p>
    <w:p w:rsidR="00EF39DD" w:rsidRPr="007B707B" w:rsidRDefault="00EF39DD" w:rsidP="00EF39DD">
      <w:pPr>
        <w:shd w:val="clear" w:color="auto" w:fill="FFFFFF"/>
        <w:jc w:val="both"/>
        <w:rPr>
          <w:b/>
          <w:color w:val="000000"/>
          <w:spacing w:val="-2"/>
          <w:szCs w:val="24"/>
          <w:highlight w:val="yellow"/>
          <w:lang w:val="bg-BG"/>
        </w:rPr>
      </w:pPr>
    </w:p>
    <w:p w:rsidR="00EF39DD" w:rsidRPr="007B707B" w:rsidRDefault="00EF39DD" w:rsidP="00EF39DD">
      <w:pPr>
        <w:shd w:val="clear" w:color="auto" w:fill="FFFFFF"/>
        <w:jc w:val="both"/>
        <w:rPr>
          <w:color w:val="000000"/>
          <w:spacing w:val="1"/>
          <w:szCs w:val="24"/>
          <w:lang w:val="bg-BG"/>
        </w:rPr>
      </w:pPr>
      <w:r w:rsidRPr="007B707B">
        <w:rPr>
          <w:b/>
          <w:szCs w:val="24"/>
          <w:lang w:val="bg-BG"/>
        </w:rPr>
        <w:t>Чл. 1</w:t>
      </w:r>
      <w:r>
        <w:rPr>
          <w:b/>
          <w:szCs w:val="24"/>
          <w:lang w:val="bg-BG"/>
        </w:rPr>
        <w:t>4</w:t>
      </w:r>
      <w:r w:rsidRPr="007B707B">
        <w:rPr>
          <w:b/>
          <w:szCs w:val="24"/>
          <w:lang w:val="bg-BG"/>
        </w:rPr>
        <w:t xml:space="preserve">. (1) </w:t>
      </w:r>
      <w:r w:rsidRPr="007B707B">
        <w:rPr>
          <w:color w:val="000000"/>
          <w:szCs w:val="24"/>
          <w:lang w:val="bg-BG"/>
        </w:rPr>
        <w:t xml:space="preserve">Когато като Гаранция за изпълнение се представя </w:t>
      </w:r>
      <w:r w:rsidRPr="007B707B">
        <w:rPr>
          <w:color w:val="000000"/>
          <w:spacing w:val="1"/>
          <w:szCs w:val="24"/>
          <w:lang w:val="bg-BG"/>
        </w:rPr>
        <w:t>застраховка, ИЗПЪЛНИТЕЛЯТ предава на ВЪЗЛОЖИТЕЛЯ оригинален екземпляр на застрахователна полица, издадена в полза на ВЪЗЛОЖИТЕЛЯ, в която ВЪЗЛОЖИТЕЛЯТ е посочен като трето ползващо се лице (бенефициер), която трябва да отговаря на следните изисквания:</w:t>
      </w:r>
    </w:p>
    <w:p w:rsidR="00EF39DD" w:rsidRPr="007B707B" w:rsidRDefault="00EF39DD" w:rsidP="00EF39DD">
      <w:pPr>
        <w:shd w:val="clear" w:color="auto" w:fill="FFFFFF"/>
        <w:jc w:val="both"/>
        <w:rPr>
          <w:color w:val="000000"/>
          <w:spacing w:val="1"/>
          <w:szCs w:val="24"/>
          <w:lang w:val="bg-BG"/>
        </w:rPr>
      </w:pPr>
      <w:r w:rsidRPr="007B707B">
        <w:rPr>
          <w:color w:val="000000"/>
          <w:spacing w:val="1"/>
          <w:szCs w:val="24"/>
          <w:lang w:val="bg-BG"/>
        </w:rPr>
        <w:t>1. да обезпечава изпълнението на този Договор чрез покритие на отговорността на ИЗПЪЛНИТЕЛЯ;</w:t>
      </w:r>
    </w:p>
    <w:p w:rsidR="00EF39DD" w:rsidRPr="007B707B" w:rsidRDefault="00EF39DD" w:rsidP="00EF39DD">
      <w:pPr>
        <w:shd w:val="clear" w:color="auto" w:fill="FFFFFF"/>
        <w:jc w:val="both"/>
        <w:rPr>
          <w:color w:val="000000"/>
          <w:spacing w:val="1"/>
          <w:szCs w:val="24"/>
          <w:lang w:val="bg-BG"/>
        </w:rPr>
      </w:pPr>
      <w:r w:rsidRPr="007B707B">
        <w:rPr>
          <w:color w:val="000000"/>
          <w:spacing w:val="1"/>
          <w:szCs w:val="24"/>
          <w:lang w:val="bg-BG"/>
        </w:rPr>
        <w:lastRenderedPageBreak/>
        <w:t xml:space="preserve">2. да бъде със срок на валидност за целия срок на действие на Договора плюс 30 (тридесет) дни след изтичане срока на Договора. </w:t>
      </w:r>
    </w:p>
    <w:p w:rsidR="00EF39DD" w:rsidRPr="007B707B" w:rsidRDefault="00EF39DD" w:rsidP="00EF39DD">
      <w:pPr>
        <w:shd w:val="clear" w:color="auto" w:fill="FFFFFF"/>
        <w:jc w:val="both"/>
        <w:rPr>
          <w:color w:val="000000"/>
          <w:spacing w:val="1"/>
          <w:szCs w:val="24"/>
        </w:rPr>
      </w:pPr>
      <w:r w:rsidRPr="007B707B">
        <w:rPr>
          <w:b/>
          <w:szCs w:val="24"/>
          <w:lang w:val="bg-BG"/>
        </w:rPr>
        <w:t xml:space="preserve">(2) </w:t>
      </w:r>
      <w:r w:rsidRPr="007B707B">
        <w:rPr>
          <w:color w:val="000000"/>
          <w:spacing w:val="1"/>
          <w:szCs w:val="24"/>
          <w:lang w:val="bg-BG"/>
        </w:rPr>
        <w:t>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r w:rsidRPr="007B707B">
        <w:rPr>
          <w:color w:val="000000"/>
          <w:spacing w:val="1"/>
          <w:szCs w:val="24"/>
        </w:rPr>
        <w:t xml:space="preserve"> </w:t>
      </w:r>
    </w:p>
    <w:p w:rsidR="00EF39DD" w:rsidRPr="007B707B" w:rsidRDefault="00EF39DD" w:rsidP="00EF39DD">
      <w:pPr>
        <w:shd w:val="clear" w:color="auto" w:fill="FFFFFF"/>
        <w:tabs>
          <w:tab w:val="left" w:pos="-180"/>
        </w:tabs>
        <w:jc w:val="both"/>
        <w:rPr>
          <w:b/>
          <w:szCs w:val="24"/>
          <w:lang w:val="bg-BG"/>
        </w:rPr>
      </w:pPr>
      <w:r w:rsidRPr="007B707B">
        <w:rPr>
          <w:b/>
          <w:szCs w:val="24"/>
          <w:lang w:val="bg-BG"/>
        </w:rPr>
        <w:t xml:space="preserve">(3) </w:t>
      </w:r>
      <w:r w:rsidRPr="007B707B">
        <w:rPr>
          <w:szCs w:val="24"/>
          <w:lang w:val="bg-BG"/>
        </w:rPr>
        <w:t>ВЪЗЛОЖИТЕЛЯТ не дължи лихва за времето, през което средствата по Гаранцията за изпълнение са престояли при него законосъобразно</w:t>
      </w:r>
    </w:p>
    <w:p w:rsidR="00EF39DD" w:rsidRPr="007B707B" w:rsidRDefault="00EF39DD" w:rsidP="00EF39DD">
      <w:pPr>
        <w:shd w:val="clear" w:color="auto" w:fill="FFFFFF"/>
        <w:tabs>
          <w:tab w:val="left" w:pos="-180"/>
        </w:tabs>
        <w:jc w:val="both"/>
        <w:rPr>
          <w:color w:val="000000"/>
          <w:spacing w:val="-2"/>
          <w:szCs w:val="24"/>
          <w:lang w:val="bg-BG"/>
        </w:rPr>
      </w:pPr>
      <w:r>
        <w:rPr>
          <w:b/>
          <w:szCs w:val="24"/>
          <w:lang w:val="bg-BG"/>
        </w:rPr>
        <w:t>Чл. 15</w:t>
      </w:r>
      <w:r w:rsidRPr="007B707B">
        <w:rPr>
          <w:b/>
          <w:szCs w:val="24"/>
          <w:lang w:val="bg-BG"/>
        </w:rPr>
        <w:t xml:space="preserve">. (1) </w:t>
      </w:r>
      <w:r w:rsidRPr="007B707B">
        <w:rPr>
          <w:color w:val="000000"/>
          <w:spacing w:val="1"/>
          <w:szCs w:val="24"/>
          <w:lang w:val="bg-BG"/>
        </w:rPr>
        <w:t xml:space="preserve">ВЪЗЛОЖИТЕЛЯТ освобождава Гаранцията за изпълнение в </w:t>
      </w:r>
      <w:r w:rsidRPr="007B707B">
        <w:rPr>
          <w:spacing w:val="1"/>
          <w:szCs w:val="24"/>
          <w:lang w:val="bg-BG"/>
        </w:rPr>
        <w:t>срок до 30 (</w:t>
      </w:r>
      <w:r w:rsidRPr="007B707B">
        <w:rPr>
          <w:i/>
          <w:spacing w:val="1"/>
          <w:szCs w:val="24"/>
          <w:lang w:val="bg-BG"/>
        </w:rPr>
        <w:t>тридесет</w:t>
      </w:r>
      <w:r w:rsidRPr="007B707B">
        <w:rPr>
          <w:spacing w:val="1"/>
          <w:szCs w:val="24"/>
          <w:lang w:val="bg-BG"/>
        </w:rPr>
        <w:t>)</w:t>
      </w:r>
      <w:r w:rsidRPr="007B707B">
        <w:rPr>
          <w:color w:val="000000"/>
          <w:spacing w:val="1"/>
          <w:szCs w:val="24"/>
          <w:lang w:val="bg-BG"/>
        </w:rPr>
        <w:t xml:space="preserve"> дни след приключване на изпълнението на Договора и окончателно приемане на Услугите в пълен размер, ако липсват основания за задържането от страна на ВЪЗЛОЖИТЕЛЯ на каквато и да е сума по нея</w:t>
      </w:r>
      <w:r w:rsidRPr="007B707B">
        <w:rPr>
          <w:color w:val="000000"/>
          <w:spacing w:val="-2"/>
          <w:szCs w:val="24"/>
          <w:lang w:val="bg-BG"/>
        </w:rPr>
        <w:t>.</w:t>
      </w:r>
    </w:p>
    <w:p w:rsidR="00EF39DD" w:rsidRPr="007B707B" w:rsidRDefault="00EF39DD" w:rsidP="00EF39DD">
      <w:pPr>
        <w:shd w:val="clear" w:color="auto" w:fill="FFFFFF"/>
        <w:tabs>
          <w:tab w:val="left" w:pos="-180"/>
        </w:tabs>
        <w:jc w:val="both"/>
        <w:rPr>
          <w:color w:val="000000"/>
          <w:spacing w:val="-2"/>
          <w:szCs w:val="24"/>
          <w:lang w:val="bg-BG"/>
        </w:rPr>
      </w:pPr>
      <w:r w:rsidRPr="007B707B">
        <w:rPr>
          <w:b/>
          <w:color w:val="000000"/>
          <w:spacing w:val="-2"/>
          <w:szCs w:val="24"/>
          <w:lang w:val="bg-BG"/>
        </w:rPr>
        <w:t>(2)</w:t>
      </w:r>
      <w:r w:rsidRPr="007B707B">
        <w:rPr>
          <w:color w:val="000000"/>
          <w:spacing w:val="-2"/>
          <w:szCs w:val="24"/>
          <w:lang w:val="bg-BG"/>
        </w:rPr>
        <w:t xml:space="preserve"> Освобождаването на Гаранцията за изпълнение се извършва, както следва:</w:t>
      </w:r>
    </w:p>
    <w:p w:rsidR="00EF39DD" w:rsidRPr="007B707B" w:rsidRDefault="00EF39DD" w:rsidP="00EF39DD">
      <w:pPr>
        <w:shd w:val="clear" w:color="auto" w:fill="FFFFFF"/>
        <w:tabs>
          <w:tab w:val="left" w:pos="-180"/>
        </w:tabs>
        <w:jc w:val="both"/>
        <w:rPr>
          <w:color w:val="000000"/>
          <w:spacing w:val="-2"/>
          <w:szCs w:val="24"/>
          <w:lang w:val="bg-BG"/>
        </w:rPr>
      </w:pPr>
      <w:r w:rsidRPr="007B707B">
        <w:rPr>
          <w:color w:val="000000"/>
          <w:spacing w:val="-2"/>
          <w:szCs w:val="24"/>
          <w:lang w:val="bg-BG"/>
        </w:rPr>
        <w:t xml:space="preserve">1. когато е във формата на парична сума – чрез превеждане на сумата по банковата сметка на ИЗПЪЛНИТЕЛЯ, посочена в чл. 10 от Договора; </w:t>
      </w:r>
    </w:p>
    <w:p w:rsidR="00EF39DD" w:rsidRPr="007B707B" w:rsidRDefault="00EF39DD" w:rsidP="00EF39DD">
      <w:pPr>
        <w:shd w:val="clear" w:color="auto" w:fill="FFFFFF"/>
        <w:tabs>
          <w:tab w:val="left" w:pos="-180"/>
        </w:tabs>
        <w:jc w:val="both"/>
        <w:rPr>
          <w:color w:val="000000"/>
          <w:spacing w:val="-2"/>
          <w:szCs w:val="24"/>
          <w:lang w:val="bg-BG"/>
        </w:rPr>
      </w:pPr>
      <w:r w:rsidRPr="007B707B">
        <w:rPr>
          <w:color w:val="000000"/>
          <w:spacing w:val="-2"/>
          <w:szCs w:val="24"/>
          <w:lang w:val="bg-BG"/>
        </w:rPr>
        <w:t>2. когато е във формата на банкова гаранция – чрез връщане на нейния оригинал на представител на ИЗПЪЛНИТЕЛЯ или упълномощено от него лице;</w:t>
      </w:r>
    </w:p>
    <w:p w:rsidR="00EF39DD" w:rsidRPr="007B707B" w:rsidRDefault="00EF39DD" w:rsidP="00EF39DD">
      <w:pPr>
        <w:shd w:val="clear" w:color="auto" w:fill="FFFFFF"/>
        <w:tabs>
          <w:tab w:val="left" w:pos="-180"/>
        </w:tabs>
        <w:jc w:val="both"/>
        <w:rPr>
          <w:color w:val="000000"/>
          <w:spacing w:val="-2"/>
          <w:szCs w:val="24"/>
          <w:lang w:val="bg-BG"/>
        </w:rPr>
      </w:pPr>
      <w:r w:rsidRPr="007B707B">
        <w:rPr>
          <w:color w:val="000000"/>
          <w:spacing w:val="-2"/>
          <w:szCs w:val="24"/>
          <w:lang w:val="bg-BG"/>
        </w:rPr>
        <w:t xml:space="preserve">3. когато е във формата на застраховка – чрез връщане на оригинала на </w:t>
      </w:r>
      <w:r w:rsidRPr="007B707B">
        <w:rPr>
          <w:color w:val="000000"/>
          <w:spacing w:val="1"/>
          <w:szCs w:val="24"/>
          <w:lang w:val="bg-BG"/>
        </w:rPr>
        <w:t xml:space="preserve">застрахователната полица/застрахователния сертификат </w:t>
      </w:r>
      <w:r w:rsidRPr="007B707B">
        <w:rPr>
          <w:color w:val="000000"/>
          <w:spacing w:val="-2"/>
          <w:szCs w:val="24"/>
          <w:lang w:val="bg-BG"/>
        </w:rPr>
        <w:t>на представител на ИЗПЪЛНИТЕЛЯ или упълномощено от него лице</w:t>
      </w:r>
      <w:r w:rsidRPr="007B707B">
        <w:rPr>
          <w:color w:val="000000"/>
          <w:spacing w:val="1"/>
          <w:szCs w:val="24"/>
          <w:lang w:val="bg-BG"/>
        </w:rPr>
        <w:t>/ изпращане на писмено уведомление до застрахователя</w:t>
      </w:r>
      <w:r w:rsidRPr="007B707B">
        <w:rPr>
          <w:color w:val="000000"/>
          <w:spacing w:val="-2"/>
          <w:szCs w:val="24"/>
          <w:lang w:val="bg-BG"/>
        </w:rPr>
        <w:t>.</w:t>
      </w:r>
    </w:p>
    <w:p w:rsidR="00EF39DD" w:rsidRPr="007B707B" w:rsidRDefault="00EF39DD" w:rsidP="00EF39DD">
      <w:pPr>
        <w:shd w:val="clear" w:color="auto" w:fill="FFFFFF"/>
        <w:tabs>
          <w:tab w:val="left" w:pos="-180"/>
        </w:tabs>
        <w:jc w:val="both"/>
        <w:rPr>
          <w:color w:val="000000"/>
          <w:spacing w:val="-2"/>
          <w:szCs w:val="24"/>
          <w:lang w:val="bg-BG"/>
        </w:rPr>
      </w:pPr>
      <w:r w:rsidRPr="007B707B">
        <w:rPr>
          <w:b/>
          <w:color w:val="000000"/>
          <w:spacing w:val="-2"/>
          <w:szCs w:val="24"/>
          <w:lang w:val="bg-BG"/>
        </w:rPr>
        <w:t>(3)</w:t>
      </w:r>
      <w:r w:rsidRPr="007B707B">
        <w:rPr>
          <w:color w:val="000000"/>
          <w:spacing w:val="-2"/>
          <w:szCs w:val="24"/>
          <w:lang w:val="bg-BG"/>
        </w:rPr>
        <w:t xml:space="preserve"> 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rsidR="00EF39DD" w:rsidRPr="007B707B" w:rsidRDefault="00EF39DD" w:rsidP="00EF39DD">
      <w:pPr>
        <w:shd w:val="clear" w:color="auto" w:fill="FFFFFF"/>
        <w:tabs>
          <w:tab w:val="left" w:pos="-180"/>
        </w:tabs>
        <w:jc w:val="both"/>
        <w:rPr>
          <w:szCs w:val="24"/>
          <w:lang w:val="bg-BG"/>
        </w:rPr>
      </w:pPr>
      <w:r w:rsidRPr="007B707B">
        <w:rPr>
          <w:b/>
          <w:szCs w:val="24"/>
          <w:lang w:val="bg-BG"/>
        </w:rPr>
        <w:t>Чл. 1</w:t>
      </w:r>
      <w:r>
        <w:rPr>
          <w:b/>
          <w:szCs w:val="24"/>
          <w:lang w:val="bg-BG"/>
        </w:rPr>
        <w:t>6</w:t>
      </w:r>
      <w:r w:rsidRPr="007B707B">
        <w:rPr>
          <w:b/>
          <w:szCs w:val="24"/>
          <w:lang w:val="bg-BG"/>
        </w:rPr>
        <w:t xml:space="preserve">. </w:t>
      </w:r>
      <w:r w:rsidRPr="007B707B">
        <w:rPr>
          <w:szCs w:val="24"/>
          <w:lang w:val="bg-BG"/>
        </w:rPr>
        <w:t xml:space="preserve">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rsidR="00EF39DD" w:rsidRPr="007B707B" w:rsidRDefault="00EF39DD" w:rsidP="00EF39DD">
      <w:pPr>
        <w:shd w:val="clear" w:color="auto" w:fill="FFFFFF"/>
        <w:tabs>
          <w:tab w:val="left" w:pos="-180"/>
        </w:tabs>
        <w:jc w:val="both"/>
        <w:rPr>
          <w:b/>
          <w:szCs w:val="24"/>
          <w:lang w:val="bg-BG"/>
        </w:rPr>
      </w:pPr>
      <w:r w:rsidRPr="007B707B">
        <w:rPr>
          <w:b/>
          <w:szCs w:val="24"/>
          <w:lang w:val="bg-BG"/>
        </w:rPr>
        <w:t>Чл. 1</w:t>
      </w:r>
      <w:r>
        <w:rPr>
          <w:b/>
          <w:szCs w:val="24"/>
          <w:lang w:val="bg-BG"/>
        </w:rPr>
        <w:t>7</w:t>
      </w:r>
      <w:r w:rsidRPr="007B707B">
        <w:rPr>
          <w:b/>
          <w:szCs w:val="24"/>
          <w:lang w:val="bg-BG"/>
        </w:rPr>
        <w:t xml:space="preserve">. </w:t>
      </w:r>
      <w:r w:rsidRPr="007B707B">
        <w:rPr>
          <w:szCs w:val="24"/>
          <w:lang w:val="bg-BG"/>
        </w:rPr>
        <w:t>ВЪЗЛОЖИТЕЛЯТ има право да задържи Гаранцията за изпълнение в пълен размер, в следните случаи:</w:t>
      </w:r>
    </w:p>
    <w:p w:rsidR="00EF39DD" w:rsidRPr="007B707B" w:rsidRDefault="00EF39DD" w:rsidP="00EF39DD">
      <w:pPr>
        <w:shd w:val="clear" w:color="auto" w:fill="FFFFFF"/>
        <w:tabs>
          <w:tab w:val="left" w:pos="-180"/>
        </w:tabs>
        <w:jc w:val="both"/>
        <w:rPr>
          <w:color w:val="000000"/>
          <w:spacing w:val="-2"/>
          <w:szCs w:val="24"/>
          <w:lang w:val="bg-BG"/>
        </w:rPr>
      </w:pPr>
      <w:r w:rsidRPr="007B707B">
        <w:rPr>
          <w:color w:val="000000"/>
          <w:spacing w:val="-2"/>
          <w:szCs w:val="24"/>
          <w:lang w:val="bg-BG"/>
        </w:rPr>
        <w:t xml:space="preserve">1. при пълно неизпълнение, в т.ч. когато Услугите не отговарят на изискванията на ВЪЗЛОЖИТЕЛЯ, и разваляне на Договора от страна на ВЪЗЛОЖИТЕЛЯ на това основание; </w:t>
      </w:r>
    </w:p>
    <w:p w:rsidR="00EF39DD" w:rsidRPr="007B707B" w:rsidRDefault="00EF39DD" w:rsidP="00EF39DD">
      <w:pPr>
        <w:shd w:val="clear" w:color="auto" w:fill="FFFFFF"/>
        <w:tabs>
          <w:tab w:val="left" w:pos="-180"/>
        </w:tabs>
        <w:jc w:val="both"/>
        <w:rPr>
          <w:color w:val="000000"/>
          <w:spacing w:val="-2"/>
          <w:szCs w:val="24"/>
          <w:lang w:val="bg-BG"/>
        </w:rPr>
      </w:pPr>
      <w:r w:rsidRPr="007B707B">
        <w:rPr>
          <w:color w:val="000000"/>
          <w:spacing w:val="-2"/>
          <w:szCs w:val="24"/>
          <w:lang w:val="bg-BG"/>
        </w:rPr>
        <w:t>2. при прекратяване на дейността на ИЗПЪЛНИТЕЛЯ или при обявяването му в несъстоятелност.</w:t>
      </w:r>
    </w:p>
    <w:p w:rsidR="00EF39DD" w:rsidRPr="007B707B" w:rsidRDefault="00EF39DD" w:rsidP="00EF39DD">
      <w:pPr>
        <w:shd w:val="clear" w:color="auto" w:fill="FFFFFF"/>
        <w:tabs>
          <w:tab w:val="left" w:pos="-180"/>
        </w:tabs>
        <w:jc w:val="both"/>
        <w:rPr>
          <w:szCs w:val="24"/>
          <w:lang w:val="bg-BG"/>
        </w:rPr>
      </w:pPr>
      <w:r w:rsidRPr="007B707B">
        <w:rPr>
          <w:b/>
          <w:szCs w:val="24"/>
          <w:lang w:val="bg-BG"/>
        </w:rPr>
        <w:t>Чл. 1</w:t>
      </w:r>
      <w:r>
        <w:rPr>
          <w:b/>
          <w:szCs w:val="24"/>
          <w:lang w:val="bg-BG"/>
        </w:rPr>
        <w:t>8</w:t>
      </w:r>
      <w:r w:rsidRPr="007B707B">
        <w:rPr>
          <w:b/>
          <w:szCs w:val="24"/>
          <w:lang w:val="bg-BG"/>
        </w:rPr>
        <w:t xml:space="preserve">. </w:t>
      </w:r>
      <w:r w:rsidRPr="007B707B">
        <w:rPr>
          <w:szCs w:val="24"/>
          <w:lang w:val="bg-BG"/>
        </w:rPr>
        <w:t>Във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rsidR="00EF39DD" w:rsidRDefault="00EF39DD" w:rsidP="00EF39DD">
      <w:pPr>
        <w:shd w:val="clear" w:color="auto" w:fill="FFFFFF"/>
        <w:tabs>
          <w:tab w:val="left" w:pos="-180"/>
        </w:tabs>
        <w:jc w:val="both"/>
        <w:rPr>
          <w:szCs w:val="24"/>
          <w:lang w:val="bg-BG"/>
        </w:rPr>
      </w:pPr>
      <w:r w:rsidRPr="007B707B">
        <w:rPr>
          <w:b/>
          <w:szCs w:val="24"/>
          <w:lang w:val="bg-BG"/>
        </w:rPr>
        <w:t xml:space="preserve">Чл. </w:t>
      </w:r>
      <w:r>
        <w:rPr>
          <w:b/>
          <w:szCs w:val="24"/>
          <w:lang w:val="bg-BG"/>
        </w:rPr>
        <w:t>19</w:t>
      </w:r>
      <w:r w:rsidRPr="007B707B">
        <w:rPr>
          <w:b/>
          <w:szCs w:val="24"/>
          <w:lang w:val="bg-BG"/>
        </w:rPr>
        <w:t xml:space="preserve">. </w:t>
      </w:r>
      <w:r w:rsidRPr="007B707B">
        <w:rPr>
          <w:szCs w:val="24"/>
          <w:lang w:val="bg-BG"/>
        </w:rPr>
        <w:t>Когато ВЪЗЛОЖИТЕЛЯТ се е удовлетворил от Гаранцията за изпълнение и Договорът продължава да е в сила, ИЗПЪЛНИТЕЛЯТ се задължава в срок до 5 (</w:t>
      </w:r>
      <w:r w:rsidRPr="007B707B">
        <w:rPr>
          <w:i/>
          <w:szCs w:val="24"/>
          <w:lang w:val="bg-BG"/>
        </w:rPr>
        <w:t>пет</w:t>
      </w:r>
      <w:r w:rsidRPr="007B707B">
        <w:rPr>
          <w:szCs w:val="24"/>
          <w:lang w:val="bg-BG"/>
        </w:rPr>
        <w:t xml:space="preserve">)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w:t>
      </w:r>
      <w:r w:rsidRPr="007B707B">
        <w:rPr>
          <w:szCs w:val="24"/>
          <w:lang w:val="bg-BG"/>
        </w:rPr>
        <w:lastRenderedPageBreak/>
        <w:t>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1</w:t>
      </w:r>
      <w:r>
        <w:rPr>
          <w:szCs w:val="24"/>
          <w:lang w:val="bg-BG"/>
        </w:rPr>
        <w:t>1</w:t>
      </w:r>
      <w:r w:rsidRPr="007B707B">
        <w:rPr>
          <w:szCs w:val="24"/>
          <w:lang w:val="bg-BG"/>
        </w:rPr>
        <w:t xml:space="preserve"> от Договора.</w:t>
      </w:r>
    </w:p>
    <w:p w:rsidR="00EF39DD" w:rsidRDefault="00EF39DD" w:rsidP="00EF39DD">
      <w:pPr>
        <w:shd w:val="clear" w:color="auto" w:fill="FFFFFF"/>
        <w:tabs>
          <w:tab w:val="left" w:pos="-180"/>
        </w:tabs>
        <w:jc w:val="both"/>
        <w:rPr>
          <w:szCs w:val="24"/>
          <w:lang w:val="bg-BG"/>
        </w:rPr>
      </w:pPr>
    </w:p>
    <w:p w:rsidR="00EF39DD" w:rsidRPr="00796F34" w:rsidRDefault="00EF39DD" w:rsidP="00EF39DD">
      <w:pPr>
        <w:keepNext/>
        <w:keepLines/>
        <w:spacing w:line="276" w:lineRule="auto"/>
        <w:jc w:val="both"/>
        <w:outlineLvl w:val="1"/>
        <w:rPr>
          <w:b/>
          <w:bCs/>
          <w:color w:val="000000"/>
        </w:rPr>
      </w:pPr>
      <w:r w:rsidRPr="00796F34">
        <w:rPr>
          <w:b/>
          <w:bCs/>
          <w:color w:val="000000"/>
        </w:rPr>
        <w:t>ПРАВА И ЗАДЪЛЖЕНИЯ НА СТРАНИТЕ</w:t>
      </w:r>
    </w:p>
    <w:p w:rsidR="00EF39DD" w:rsidRPr="00796F34" w:rsidRDefault="00EF39DD" w:rsidP="00EF39DD">
      <w:pPr>
        <w:spacing w:line="276" w:lineRule="auto"/>
        <w:jc w:val="both"/>
        <w:rPr>
          <w:b/>
          <w:bCs/>
          <w:color w:val="000000"/>
          <w:spacing w:val="1"/>
        </w:rPr>
      </w:pPr>
      <w:r w:rsidRPr="00796F34">
        <w:rPr>
          <w:b/>
          <w:bCs/>
          <w:color w:val="000000"/>
          <w:spacing w:val="1"/>
        </w:rPr>
        <w:t xml:space="preserve">Чл. </w:t>
      </w:r>
      <w:r>
        <w:rPr>
          <w:b/>
          <w:bCs/>
          <w:color w:val="000000"/>
          <w:spacing w:val="1"/>
          <w:lang w:val="bg-BG"/>
        </w:rPr>
        <w:t>2</w:t>
      </w:r>
      <w:r w:rsidRPr="00796F34">
        <w:rPr>
          <w:b/>
          <w:bCs/>
          <w:color w:val="000000"/>
          <w:spacing w:val="1"/>
        </w:rPr>
        <w:t xml:space="preserve">0. </w:t>
      </w:r>
      <w:r w:rsidRPr="00796F34">
        <w:rPr>
          <w:bCs/>
          <w:color w:val="000000"/>
          <w:spacing w:val="1"/>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rsidR="00EF39DD" w:rsidRPr="00796F34" w:rsidRDefault="00EF39DD" w:rsidP="00EF39DD">
      <w:pPr>
        <w:spacing w:line="276" w:lineRule="auto"/>
        <w:jc w:val="both"/>
        <w:rPr>
          <w:b/>
          <w:u w:val="single"/>
        </w:rPr>
      </w:pPr>
      <w:r w:rsidRPr="00796F34">
        <w:rPr>
          <w:b/>
          <w:u w:val="single"/>
        </w:rPr>
        <w:t>Общи права и задължения на ИЗПЪЛНИТЕЛЯ</w:t>
      </w:r>
    </w:p>
    <w:p w:rsidR="00EF39DD" w:rsidRPr="00796F34" w:rsidRDefault="00EF39DD" w:rsidP="00EF39DD">
      <w:pPr>
        <w:spacing w:line="276" w:lineRule="auto"/>
        <w:jc w:val="both"/>
        <w:rPr>
          <w:b/>
          <w:color w:val="000000"/>
          <w:spacing w:val="1"/>
        </w:rPr>
      </w:pPr>
      <w:r w:rsidRPr="00796F34">
        <w:rPr>
          <w:b/>
          <w:bCs/>
          <w:color w:val="000000"/>
          <w:spacing w:val="1"/>
        </w:rPr>
        <w:t xml:space="preserve">Чл. </w:t>
      </w:r>
      <w:r>
        <w:rPr>
          <w:b/>
          <w:bCs/>
          <w:color w:val="000000"/>
          <w:spacing w:val="1"/>
          <w:lang w:val="bg-BG"/>
        </w:rPr>
        <w:t>2</w:t>
      </w:r>
      <w:r w:rsidRPr="00796F34">
        <w:rPr>
          <w:b/>
          <w:bCs/>
          <w:color w:val="000000"/>
          <w:spacing w:val="1"/>
        </w:rPr>
        <w:t xml:space="preserve">1. </w:t>
      </w:r>
      <w:r w:rsidRPr="00796F34">
        <w:rPr>
          <w:b/>
          <w:color w:val="000000"/>
          <w:spacing w:val="1"/>
        </w:rPr>
        <w:t>ИЗПЪЛНИТЕЛЯТ има право:</w:t>
      </w:r>
      <w:r w:rsidRPr="00796F34">
        <w:rPr>
          <w:b/>
          <w:color w:val="000000"/>
          <w:spacing w:val="1"/>
        </w:rPr>
        <w:tab/>
      </w:r>
    </w:p>
    <w:p w:rsidR="00EF39DD" w:rsidRPr="00796F34" w:rsidRDefault="00EF39DD" w:rsidP="00EF39DD">
      <w:pPr>
        <w:spacing w:line="276" w:lineRule="auto"/>
        <w:jc w:val="both"/>
        <w:rPr>
          <w:color w:val="000000"/>
          <w:spacing w:val="1"/>
        </w:rPr>
      </w:pPr>
      <w:r w:rsidRPr="00796F34">
        <w:rPr>
          <w:bCs/>
          <w:color w:val="000000"/>
          <w:spacing w:val="1"/>
        </w:rPr>
        <w:t>1.</w:t>
      </w:r>
      <w:r w:rsidRPr="00796F34">
        <w:rPr>
          <w:color w:val="000000"/>
          <w:spacing w:val="1"/>
        </w:rPr>
        <w:t xml:space="preserve"> да получи възнаграждение в размера, сроковете и при условията по чл. </w:t>
      </w:r>
      <w:r>
        <w:rPr>
          <w:color w:val="000000"/>
          <w:spacing w:val="1"/>
          <w:lang w:val="bg-BG"/>
        </w:rPr>
        <w:t>7</w:t>
      </w:r>
      <w:r w:rsidRPr="00796F34">
        <w:rPr>
          <w:color w:val="000000"/>
          <w:spacing w:val="1"/>
        </w:rPr>
        <w:t xml:space="preserve"> – </w:t>
      </w:r>
      <w:r>
        <w:rPr>
          <w:color w:val="000000"/>
          <w:spacing w:val="1"/>
          <w:lang w:val="bg-BG"/>
        </w:rPr>
        <w:t>10</w:t>
      </w:r>
      <w:r w:rsidRPr="00796F34">
        <w:rPr>
          <w:color w:val="000000"/>
          <w:spacing w:val="1"/>
        </w:rPr>
        <w:t xml:space="preserve"> от договора;</w:t>
      </w:r>
    </w:p>
    <w:p w:rsidR="00EF39DD" w:rsidRPr="00796F34" w:rsidRDefault="00EF39DD" w:rsidP="00EF39DD">
      <w:pPr>
        <w:spacing w:line="276" w:lineRule="auto"/>
        <w:jc w:val="both"/>
        <w:rPr>
          <w:color w:val="000000"/>
          <w:spacing w:val="1"/>
        </w:rPr>
      </w:pPr>
      <w:r w:rsidRPr="00796F34">
        <w:rPr>
          <w:bCs/>
          <w:color w:val="000000"/>
          <w:spacing w:val="1"/>
        </w:rPr>
        <w:t>2.</w:t>
      </w:r>
      <w:r w:rsidRPr="00796F34">
        <w:rPr>
          <w:color w:val="000000"/>
          <w:spacing w:val="1"/>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rsidR="00EF39DD" w:rsidRPr="00796F34" w:rsidRDefault="00EF39DD" w:rsidP="00EF39DD">
      <w:pPr>
        <w:pStyle w:val="a9"/>
        <w:tabs>
          <w:tab w:val="left" w:pos="284"/>
        </w:tabs>
        <w:autoSpaceDE w:val="0"/>
        <w:autoSpaceDN w:val="0"/>
        <w:adjustRightInd w:val="0"/>
        <w:ind w:left="0"/>
        <w:contextualSpacing w:val="0"/>
        <w:jc w:val="both"/>
        <w:rPr>
          <w:szCs w:val="24"/>
        </w:rPr>
      </w:pPr>
      <w:r w:rsidRPr="00796F34">
        <w:rPr>
          <w:szCs w:val="24"/>
        </w:rPr>
        <w:t xml:space="preserve">3. Да осъществява строителния надзор винаги, когато това е необходимо, и останалите участници в строителството са длъжни да изпълняват неговите предписания и заповеди, вписани по надлежния ред в Заповедната книга. </w:t>
      </w:r>
    </w:p>
    <w:p w:rsidR="00EF39DD" w:rsidRPr="00796F34" w:rsidRDefault="00EF39DD" w:rsidP="00EF39DD">
      <w:pPr>
        <w:pStyle w:val="a9"/>
        <w:tabs>
          <w:tab w:val="left" w:pos="284"/>
        </w:tabs>
        <w:autoSpaceDE w:val="0"/>
        <w:autoSpaceDN w:val="0"/>
        <w:adjustRightInd w:val="0"/>
        <w:ind w:left="0"/>
        <w:contextualSpacing w:val="0"/>
        <w:jc w:val="both"/>
        <w:rPr>
          <w:szCs w:val="24"/>
        </w:rPr>
      </w:pPr>
      <w:r w:rsidRPr="00796F34">
        <w:rPr>
          <w:szCs w:val="24"/>
        </w:rPr>
        <w:t xml:space="preserve">4. Да уведоми незабавно ВЪЗЛОЖИТЕЛЯ при нарушаване на строителните правила и норми, а в 3-дневен срок от установяване на нарушението – и съответната ДНСК, както и да спре работите по строежа до отстраняване на констатирани пропуски и нарушения при изпълнение на СМР и да контролира отстраняването на дефектите, посочени от него или други контролни органи. </w:t>
      </w:r>
      <w:r w:rsidRPr="00796F34">
        <w:rPr>
          <w:i/>
          <w:szCs w:val="24"/>
        </w:rPr>
        <w:t>При неизпълнение от страна на строителя на предписанията за отстраняване на констатираните пропуски, да уведоми незабавно ВЪЗЛОЖИТЕЛЯ и органите на съответната ДНСК</w:t>
      </w:r>
      <w:r w:rsidRPr="00796F34">
        <w:rPr>
          <w:szCs w:val="24"/>
        </w:rPr>
        <w:t>.</w:t>
      </w:r>
    </w:p>
    <w:p w:rsidR="00EF39DD" w:rsidRPr="00796F34" w:rsidRDefault="00EF39DD" w:rsidP="00EF39DD">
      <w:pPr>
        <w:pStyle w:val="a9"/>
        <w:tabs>
          <w:tab w:val="left" w:pos="284"/>
        </w:tabs>
        <w:autoSpaceDE w:val="0"/>
        <w:autoSpaceDN w:val="0"/>
        <w:adjustRightInd w:val="0"/>
        <w:ind w:left="0"/>
        <w:contextualSpacing w:val="0"/>
        <w:jc w:val="both"/>
        <w:rPr>
          <w:szCs w:val="24"/>
        </w:rPr>
      </w:pPr>
      <w:r w:rsidRPr="00796F34">
        <w:rPr>
          <w:szCs w:val="24"/>
        </w:rPr>
        <w:t>5. Да дава указания относно съответствието на вложените материали и извършваните СМР, а при необходимост да предписва допълнителни изпитвания на влаганите строителни материали, за което незабавно да уведомява ВЪЗЛОЖИТЕЛЯ.</w:t>
      </w:r>
    </w:p>
    <w:p w:rsidR="00EF39DD" w:rsidRPr="00796F34" w:rsidRDefault="00EF39DD" w:rsidP="00EF39DD">
      <w:pPr>
        <w:spacing w:line="276" w:lineRule="auto"/>
        <w:jc w:val="both"/>
        <w:rPr>
          <w:lang w:val="ru-RU"/>
        </w:rPr>
      </w:pPr>
    </w:p>
    <w:p w:rsidR="00EF39DD" w:rsidRPr="00796F34" w:rsidRDefault="00EF39DD" w:rsidP="00EF39DD">
      <w:pPr>
        <w:spacing w:line="276" w:lineRule="auto"/>
        <w:jc w:val="both"/>
        <w:rPr>
          <w:b/>
          <w:color w:val="000000"/>
          <w:spacing w:val="1"/>
        </w:rPr>
      </w:pPr>
      <w:r w:rsidRPr="00796F34">
        <w:rPr>
          <w:b/>
          <w:bCs/>
          <w:color w:val="000000"/>
          <w:spacing w:val="1"/>
        </w:rPr>
        <w:t>Чл.</w:t>
      </w:r>
      <w:r w:rsidRPr="00796F34">
        <w:rPr>
          <w:b/>
          <w:color w:val="000000"/>
          <w:spacing w:val="1"/>
        </w:rPr>
        <w:t xml:space="preserve"> </w:t>
      </w:r>
      <w:r>
        <w:rPr>
          <w:b/>
          <w:bCs/>
          <w:color w:val="000000"/>
          <w:spacing w:val="1"/>
          <w:lang w:val="bg-BG"/>
        </w:rPr>
        <w:t>2</w:t>
      </w:r>
      <w:r w:rsidRPr="00796F34">
        <w:rPr>
          <w:b/>
          <w:bCs/>
          <w:color w:val="000000"/>
          <w:spacing w:val="1"/>
        </w:rPr>
        <w:t>2.</w:t>
      </w:r>
      <w:r w:rsidRPr="00796F34">
        <w:rPr>
          <w:b/>
          <w:color w:val="000000"/>
          <w:spacing w:val="1"/>
        </w:rPr>
        <w:t xml:space="preserve"> ИЗПЪЛНИТЕЛЯТ се задължава:</w:t>
      </w:r>
    </w:p>
    <w:p w:rsidR="00EF39DD" w:rsidRPr="00796F34" w:rsidRDefault="00EF39DD" w:rsidP="00EF39DD">
      <w:pPr>
        <w:pStyle w:val="a9"/>
        <w:tabs>
          <w:tab w:val="left" w:pos="426"/>
        </w:tabs>
        <w:autoSpaceDE w:val="0"/>
        <w:autoSpaceDN w:val="0"/>
        <w:adjustRightInd w:val="0"/>
        <w:ind w:left="0"/>
        <w:contextualSpacing w:val="0"/>
        <w:jc w:val="both"/>
        <w:rPr>
          <w:szCs w:val="24"/>
        </w:rPr>
      </w:pPr>
      <w:r w:rsidRPr="00796F34">
        <w:rPr>
          <w:b/>
          <w:szCs w:val="24"/>
        </w:rPr>
        <w:t>(1)</w:t>
      </w:r>
      <w:r w:rsidRPr="00796F34">
        <w:rPr>
          <w:szCs w:val="24"/>
        </w:rPr>
        <w:t xml:space="preserve"> Да упражнява строителен надзор по смисъла на чл. 168 от ЗУТ за Обекта (</w:t>
      </w:r>
      <w:r w:rsidRPr="00796F34">
        <w:rPr>
          <w:i/>
          <w:szCs w:val="24"/>
        </w:rPr>
        <w:t>в съответствие с одобрения инвестиционен проект, техническите спецификации, техническата оферта, договора за извършването на възложените СМР и останалите изисквания за изпълнение Договора и въвеждане на Обекта в експлоатация,чрез квалифицирани специалисти, определени за надзор по съответните проектни части)</w:t>
      </w:r>
      <w:r w:rsidRPr="00796F34">
        <w:rPr>
          <w:szCs w:val="24"/>
        </w:rPr>
        <w:t>;</w:t>
      </w:r>
    </w:p>
    <w:p w:rsidR="00EF39DD" w:rsidRPr="00796F34" w:rsidRDefault="00EF39DD" w:rsidP="00D7539F">
      <w:pPr>
        <w:pStyle w:val="a9"/>
        <w:numPr>
          <w:ilvl w:val="0"/>
          <w:numId w:val="24"/>
        </w:numPr>
        <w:tabs>
          <w:tab w:val="left" w:pos="426"/>
          <w:tab w:val="left" w:pos="851"/>
        </w:tabs>
        <w:autoSpaceDE w:val="0"/>
        <w:autoSpaceDN w:val="0"/>
        <w:adjustRightInd w:val="0"/>
        <w:spacing w:line="276" w:lineRule="auto"/>
        <w:ind w:left="0" w:firstLine="0"/>
        <w:contextualSpacing w:val="0"/>
        <w:jc w:val="both"/>
        <w:rPr>
          <w:szCs w:val="24"/>
        </w:rPr>
      </w:pPr>
      <w:r>
        <w:rPr>
          <w:szCs w:val="24"/>
        </w:rPr>
        <w:t xml:space="preserve"> </w:t>
      </w:r>
      <w:r w:rsidRPr="00796F34">
        <w:rPr>
          <w:szCs w:val="24"/>
        </w:rPr>
        <w:t xml:space="preserve">В изпълнение на тези задължения ИЗПЪЛНИТЕЛЯТ контролира и носи отговорност за: </w:t>
      </w:r>
    </w:p>
    <w:p w:rsidR="00EF39DD" w:rsidRPr="00796F34" w:rsidRDefault="00EF39DD" w:rsidP="00D7539F">
      <w:pPr>
        <w:pStyle w:val="a9"/>
        <w:numPr>
          <w:ilvl w:val="0"/>
          <w:numId w:val="23"/>
        </w:numPr>
        <w:tabs>
          <w:tab w:val="left" w:pos="426"/>
          <w:tab w:val="left" w:pos="851"/>
        </w:tabs>
        <w:spacing w:line="276" w:lineRule="auto"/>
        <w:ind w:left="0" w:firstLine="0"/>
        <w:contextualSpacing w:val="0"/>
        <w:jc w:val="both"/>
        <w:textAlignment w:val="center"/>
        <w:rPr>
          <w:szCs w:val="24"/>
        </w:rPr>
      </w:pPr>
      <w:r w:rsidRPr="00796F34">
        <w:rPr>
          <w:szCs w:val="24"/>
        </w:rPr>
        <w:t>Законосъобразното започване, изпълнение и завършване на строежа;</w:t>
      </w:r>
    </w:p>
    <w:p w:rsidR="00EF39DD" w:rsidRPr="00796F34" w:rsidRDefault="00EF39DD" w:rsidP="00D7539F">
      <w:pPr>
        <w:pStyle w:val="a9"/>
        <w:numPr>
          <w:ilvl w:val="0"/>
          <w:numId w:val="23"/>
        </w:numPr>
        <w:tabs>
          <w:tab w:val="left" w:pos="426"/>
          <w:tab w:val="left" w:pos="851"/>
        </w:tabs>
        <w:spacing w:line="276" w:lineRule="auto"/>
        <w:ind w:left="0" w:firstLine="0"/>
        <w:contextualSpacing w:val="0"/>
        <w:jc w:val="both"/>
        <w:textAlignment w:val="center"/>
        <w:rPr>
          <w:bCs/>
          <w:i/>
          <w:szCs w:val="24"/>
        </w:rPr>
      </w:pPr>
      <w:bookmarkStart w:id="76" w:name="_Ref177015251"/>
      <w:r w:rsidRPr="00796F34">
        <w:rPr>
          <w:szCs w:val="24"/>
        </w:rPr>
        <w:t xml:space="preserve">Извършване на </w:t>
      </w:r>
      <w:r w:rsidRPr="00796F34">
        <w:rPr>
          <w:b/>
          <w:bCs/>
          <w:szCs w:val="24"/>
        </w:rPr>
        <w:t xml:space="preserve"> </w:t>
      </w:r>
      <w:r w:rsidRPr="00796F34">
        <w:rPr>
          <w:bCs/>
          <w:szCs w:val="24"/>
        </w:rPr>
        <w:t xml:space="preserve">всички необходими подготвителни работи на строителната площадка преди започване на СМР </w:t>
      </w:r>
      <w:bookmarkStart w:id="77" w:name="_Ref519597345"/>
      <w:r w:rsidRPr="00796F34">
        <w:rPr>
          <w:bCs/>
          <w:szCs w:val="24"/>
        </w:rPr>
        <w:t>(</w:t>
      </w:r>
      <w:r w:rsidRPr="00796F34">
        <w:rPr>
          <w:bCs/>
          <w:i/>
          <w:szCs w:val="24"/>
        </w:rPr>
        <w:t>изграждане на временно осветление на площадка, временна сигнализация , организация на охрана и контрол на достъпа и др</w:t>
      </w:r>
      <w:bookmarkEnd w:id="76"/>
      <w:r w:rsidRPr="00796F34">
        <w:rPr>
          <w:bCs/>
          <w:i/>
          <w:szCs w:val="24"/>
        </w:rPr>
        <w:t>.</w:t>
      </w:r>
      <w:bookmarkEnd w:id="77"/>
      <w:r w:rsidRPr="00796F34">
        <w:rPr>
          <w:bCs/>
          <w:szCs w:val="24"/>
        </w:rPr>
        <w:t>);</w:t>
      </w:r>
    </w:p>
    <w:p w:rsidR="00EF39DD" w:rsidRPr="00796F34" w:rsidRDefault="00EF39DD" w:rsidP="00D7539F">
      <w:pPr>
        <w:pStyle w:val="a9"/>
        <w:numPr>
          <w:ilvl w:val="0"/>
          <w:numId w:val="23"/>
        </w:numPr>
        <w:tabs>
          <w:tab w:val="left" w:pos="426"/>
          <w:tab w:val="left" w:pos="851"/>
        </w:tabs>
        <w:spacing w:line="276" w:lineRule="auto"/>
        <w:ind w:left="0" w:firstLine="0"/>
        <w:contextualSpacing w:val="0"/>
        <w:jc w:val="both"/>
        <w:textAlignment w:val="center"/>
        <w:rPr>
          <w:bCs/>
          <w:i/>
          <w:szCs w:val="24"/>
        </w:rPr>
      </w:pPr>
      <w:r w:rsidRPr="00796F34">
        <w:rPr>
          <w:szCs w:val="24"/>
        </w:rPr>
        <w:t>Качественото изпълнение на строежа, съгласно одобрените инвестиционни проекти (</w:t>
      </w:r>
      <w:r w:rsidRPr="00796F34">
        <w:rPr>
          <w:i/>
          <w:szCs w:val="24"/>
        </w:rPr>
        <w:t>технически спецификации, работни проекти</w:t>
      </w:r>
      <w:r w:rsidRPr="00796F34">
        <w:rPr>
          <w:szCs w:val="24"/>
        </w:rPr>
        <w:t xml:space="preserve">), съгласно изискванията на БДС и всички технически нормативни актове, регулиращи възложените дейности и вида на строителните работи, както и съгласно нормативните актове на българското законодателство и правото на </w:t>
      </w:r>
      <w:r w:rsidRPr="00796F34">
        <w:rPr>
          <w:szCs w:val="24"/>
        </w:rPr>
        <w:lastRenderedPageBreak/>
        <w:t xml:space="preserve">Европейския съюз, имащи отношение към изпълнението на този Договор, като не се допускат изменения по време на СМР, освен ако промяната не е изрично съгласувана с ВЪЗЛОЖИТЕЛЯ и разрешена по съответния ред; </w:t>
      </w:r>
    </w:p>
    <w:p w:rsidR="00EF39DD" w:rsidRPr="00796F34" w:rsidRDefault="00EF39DD" w:rsidP="00D7539F">
      <w:pPr>
        <w:pStyle w:val="a9"/>
        <w:numPr>
          <w:ilvl w:val="0"/>
          <w:numId w:val="23"/>
        </w:numPr>
        <w:tabs>
          <w:tab w:val="left" w:pos="426"/>
          <w:tab w:val="left" w:pos="851"/>
        </w:tabs>
        <w:spacing w:line="276" w:lineRule="auto"/>
        <w:ind w:left="0" w:firstLine="0"/>
        <w:contextualSpacing w:val="0"/>
        <w:jc w:val="both"/>
        <w:textAlignment w:val="center"/>
        <w:rPr>
          <w:bCs/>
          <w:i/>
          <w:szCs w:val="24"/>
        </w:rPr>
      </w:pPr>
      <w:r w:rsidRPr="00796F34">
        <w:rPr>
          <w:szCs w:val="24"/>
        </w:rPr>
        <w:t xml:space="preserve">Качеството на влаганите строителни материали и изделия и съответствието им с нормативните изисквания, стандарти, отраслови норми, както и посочените в инвестиционните проекти изисквания. В изпълнение на това задължение ИЗПЪЛНИТЕЛЯТ изисква декларации за съответствие и сертификати за качество на доставените от строителя материали или техни еквиваленти като последното се съгласува предварително с ВЪЗЛОЖИТЕЛЯ; </w:t>
      </w:r>
    </w:p>
    <w:p w:rsidR="00EF39DD" w:rsidRPr="00796F34" w:rsidRDefault="00EF39DD" w:rsidP="00D7539F">
      <w:pPr>
        <w:pStyle w:val="a9"/>
        <w:numPr>
          <w:ilvl w:val="0"/>
          <w:numId w:val="23"/>
        </w:numPr>
        <w:tabs>
          <w:tab w:val="left" w:pos="426"/>
          <w:tab w:val="left" w:pos="851"/>
        </w:tabs>
        <w:spacing w:line="276" w:lineRule="auto"/>
        <w:ind w:left="0" w:firstLine="0"/>
        <w:contextualSpacing w:val="0"/>
        <w:jc w:val="both"/>
        <w:textAlignment w:val="center"/>
        <w:rPr>
          <w:szCs w:val="24"/>
        </w:rPr>
      </w:pPr>
      <w:r w:rsidRPr="00796F34">
        <w:rPr>
          <w:szCs w:val="24"/>
        </w:rPr>
        <w:t>Осъществяване на контрол относно пълнота и правилно изготвяне и подписване на актовете и протоколите по време на строителството необходими за оценка на строежите, относно изискванията за безопасност и за законосъобразно изпълнение, съгласно наредба на министъра на регионалното развитие и благоустройството за актовете и протоколите, съставяни по време на строителството;</w:t>
      </w:r>
    </w:p>
    <w:p w:rsidR="00EF39DD" w:rsidRPr="00796F34" w:rsidRDefault="00EF39DD" w:rsidP="00D7539F">
      <w:pPr>
        <w:pStyle w:val="a9"/>
        <w:numPr>
          <w:ilvl w:val="0"/>
          <w:numId w:val="23"/>
        </w:numPr>
        <w:tabs>
          <w:tab w:val="left" w:pos="426"/>
          <w:tab w:val="left" w:pos="851"/>
        </w:tabs>
        <w:autoSpaceDE w:val="0"/>
        <w:autoSpaceDN w:val="0"/>
        <w:adjustRightInd w:val="0"/>
        <w:spacing w:line="276" w:lineRule="auto"/>
        <w:ind w:left="0" w:firstLine="0"/>
        <w:contextualSpacing w:val="0"/>
        <w:jc w:val="both"/>
        <w:rPr>
          <w:szCs w:val="24"/>
        </w:rPr>
      </w:pPr>
      <w:r w:rsidRPr="00796F34">
        <w:rPr>
          <w:szCs w:val="24"/>
        </w:rPr>
        <w:t>Спиране на строежи, които се изпълняват при условията на чл. 224, ал. 1 и чл. 225, ал. 2 и в нарушение на изискванията на чл. 169, ал. 1 и 3 от ЗУТ.</w:t>
      </w:r>
    </w:p>
    <w:p w:rsidR="00EF39DD" w:rsidRPr="00796F34" w:rsidRDefault="00EF39DD" w:rsidP="00D7539F">
      <w:pPr>
        <w:pStyle w:val="a9"/>
        <w:numPr>
          <w:ilvl w:val="0"/>
          <w:numId w:val="23"/>
        </w:numPr>
        <w:tabs>
          <w:tab w:val="left" w:pos="426"/>
          <w:tab w:val="left" w:pos="851"/>
        </w:tabs>
        <w:spacing w:line="276" w:lineRule="auto"/>
        <w:ind w:left="0" w:firstLine="0"/>
        <w:contextualSpacing w:val="0"/>
        <w:jc w:val="both"/>
        <w:rPr>
          <w:i/>
          <w:szCs w:val="24"/>
        </w:rPr>
      </w:pPr>
      <w:r w:rsidRPr="00796F34">
        <w:rPr>
          <w:szCs w:val="24"/>
        </w:rPr>
        <w:t>Осъществяване на контрол относно спазване на изискванията за здравословни и безопасни условия на труд в строителството, както и относно специфичните изисквания към определени видове строежи, ако за Обекта има такива;</w:t>
      </w:r>
    </w:p>
    <w:p w:rsidR="00EF39DD" w:rsidRPr="00796F34" w:rsidRDefault="00EF39DD" w:rsidP="00D7539F">
      <w:pPr>
        <w:pStyle w:val="a9"/>
        <w:numPr>
          <w:ilvl w:val="0"/>
          <w:numId w:val="23"/>
        </w:numPr>
        <w:tabs>
          <w:tab w:val="left" w:pos="426"/>
          <w:tab w:val="left" w:pos="851"/>
        </w:tabs>
        <w:spacing w:line="276" w:lineRule="auto"/>
        <w:ind w:left="0" w:firstLine="0"/>
        <w:contextualSpacing w:val="0"/>
        <w:jc w:val="both"/>
        <w:rPr>
          <w:szCs w:val="24"/>
        </w:rPr>
      </w:pPr>
      <w:r w:rsidRPr="00796F34">
        <w:rPr>
          <w:szCs w:val="24"/>
        </w:rPr>
        <w:t>Недопускане на увреждане на трети лица и имоти вследствие на строителството;</w:t>
      </w:r>
    </w:p>
    <w:p w:rsidR="00EF39DD" w:rsidRPr="00796F34" w:rsidRDefault="00EF39DD" w:rsidP="00D7539F">
      <w:pPr>
        <w:pStyle w:val="a9"/>
        <w:numPr>
          <w:ilvl w:val="0"/>
          <w:numId w:val="23"/>
        </w:numPr>
        <w:tabs>
          <w:tab w:val="left" w:pos="426"/>
          <w:tab w:val="left" w:pos="851"/>
        </w:tabs>
        <w:autoSpaceDE w:val="0"/>
        <w:autoSpaceDN w:val="0"/>
        <w:adjustRightInd w:val="0"/>
        <w:spacing w:line="276" w:lineRule="auto"/>
        <w:ind w:left="0" w:firstLine="0"/>
        <w:contextualSpacing w:val="0"/>
        <w:jc w:val="both"/>
        <w:rPr>
          <w:i/>
          <w:szCs w:val="24"/>
          <w:u w:val="single"/>
        </w:rPr>
      </w:pPr>
      <w:r w:rsidRPr="00796F34">
        <w:rPr>
          <w:szCs w:val="24"/>
        </w:rPr>
        <w:t>Правилното водене на Заповедната книга на строежа;</w:t>
      </w:r>
    </w:p>
    <w:p w:rsidR="00EF39DD" w:rsidRPr="00796F34" w:rsidRDefault="00EF39DD" w:rsidP="00EF39DD">
      <w:pPr>
        <w:pStyle w:val="a9"/>
        <w:tabs>
          <w:tab w:val="left" w:pos="426"/>
        </w:tabs>
        <w:ind w:left="0"/>
        <w:contextualSpacing w:val="0"/>
        <w:jc w:val="both"/>
        <w:textAlignment w:val="center"/>
        <w:rPr>
          <w:color w:val="000000"/>
          <w:szCs w:val="24"/>
        </w:rPr>
      </w:pPr>
      <w:r w:rsidRPr="00796F34">
        <w:rPr>
          <w:b/>
          <w:szCs w:val="24"/>
        </w:rPr>
        <w:t>(3)</w:t>
      </w:r>
      <w:r w:rsidRPr="00796F34">
        <w:rPr>
          <w:szCs w:val="24"/>
        </w:rPr>
        <w:t xml:space="preserve"> След приключване на СМР, да изготви  и подпише окончателен доклад по чл.168, ал.6 от ЗУТ и §3 на ДР от Наредба № 2 от 2003г.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издадена от Министъра на регионалното развитие и благоустройството;</w:t>
      </w:r>
      <w:r w:rsidRPr="00796F34">
        <w:rPr>
          <w:color w:val="000000"/>
          <w:szCs w:val="24"/>
        </w:rPr>
        <w:t xml:space="preserve"> </w:t>
      </w:r>
    </w:p>
    <w:p w:rsidR="00EF39DD" w:rsidRPr="00796F34" w:rsidRDefault="00EF39DD" w:rsidP="00EF39DD">
      <w:pPr>
        <w:pStyle w:val="a9"/>
        <w:tabs>
          <w:tab w:val="left" w:pos="426"/>
        </w:tabs>
        <w:ind w:left="0"/>
        <w:contextualSpacing w:val="0"/>
        <w:jc w:val="both"/>
        <w:textAlignment w:val="center"/>
        <w:rPr>
          <w:szCs w:val="24"/>
        </w:rPr>
      </w:pPr>
      <w:r w:rsidRPr="00796F34">
        <w:rPr>
          <w:b/>
          <w:color w:val="000000"/>
          <w:szCs w:val="24"/>
        </w:rPr>
        <w:t>(4)</w:t>
      </w:r>
      <w:r w:rsidRPr="00796F34">
        <w:rPr>
          <w:color w:val="000000"/>
          <w:szCs w:val="24"/>
        </w:rPr>
        <w:t xml:space="preserve"> Писмено да информира </w:t>
      </w:r>
      <w:r w:rsidRPr="00796F34">
        <w:rPr>
          <w:caps/>
          <w:color w:val="000000"/>
          <w:szCs w:val="24"/>
        </w:rPr>
        <w:t>Възложителя</w:t>
      </w:r>
      <w:r w:rsidRPr="00796F34">
        <w:rPr>
          <w:color w:val="000000"/>
          <w:szCs w:val="24"/>
        </w:rPr>
        <w:t xml:space="preserve"> за хода на строителството и изпълнението на възложените му дейности, както и за допуснатите пропуски, взетите мерки и необходимостта от съответни разпореждания от страна на </w:t>
      </w:r>
      <w:r w:rsidRPr="00796F34">
        <w:rPr>
          <w:caps/>
          <w:color w:val="000000"/>
          <w:szCs w:val="24"/>
        </w:rPr>
        <w:t>Възложителя;</w:t>
      </w:r>
    </w:p>
    <w:p w:rsidR="00EF39DD" w:rsidRPr="00796F34" w:rsidRDefault="00EF39DD" w:rsidP="00EF39DD">
      <w:pPr>
        <w:pStyle w:val="a9"/>
        <w:tabs>
          <w:tab w:val="left" w:pos="426"/>
        </w:tabs>
        <w:ind w:left="0"/>
        <w:contextualSpacing w:val="0"/>
        <w:jc w:val="both"/>
        <w:textAlignment w:val="center"/>
        <w:rPr>
          <w:szCs w:val="24"/>
        </w:rPr>
      </w:pPr>
      <w:r w:rsidRPr="00796F34">
        <w:rPr>
          <w:b/>
          <w:szCs w:val="24"/>
        </w:rPr>
        <w:t>(5)</w:t>
      </w:r>
      <w:r w:rsidRPr="00796F34">
        <w:rPr>
          <w:szCs w:val="24"/>
        </w:rPr>
        <w:t xml:space="preserve"> В срок до [[…] (</w:t>
      </w:r>
      <w:r w:rsidRPr="00796F34">
        <w:rPr>
          <w:i/>
          <w:szCs w:val="24"/>
        </w:rPr>
        <w:t>словом</w:t>
      </w:r>
      <w:r w:rsidRPr="00796F34">
        <w:rPr>
          <w:szCs w:val="24"/>
        </w:rPr>
        <w:t xml:space="preserve">)] дни след приключване на СМР на Обекта, ИЗПЪЛНИТЕЛЯТ се задължава да изготви и Техническия паспорт на строежа </w:t>
      </w:r>
      <w:r w:rsidRPr="00796F34">
        <w:rPr>
          <w:color w:val="000000"/>
          <w:szCs w:val="24"/>
        </w:rPr>
        <w:t xml:space="preserve">по чл. 176 ,,б”, ал. </w:t>
      </w:r>
      <w:r w:rsidRPr="00796F34">
        <w:rPr>
          <w:szCs w:val="24"/>
        </w:rPr>
        <w:t>2</w:t>
      </w:r>
      <w:r w:rsidRPr="00796F34">
        <w:rPr>
          <w:color w:val="000000"/>
          <w:szCs w:val="24"/>
        </w:rPr>
        <w:t xml:space="preserve"> от ЗУТ</w:t>
      </w:r>
      <w:r w:rsidRPr="00796F34">
        <w:rPr>
          <w:szCs w:val="24"/>
        </w:rPr>
        <w:t xml:space="preserve"> (</w:t>
      </w:r>
      <w:r w:rsidRPr="00796F34">
        <w:rPr>
          <w:i/>
          <w:color w:val="FF0000"/>
          <w:szCs w:val="24"/>
        </w:rPr>
        <w:t>ако е приложимо</w:t>
      </w:r>
      <w:r w:rsidRPr="00796F34">
        <w:rPr>
          <w:szCs w:val="24"/>
        </w:rPr>
        <w:t>)];</w:t>
      </w:r>
    </w:p>
    <w:p w:rsidR="00EF39DD" w:rsidRPr="00796F34" w:rsidRDefault="00EF39DD" w:rsidP="00EF39DD">
      <w:pPr>
        <w:pStyle w:val="a9"/>
        <w:tabs>
          <w:tab w:val="left" w:pos="426"/>
        </w:tabs>
        <w:autoSpaceDE w:val="0"/>
        <w:autoSpaceDN w:val="0"/>
        <w:adjustRightInd w:val="0"/>
        <w:ind w:left="0"/>
        <w:contextualSpacing w:val="0"/>
        <w:jc w:val="both"/>
        <w:rPr>
          <w:szCs w:val="24"/>
        </w:rPr>
      </w:pPr>
      <w:r w:rsidRPr="00796F34">
        <w:rPr>
          <w:b/>
          <w:szCs w:val="24"/>
        </w:rPr>
        <w:t>(6)</w:t>
      </w:r>
      <w:r w:rsidRPr="00796F34">
        <w:rPr>
          <w:szCs w:val="24"/>
        </w:rPr>
        <w:t xml:space="preserve"> Да извърши от името на ВЪЗЛОЖИТЕЛЯ необходимите действия за въвеждане на Обекта в експлоатация до получаване на </w:t>
      </w:r>
      <w:r>
        <w:rPr>
          <w:szCs w:val="24"/>
        </w:rPr>
        <w:t>(</w:t>
      </w:r>
      <w:r w:rsidRPr="00796F34">
        <w:rPr>
          <w:i/>
          <w:szCs w:val="24"/>
        </w:rPr>
        <w:t>разрешение за ползване или удостоверение за въвеждане в експлоатация, в зависимост от категорията</w:t>
      </w:r>
      <w:r>
        <w:rPr>
          <w:szCs w:val="24"/>
        </w:rPr>
        <w:t>)</w:t>
      </w:r>
      <w:r w:rsidRPr="00796F34">
        <w:rPr>
          <w:szCs w:val="24"/>
        </w:rPr>
        <w:t>;</w:t>
      </w:r>
    </w:p>
    <w:p w:rsidR="00EF39DD" w:rsidRPr="00796F34" w:rsidRDefault="00EF39DD" w:rsidP="00EF39DD">
      <w:pPr>
        <w:pStyle w:val="a9"/>
        <w:tabs>
          <w:tab w:val="left" w:pos="426"/>
        </w:tabs>
        <w:autoSpaceDE w:val="0"/>
        <w:autoSpaceDN w:val="0"/>
        <w:adjustRightInd w:val="0"/>
        <w:ind w:left="0"/>
        <w:contextualSpacing w:val="0"/>
        <w:jc w:val="both"/>
        <w:rPr>
          <w:szCs w:val="24"/>
        </w:rPr>
      </w:pPr>
      <w:r w:rsidRPr="00796F34">
        <w:rPr>
          <w:b/>
          <w:szCs w:val="24"/>
        </w:rPr>
        <w:t>(7)</w:t>
      </w:r>
      <w:r w:rsidRPr="00796F34">
        <w:rPr>
          <w:szCs w:val="24"/>
        </w:rPr>
        <w:t xml:space="preserve"> В срок до [[…] (</w:t>
      </w:r>
      <w:r w:rsidRPr="00796F34">
        <w:rPr>
          <w:i/>
          <w:szCs w:val="24"/>
        </w:rPr>
        <w:t>словом</w:t>
      </w:r>
      <w:r w:rsidRPr="00796F34">
        <w:rPr>
          <w:szCs w:val="24"/>
        </w:rPr>
        <w:t xml:space="preserve">)] дни след издаване на последния документ от специализираните държавни контролни органи, </w:t>
      </w:r>
      <w:r w:rsidRPr="00796F34">
        <w:rPr>
          <w:color w:val="000000"/>
          <w:szCs w:val="24"/>
        </w:rPr>
        <w:t>при изтичане срока за изпълнението или при прекратяването на този Договор</w:t>
      </w:r>
      <w:r w:rsidRPr="00796F34">
        <w:rPr>
          <w:szCs w:val="24"/>
        </w:rPr>
        <w:t xml:space="preserve"> ИЗПЪЛНИТЕЛЯТ трябва да предостави на ВЪЗЛОЖИТЕЛЯ всички документи свързани с извършваните от него дейности по този Договор или са </w:t>
      </w:r>
      <w:r w:rsidRPr="00796F34">
        <w:rPr>
          <w:color w:val="000000"/>
          <w:szCs w:val="24"/>
        </w:rPr>
        <w:t xml:space="preserve">му предоставени във връзка със строителството на [Обекта]; </w:t>
      </w:r>
      <w:r w:rsidRPr="00796F34">
        <w:rPr>
          <w:i/>
          <w:szCs w:val="24"/>
        </w:rPr>
        <w:t xml:space="preserve"> </w:t>
      </w:r>
    </w:p>
    <w:p w:rsidR="00EF39DD" w:rsidRPr="00EF39DD" w:rsidRDefault="00EF39DD" w:rsidP="00EF39DD">
      <w:pPr>
        <w:pStyle w:val="af"/>
        <w:tabs>
          <w:tab w:val="left" w:pos="426"/>
        </w:tabs>
        <w:spacing w:after="0" w:line="276" w:lineRule="auto"/>
        <w:jc w:val="both"/>
        <w:rPr>
          <w:sz w:val="24"/>
          <w:szCs w:val="24"/>
        </w:rPr>
      </w:pPr>
      <w:r w:rsidRPr="00EF39DD">
        <w:rPr>
          <w:b/>
          <w:sz w:val="24"/>
          <w:szCs w:val="24"/>
        </w:rPr>
        <w:t>(8)</w:t>
      </w:r>
      <w:r w:rsidRPr="00EF39DD">
        <w:rPr>
          <w:sz w:val="24"/>
          <w:szCs w:val="24"/>
        </w:rPr>
        <w:t xml:space="preserve"> Да сключи и поддържа застраховка „Професионална отговорност” за вреди, причинени на другите участници в строителството и/или на трети лица, вследствие на неправомерни </w:t>
      </w:r>
      <w:r w:rsidRPr="00EF39DD">
        <w:rPr>
          <w:sz w:val="24"/>
          <w:szCs w:val="24"/>
        </w:rPr>
        <w:lastRenderedPageBreak/>
        <w:t xml:space="preserve">действия или бездействия при или по повод изпълнение на задълженията си за срок не по-кратък от гаранционния срок при условията на чл.171, 172 и 173 от ЗУТ и  Наредбата за условията и реда за задължително застраховане в проектирането и строителството; </w:t>
      </w:r>
    </w:p>
    <w:p w:rsidR="00EF39DD" w:rsidRPr="00EF39DD" w:rsidRDefault="00EF39DD" w:rsidP="00EF39DD">
      <w:pPr>
        <w:pStyle w:val="af"/>
        <w:tabs>
          <w:tab w:val="left" w:pos="426"/>
        </w:tabs>
        <w:spacing w:after="0" w:line="276" w:lineRule="auto"/>
        <w:jc w:val="both"/>
        <w:rPr>
          <w:i/>
          <w:sz w:val="24"/>
          <w:szCs w:val="24"/>
        </w:rPr>
      </w:pPr>
      <w:r w:rsidRPr="00EF39DD">
        <w:rPr>
          <w:b/>
          <w:sz w:val="24"/>
          <w:szCs w:val="24"/>
        </w:rPr>
        <w:t>(9)</w:t>
      </w:r>
      <w:r w:rsidRPr="00EF39DD">
        <w:rPr>
          <w:sz w:val="24"/>
          <w:szCs w:val="24"/>
        </w:rPr>
        <w:t xml:space="preserve"> ИЗПЪЛНИТЕЛЯТ носи отговорност за щети, които са нанесени на ВЪЗЛОЖИТЕЛЯ и на другите участници в строителството, и солидарна отговорност със строителя за щети, причинени от неспазване на техническите правила и нормативи и одобрените проекти. </w:t>
      </w:r>
    </w:p>
    <w:p w:rsidR="00EF39DD" w:rsidRPr="00796F34" w:rsidRDefault="00EF39DD" w:rsidP="00EF39DD">
      <w:pPr>
        <w:pStyle w:val="afb"/>
        <w:spacing w:before="0" w:beforeAutospacing="0" w:after="0" w:afterAutospacing="0" w:line="276" w:lineRule="auto"/>
        <w:jc w:val="both"/>
        <w:rPr>
          <w:b/>
        </w:rPr>
      </w:pPr>
      <w:r w:rsidRPr="00796F34">
        <w:rPr>
          <w:b/>
        </w:rPr>
        <w:t xml:space="preserve">Чл. </w:t>
      </w:r>
      <w:r>
        <w:rPr>
          <w:b/>
          <w:lang w:val="bg-BG"/>
        </w:rPr>
        <w:t>2</w:t>
      </w:r>
      <w:r w:rsidRPr="00796F34">
        <w:rPr>
          <w:b/>
          <w:lang w:val="bg-BG"/>
        </w:rPr>
        <w:t>3</w:t>
      </w:r>
      <w:r w:rsidRPr="00796F34">
        <w:rPr>
          <w:b/>
        </w:rPr>
        <w:t xml:space="preserve">. </w:t>
      </w:r>
      <w:r w:rsidRPr="00796F34">
        <w:rPr>
          <w:b/>
          <w:caps/>
        </w:rPr>
        <w:t>Възложителят</w:t>
      </w:r>
      <w:r w:rsidRPr="00796F34">
        <w:rPr>
          <w:b/>
        </w:rPr>
        <w:t xml:space="preserve"> има право: </w:t>
      </w:r>
    </w:p>
    <w:p w:rsidR="00EF39DD" w:rsidRPr="00796F34" w:rsidRDefault="00EF39DD" w:rsidP="00D7539F">
      <w:pPr>
        <w:pStyle w:val="a9"/>
        <w:numPr>
          <w:ilvl w:val="0"/>
          <w:numId w:val="25"/>
        </w:numPr>
        <w:tabs>
          <w:tab w:val="left" w:pos="426"/>
          <w:tab w:val="left" w:pos="851"/>
        </w:tabs>
        <w:spacing w:line="276" w:lineRule="auto"/>
        <w:ind w:left="0" w:firstLine="0"/>
        <w:jc w:val="both"/>
        <w:rPr>
          <w:szCs w:val="24"/>
        </w:rPr>
      </w:pPr>
      <w:r w:rsidRPr="00796F34">
        <w:rPr>
          <w:szCs w:val="24"/>
        </w:rPr>
        <w:t>да извършва по всяко време проверки на ИЗПЪЛНИТЕЛЯ по изпълнение на този Договор, както и да иска от ИЗПЪЛНИТЕЛЯ информация относно извършваните [СМР], касаеща осъществявания строителен надзор, без с това да пречи на оперативната му дейност;</w:t>
      </w:r>
    </w:p>
    <w:p w:rsidR="00EF39DD" w:rsidRPr="00796F34" w:rsidRDefault="00EF39DD" w:rsidP="00D7539F">
      <w:pPr>
        <w:pStyle w:val="a9"/>
        <w:numPr>
          <w:ilvl w:val="0"/>
          <w:numId w:val="25"/>
        </w:numPr>
        <w:tabs>
          <w:tab w:val="left" w:pos="426"/>
          <w:tab w:val="left" w:pos="851"/>
        </w:tabs>
        <w:spacing w:line="276" w:lineRule="auto"/>
        <w:ind w:left="0" w:firstLine="0"/>
        <w:jc w:val="both"/>
        <w:rPr>
          <w:szCs w:val="24"/>
        </w:rPr>
      </w:pPr>
      <w:r w:rsidRPr="00796F34">
        <w:rPr>
          <w:szCs w:val="24"/>
        </w:rPr>
        <w:t xml:space="preserve">при необходимост да изисква от ИЗПЪЛНИТЕЛЯ </w:t>
      </w:r>
      <w:r w:rsidRPr="00796F34">
        <w:rPr>
          <w:color w:val="000000"/>
          <w:szCs w:val="24"/>
        </w:rPr>
        <w:t>писмена</w:t>
      </w:r>
      <w:r w:rsidRPr="00796F34">
        <w:rPr>
          <w:color w:val="FF0000"/>
          <w:szCs w:val="24"/>
        </w:rPr>
        <w:t xml:space="preserve"> </w:t>
      </w:r>
      <w:r w:rsidRPr="00796F34">
        <w:rPr>
          <w:szCs w:val="24"/>
        </w:rPr>
        <w:t>информация за извършените строителните работи в Обекта;</w:t>
      </w:r>
    </w:p>
    <w:p w:rsidR="00EF39DD" w:rsidRPr="00796F34" w:rsidRDefault="00EF39DD" w:rsidP="00D7539F">
      <w:pPr>
        <w:pStyle w:val="a9"/>
        <w:numPr>
          <w:ilvl w:val="0"/>
          <w:numId w:val="25"/>
        </w:numPr>
        <w:tabs>
          <w:tab w:val="left" w:pos="426"/>
          <w:tab w:val="left" w:pos="851"/>
        </w:tabs>
        <w:autoSpaceDE w:val="0"/>
        <w:autoSpaceDN w:val="0"/>
        <w:adjustRightInd w:val="0"/>
        <w:spacing w:line="276" w:lineRule="auto"/>
        <w:ind w:left="0" w:firstLine="0"/>
        <w:jc w:val="both"/>
        <w:rPr>
          <w:szCs w:val="24"/>
        </w:rPr>
      </w:pPr>
      <w:r w:rsidRPr="00796F34">
        <w:rPr>
          <w:szCs w:val="24"/>
        </w:rPr>
        <w:t>да изисква подмяна на специалисти от екипа на ИЗПЪЛНИТЕЛЯ, когато бъде установено неизпълнение на техните задължения, свързани с предмета на Договора.</w:t>
      </w:r>
    </w:p>
    <w:p w:rsidR="00EF39DD" w:rsidRPr="00796F34" w:rsidRDefault="00EF39DD" w:rsidP="00EF39DD">
      <w:pPr>
        <w:pStyle w:val="afb"/>
        <w:tabs>
          <w:tab w:val="left" w:pos="426"/>
        </w:tabs>
        <w:spacing w:before="0" w:beforeAutospacing="0" w:after="0" w:afterAutospacing="0" w:line="276" w:lineRule="auto"/>
        <w:jc w:val="both"/>
        <w:rPr>
          <w:b/>
        </w:rPr>
      </w:pPr>
      <w:r w:rsidRPr="00796F34">
        <w:rPr>
          <w:b/>
        </w:rPr>
        <w:t xml:space="preserve">Чл. </w:t>
      </w:r>
      <w:r>
        <w:rPr>
          <w:b/>
          <w:lang w:val="bg-BG"/>
        </w:rPr>
        <w:t>2</w:t>
      </w:r>
      <w:r w:rsidRPr="00796F34">
        <w:rPr>
          <w:b/>
          <w:lang w:val="bg-BG"/>
        </w:rPr>
        <w:t>4</w:t>
      </w:r>
      <w:r w:rsidRPr="00796F34">
        <w:rPr>
          <w:b/>
        </w:rPr>
        <w:t xml:space="preserve">. </w:t>
      </w:r>
      <w:r w:rsidRPr="00796F34">
        <w:rPr>
          <w:b/>
          <w:caps/>
        </w:rPr>
        <w:t>Възложителят</w:t>
      </w:r>
      <w:r w:rsidRPr="00796F34">
        <w:rPr>
          <w:b/>
        </w:rPr>
        <w:t xml:space="preserve"> се задължава: </w:t>
      </w:r>
    </w:p>
    <w:p w:rsidR="00EF39DD" w:rsidRPr="00796F34" w:rsidRDefault="00EF39DD" w:rsidP="00EF39DD">
      <w:pPr>
        <w:pStyle w:val="afb"/>
        <w:tabs>
          <w:tab w:val="left" w:pos="426"/>
        </w:tabs>
        <w:spacing w:before="0" w:beforeAutospacing="0" w:after="0" w:afterAutospacing="0" w:line="276" w:lineRule="auto"/>
        <w:jc w:val="both"/>
      </w:pPr>
    </w:p>
    <w:p w:rsidR="00EF39DD" w:rsidRPr="00796F34" w:rsidRDefault="00EF39DD" w:rsidP="00D7539F">
      <w:pPr>
        <w:pStyle w:val="afb"/>
        <w:numPr>
          <w:ilvl w:val="0"/>
          <w:numId w:val="26"/>
        </w:numPr>
        <w:tabs>
          <w:tab w:val="left" w:pos="426"/>
          <w:tab w:val="left" w:pos="851"/>
        </w:tabs>
        <w:spacing w:before="0" w:beforeAutospacing="0" w:after="0" w:afterAutospacing="0" w:line="276" w:lineRule="auto"/>
        <w:ind w:left="0" w:firstLine="0"/>
        <w:jc w:val="both"/>
      </w:pPr>
      <w:r w:rsidRPr="00796F34">
        <w:t xml:space="preserve">да осигури достъп на ИЗПЪЛНИТЕЛЯ </w:t>
      </w:r>
      <w:r>
        <w:rPr>
          <w:lang w:val="bg-BG"/>
        </w:rPr>
        <w:t>(</w:t>
      </w:r>
      <w:r w:rsidRPr="00796F34">
        <w:t>персонала, който ще осъществява строителния надзор, и/или на членовете на ръководния състав, които ще отговарят за изпълнението</w:t>
      </w:r>
      <w:r>
        <w:rPr>
          <w:lang w:val="bg-BG"/>
        </w:rPr>
        <w:t>)</w:t>
      </w:r>
      <w:r w:rsidRPr="00796F34">
        <w:t xml:space="preserve"> до Обекта, както и до оперативната информация за извършване на СМР;</w:t>
      </w:r>
    </w:p>
    <w:p w:rsidR="00EF39DD" w:rsidRPr="00796F34" w:rsidRDefault="00EF39DD" w:rsidP="00D7539F">
      <w:pPr>
        <w:pStyle w:val="a9"/>
        <w:numPr>
          <w:ilvl w:val="0"/>
          <w:numId w:val="26"/>
        </w:numPr>
        <w:tabs>
          <w:tab w:val="left" w:pos="426"/>
          <w:tab w:val="left" w:pos="851"/>
        </w:tabs>
        <w:autoSpaceDE w:val="0"/>
        <w:autoSpaceDN w:val="0"/>
        <w:adjustRightInd w:val="0"/>
        <w:spacing w:line="276" w:lineRule="auto"/>
        <w:ind w:left="0" w:firstLine="0"/>
        <w:jc w:val="both"/>
        <w:rPr>
          <w:i/>
          <w:szCs w:val="24"/>
        </w:rPr>
      </w:pPr>
      <w:r w:rsidRPr="00796F34">
        <w:rPr>
          <w:szCs w:val="24"/>
        </w:rPr>
        <w:t xml:space="preserve">да решава всички въпроси при възникнали затруднения, свързани с изпълнението на строителните работи, предизвикани от непълна строителна документация, необходимост от съгласуване или получаване на становища и разрешения от държавни или местни органи </w:t>
      </w:r>
      <w:r>
        <w:rPr>
          <w:szCs w:val="24"/>
        </w:rPr>
        <w:t>(</w:t>
      </w:r>
      <w:r w:rsidRPr="00796F34">
        <w:rPr>
          <w:i/>
          <w:szCs w:val="24"/>
        </w:rPr>
        <w:t>да оказва административно съдействие при необходимост за изпълнение предмета на Договора</w:t>
      </w:r>
      <w:r>
        <w:rPr>
          <w:szCs w:val="24"/>
        </w:rPr>
        <w:t>)</w:t>
      </w:r>
      <w:r w:rsidRPr="00796F34">
        <w:rPr>
          <w:i/>
          <w:szCs w:val="24"/>
        </w:rPr>
        <w:t>;</w:t>
      </w:r>
    </w:p>
    <w:p w:rsidR="00EF39DD" w:rsidRPr="00796F34" w:rsidRDefault="00EF39DD" w:rsidP="00D7539F">
      <w:pPr>
        <w:pStyle w:val="a9"/>
        <w:numPr>
          <w:ilvl w:val="0"/>
          <w:numId w:val="26"/>
        </w:numPr>
        <w:tabs>
          <w:tab w:val="left" w:pos="426"/>
          <w:tab w:val="left" w:pos="851"/>
        </w:tabs>
        <w:autoSpaceDE w:val="0"/>
        <w:autoSpaceDN w:val="0"/>
        <w:adjustRightInd w:val="0"/>
        <w:spacing w:line="276" w:lineRule="auto"/>
        <w:ind w:left="0" w:firstLine="0"/>
        <w:jc w:val="both"/>
        <w:rPr>
          <w:szCs w:val="24"/>
        </w:rPr>
      </w:pPr>
      <w:r w:rsidRPr="00796F34">
        <w:rPr>
          <w:szCs w:val="24"/>
        </w:rPr>
        <w:t>да подписва всички актове, протоколи и други документи необходими за удостоверяване на изпълнените СМР и за въвеждане на Обекта в експлоатация;</w:t>
      </w:r>
    </w:p>
    <w:p w:rsidR="00EF39DD" w:rsidRDefault="00EF39DD" w:rsidP="00D7539F">
      <w:pPr>
        <w:pStyle w:val="a9"/>
        <w:numPr>
          <w:ilvl w:val="0"/>
          <w:numId w:val="26"/>
        </w:numPr>
        <w:tabs>
          <w:tab w:val="left" w:pos="426"/>
          <w:tab w:val="left" w:pos="851"/>
        </w:tabs>
        <w:autoSpaceDE w:val="0"/>
        <w:autoSpaceDN w:val="0"/>
        <w:adjustRightInd w:val="0"/>
        <w:spacing w:line="276" w:lineRule="auto"/>
        <w:ind w:left="0" w:firstLine="0"/>
        <w:jc w:val="both"/>
        <w:rPr>
          <w:szCs w:val="24"/>
        </w:rPr>
      </w:pPr>
      <w:r w:rsidRPr="00796F34">
        <w:rPr>
          <w:szCs w:val="24"/>
        </w:rPr>
        <w:t>да заплаща дължимите административни такси за издаване на писмени становища</w:t>
      </w:r>
      <w:r w:rsidRPr="00796F34">
        <w:rPr>
          <w:b/>
          <w:szCs w:val="24"/>
        </w:rPr>
        <w:t xml:space="preserve"> </w:t>
      </w:r>
      <w:r w:rsidRPr="00796F34">
        <w:rPr>
          <w:szCs w:val="24"/>
        </w:rPr>
        <w:t xml:space="preserve">от специализираните контролни органи относно законосъобразното изпълнение на строежа. </w:t>
      </w:r>
    </w:p>
    <w:p w:rsidR="00EF39DD" w:rsidRPr="00796F34" w:rsidRDefault="00EF39DD" w:rsidP="00EF39DD">
      <w:pPr>
        <w:pStyle w:val="a9"/>
        <w:tabs>
          <w:tab w:val="left" w:pos="426"/>
          <w:tab w:val="left" w:pos="851"/>
        </w:tabs>
        <w:autoSpaceDE w:val="0"/>
        <w:autoSpaceDN w:val="0"/>
        <w:adjustRightInd w:val="0"/>
        <w:ind w:left="567"/>
        <w:jc w:val="both"/>
        <w:rPr>
          <w:szCs w:val="24"/>
        </w:rPr>
      </w:pPr>
    </w:p>
    <w:p w:rsidR="00EF39DD" w:rsidRPr="00796F34" w:rsidRDefault="00EF39DD" w:rsidP="00EF39DD">
      <w:pPr>
        <w:keepNext/>
        <w:keepLines/>
        <w:spacing w:line="276" w:lineRule="auto"/>
        <w:ind w:left="567"/>
        <w:jc w:val="both"/>
        <w:outlineLvl w:val="1"/>
        <w:rPr>
          <w:b/>
          <w:bCs/>
          <w:color w:val="000000"/>
        </w:rPr>
      </w:pPr>
      <w:r w:rsidRPr="00796F34">
        <w:rPr>
          <w:b/>
          <w:bCs/>
          <w:color w:val="000000"/>
        </w:rPr>
        <w:t>ПРЕДАВАНЕ И ПРИЕМАНЕ НА ИЗПЪЛНЕНИЕТО</w:t>
      </w:r>
    </w:p>
    <w:p w:rsidR="00EF39DD" w:rsidRPr="00796F34" w:rsidRDefault="00EF39DD" w:rsidP="00EF39DD">
      <w:pPr>
        <w:tabs>
          <w:tab w:val="left" w:pos="0"/>
        </w:tabs>
        <w:spacing w:line="276" w:lineRule="auto"/>
        <w:jc w:val="both"/>
      </w:pPr>
      <w:r w:rsidRPr="00796F34">
        <w:rPr>
          <w:b/>
        </w:rPr>
        <w:t xml:space="preserve">Чл. </w:t>
      </w:r>
      <w:r>
        <w:rPr>
          <w:b/>
          <w:lang w:val="bg-BG"/>
        </w:rPr>
        <w:t>2</w:t>
      </w:r>
      <w:r w:rsidRPr="00796F34">
        <w:rPr>
          <w:b/>
        </w:rPr>
        <w:t xml:space="preserve">5. </w:t>
      </w:r>
      <w:r w:rsidRPr="00796F34">
        <w:t>Предаването на услугите за всеки отделен етап се документира с протокол за приемане и предаване, който се подписва от представители на ВЪЗЛОЖИТЕЛЯ и ИЗПЪЛНИТЕЛЯ в два оригинални екземпляра – по един за всяка от Страните („</w:t>
      </w:r>
      <w:r w:rsidRPr="00796F34">
        <w:rPr>
          <w:b/>
        </w:rPr>
        <w:t>Приемо-предавателен протокол</w:t>
      </w:r>
      <w:r w:rsidRPr="00796F34">
        <w:t>“).</w:t>
      </w:r>
      <w:r w:rsidRPr="00796F34">
        <w:tab/>
      </w:r>
    </w:p>
    <w:p w:rsidR="00EF39DD" w:rsidRPr="00796F34" w:rsidRDefault="00EF39DD" w:rsidP="00EF39DD">
      <w:pPr>
        <w:tabs>
          <w:tab w:val="left" w:pos="0"/>
        </w:tabs>
        <w:spacing w:line="276" w:lineRule="auto"/>
        <w:jc w:val="both"/>
        <w:rPr>
          <w:bCs/>
        </w:rPr>
      </w:pPr>
      <w:r w:rsidRPr="00796F34">
        <w:rPr>
          <w:b/>
        </w:rPr>
        <w:t xml:space="preserve">Чл. </w:t>
      </w:r>
      <w:r>
        <w:rPr>
          <w:b/>
          <w:lang w:val="bg-BG"/>
        </w:rPr>
        <w:t>2</w:t>
      </w:r>
      <w:r w:rsidRPr="00796F34">
        <w:rPr>
          <w:b/>
        </w:rPr>
        <w:t>6. (1)</w:t>
      </w:r>
      <w:r w:rsidRPr="00796F34">
        <w:t xml:space="preserve"> ВЪЗЛОЖИТЕЛЯТ има право:</w:t>
      </w:r>
      <w:bookmarkStart w:id="78" w:name="_DV_M64"/>
      <w:bookmarkEnd w:id="78"/>
    </w:p>
    <w:p w:rsidR="00EF39DD" w:rsidRPr="00796F34" w:rsidRDefault="00EF39DD" w:rsidP="00EF39DD">
      <w:pPr>
        <w:tabs>
          <w:tab w:val="left" w:pos="0"/>
        </w:tabs>
        <w:spacing w:line="276" w:lineRule="auto"/>
        <w:jc w:val="both"/>
        <w:rPr>
          <w:bCs/>
        </w:rPr>
      </w:pPr>
      <w:r w:rsidRPr="00796F34">
        <w:t>1. да приеме изпълнението, когато отговаря на договореното;</w:t>
      </w:r>
      <w:bookmarkStart w:id="79" w:name="_DV_M65"/>
      <w:bookmarkEnd w:id="79"/>
    </w:p>
    <w:p w:rsidR="00EF39DD" w:rsidRPr="00796F34" w:rsidRDefault="00EF39DD" w:rsidP="00EF39DD">
      <w:pPr>
        <w:tabs>
          <w:tab w:val="left" w:pos="0"/>
        </w:tabs>
        <w:spacing w:line="276" w:lineRule="auto"/>
        <w:jc w:val="both"/>
        <w:rPr>
          <w:bCs/>
        </w:rPr>
      </w:pPr>
      <w:r w:rsidRPr="00796F34">
        <w:t>2. да поиска преработване и/или допълване на отчетите в определен от него срок, като в такъв случай преработването и/или допълването се извършва в указан от ВЪЗЛОЖИТЕЛЯ срок и е изцяло за сметка на ИЗПЪЛНИТЕЛЯ</w:t>
      </w:r>
      <w:bookmarkStart w:id="80" w:name="_DV_M66"/>
      <w:bookmarkEnd w:id="80"/>
      <w:r w:rsidRPr="00796F34">
        <w:t>;</w:t>
      </w:r>
    </w:p>
    <w:p w:rsidR="00EF39DD" w:rsidRPr="00796F34" w:rsidRDefault="00EF39DD" w:rsidP="00EF39DD">
      <w:pPr>
        <w:tabs>
          <w:tab w:val="left" w:pos="0"/>
        </w:tabs>
        <w:spacing w:line="276" w:lineRule="auto"/>
        <w:jc w:val="both"/>
        <w:rPr>
          <w:bCs/>
        </w:rPr>
      </w:pPr>
      <w:r w:rsidRPr="00796F34">
        <w:lastRenderedPageBreak/>
        <w:t>3. да откаже да приеме изпълнението при съществени отклонения от договореното / в случай, че констатираните недостатъци са от такова естество, че не могат да бъдат отстранени в рамките на срока за изпълнение по Договора.</w:t>
      </w:r>
    </w:p>
    <w:p w:rsidR="00EF39DD" w:rsidRPr="00796F34" w:rsidRDefault="00EF39DD" w:rsidP="00EF39DD">
      <w:pPr>
        <w:tabs>
          <w:tab w:val="left" w:pos="0"/>
        </w:tabs>
        <w:spacing w:line="276" w:lineRule="auto"/>
        <w:jc w:val="both"/>
        <w:rPr>
          <w:b/>
        </w:rPr>
      </w:pPr>
      <w:r w:rsidRPr="00796F34">
        <w:rPr>
          <w:b/>
        </w:rPr>
        <w:t>(2)</w:t>
      </w:r>
      <w:r w:rsidRPr="00796F34">
        <w:t xml:space="preserve"> Окончателното приемане на изпълнението на Услугите по този Договор се извършва с подписване на окончателен Приемо-предавателен протокол, подписан от Страните в срок до </w:t>
      </w:r>
      <w:r w:rsidRPr="00796F34">
        <w:rPr>
          <w:color w:val="000000"/>
          <w:spacing w:val="1"/>
        </w:rPr>
        <w:t>5 (пет) дни след изтичането на срока на изпълнение на Договора.</w:t>
      </w:r>
      <w:r w:rsidRPr="00796F34">
        <w:rPr>
          <w:b/>
        </w:rPr>
        <w:tab/>
      </w:r>
    </w:p>
    <w:p w:rsidR="00EF39DD" w:rsidRDefault="00EF39DD" w:rsidP="00EF39DD">
      <w:pPr>
        <w:keepNext/>
        <w:keepLines/>
        <w:spacing w:line="276" w:lineRule="auto"/>
        <w:jc w:val="both"/>
        <w:outlineLvl w:val="1"/>
        <w:rPr>
          <w:b/>
          <w:bCs/>
          <w:color w:val="000000"/>
        </w:rPr>
      </w:pPr>
    </w:p>
    <w:p w:rsidR="00EF39DD" w:rsidRPr="00796F34" w:rsidRDefault="00EF39DD" w:rsidP="00EF39DD">
      <w:pPr>
        <w:keepNext/>
        <w:keepLines/>
        <w:spacing w:line="276" w:lineRule="auto"/>
        <w:jc w:val="both"/>
        <w:outlineLvl w:val="1"/>
        <w:rPr>
          <w:b/>
          <w:bCs/>
          <w:color w:val="000000"/>
        </w:rPr>
      </w:pPr>
      <w:r w:rsidRPr="00796F34">
        <w:rPr>
          <w:b/>
          <w:bCs/>
          <w:color w:val="000000"/>
        </w:rPr>
        <w:t>САНКЦИИ ПРИ НЕИЗПЪЛНЕНИЕ</w:t>
      </w:r>
    </w:p>
    <w:p w:rsidR="00EF39DD" w:rsidRPr="00796F34" w:rsidRDefault="00EF39DD" w:rsidP="00EF39DD">
      <w:pPr>
        <w:shd w:val="clear" w:color="auto" w:fill="FFFFFF"/>
        <w:spacing w:line="276" w:lineRule="auto"/>
        <w:jc w:val="both"/>
      </w:pPr>
      <w:r w:rsidRPr="00796F34">
        <w:rPr>
          <w:b/>
        </w:rPr>
        <w:t xml:space="preserve">Чл. </w:t>
      </w:r>
      <w:r>
        <w:rPr>
          <w:b/>
          <w:lang w:val="bg-BG"/>
        </w:rPr>
        <w:t>2</w:t>
      </w:r>
      <w:r w:rsidRPr="00796F34">
        <w:rPr>
          <w:b/>
        </w:rPr>
        <w:t xml:space="preserve">7. </w:t>
      </w:r>
      <w:r w:rsidRPr="00796F34">
        <w:t>При просрочване изпълнението на задълженията по този Договор, неизправната Страна дължи на изправната неустойка в размер на 0.5% (нула цяло и пет на сто) от Цената за съответния рекламен продукт за всеки ден забава, но не повече от 10 % (десет на сто) от Стойността на Договора.</w:t>
      </w:r>
    </w:p>
    <w:p w:rsidR="00EF39DD" w:rsidRPr="00796F34" w:rsidRDefault="00EF39DD" w:rsidP="00EF39DD">
      <w:pPr>
        <w:shd w:val="clear" w:color="auto" w:fill="FFFFFF"/>
        <w:spacing w:line="276" w:lineRule="auto"/>
        <w:jc w:val="both"/>
      </w:pPr>
      <w:r w:rsidRPr="00796F34">
        <w:rPr>
          <w:b/>
        </w:rPr>
        <w:t xml:space="preserve">Чл. </w:t>
      </w:r>
      <w:r>
        <w:rPr>
          <w:b/>
          <w:lang w:val="bg-BG"/>
        </w:rPr>
        <w:t>2</w:t>
      </w:r>
      <w:r w:rsidRPr="00796F34">
        <w:rPr>
          <w:b/>
        </w:rPr>
        <w:t xml:space="preserve">8. </w:t>
      </w:r>
      <w:r w:rsidRPr="00796F34">
        <w:t>При разваляне на Договора поради виновно неизпълнение на някоя от Страните, виновната Страна дължи неустойка в размер на 5% (пет на сто) от Стойността на Договора.</w:t>
      </w:r>
    </w:p>
    <w:p w:rsidR="00EF39DD" w:rsidRPr="00796F34" w:rsidRDefault="00EF39DD" w:rsidP="00EF39DD">
      <w:pPr>
        <w:spacing w:line="276" w:lineRule="auto"/>
        <w:jc w:val="both"/>
      </w:pPr>
      <w:r w:rsidRPr="00796F34">
        <w:rPr>
          <w:b/>
        </w:rPr>
        <w:t xml:space="preserve">Чл. </w:t>
      </w:r>
      <w:r>
        <w:rPr>
          <w:b/>
          <w:lang w:val="bg-BG"/>
        </w:rPr>
        <w:t>2</w:t>
      </w:r>
      <w:r w:rsidRPr="00796F34">
        <w:rPr>
          <w:b/>
        </w:rPr>
        <w:t xml:space="preserve">9. </w:t>
      </w:r>
      <w:r w:rsidRPr="00796F34">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EF39DD" w:rsidRDefault="00EF39DD" w:rsidP="00EF39DD">
      <w:pPr>
        <w:keepNext/>
        <w:keepLines/>
        <w:spacing w:line="276" w:lineRule="auto"/>
        <w:jc w:val="both"/>
        <w:outlineLvl w:val="1"/>
        <w:rPr>
          <w:b/>
          <w:bCs/>
          <w:color w:val="000000"/>
        </w:rPr>
      </w:pPr>
    </w:p>
    <w:p w:rsidR="00EF39DD" w:rsidRPr="00796F34" w:rsidRDefault="00EF39DD" w:rsidP="00EF39DD">
      <w:pPr>
        <w:keepNext/>
        <w:keepLines/>
        <w:spacing w:line="276" w:lineRule="auto"/>
        <w:jc w:val="both"/>
        <w:outlineLvl w:val="1"/>
        <w:rPr>
          <w:b/>
          <w:bCs/>
          <w:color w:val="000000"/>
        </w:rPr>
      </w:pPr>
      <w:r w:rsidRPr="00796F34">
        <w:rPr>
          <w:b/>
          <w:bCs/>
          <w:color w:val="000000"/>
        </w:rPr>
        <w:t>ПРЕКРАТЯВАНЕ НА ДОГОВОРА</w:t>
      </w:r>
    </w:p>
    <w:p w:rsidR="00EF39DD" w:rsidRPr="00796F34" w:rsidRDefault="00EF39DD" w:rsidP="00EF39DD">
      <w:pPr>
        <w:keepLines/>
        <w:autoSpaceDE w:val="0"/>
        <w:autoSpaceDN w:val="0"/>
        <w:spacing w:line="276" w:lineRule="auto"/>
        <w:jc w:val="both"/>
      </w:pPr>
      <w:r w:rsidRPr="00796F34">
        <w:rPr>
          <w:b/>
        </w:rPr>
        <w:t xml:space="preserve">Чл. </w:t>
      </w:r>
      <w:r>
        <w:rPr>
          <w:b/>
          <w:lang w:val="bg-BG"/>
        </w:rPr>
        <w:t>3</w:t>
      </w:r>
      <w:r w:rsidRPr="00796F34">
        <w:rPr>
          <w:b/>
        </w:rPr>
        <w:t>0.</w:t>
      </w:r>
      <w:r w:rsidRPr="00796F34">
        <w:t xml:space="preserve"> </w:t>
      </w:r>
      <w:r w:rsidRPr="00796F34">
        <w:rPr>
          <w:b/>
        </w:rPr>
        <w:t>(1)</w:t>
      </w:r>
      <w:r w:rsidRPr="00796F34">
        <w:t xml:space="preserve"> Този Договор се прекратява:</w:t>
      </w:r>
    </w:p>
    <w:p w:rsidR="00EF39DD" w:rsidRPr="00796F34" w:rsidRDefault="00EF39DD" w:rsidP="00EF39DD">
      <w:pPr>
        <w:keepLines/>
        <w:spacing w:line="276" w:lineRule="auto"/>
        <w:jc w:val="both"/>
      </w:pPr>
      <w:r w:rsidRPr="00796F34">
        <w:t>1. с изтичане на Срока на Договора;</w:t>
      </w:r>
    </w:p>
    <w:p w:rsidR="00EF39DD" w:rsidRPr="00796F34" w:rsidRDefault="00EF39DD" w:rsidP="00EF39DD">
      <w:pPr>
        <w:keepLines/>
        <w:spacing w:line="276" w:lineRule="auto"/>
        <w:jc w:val="both"/>
      </w:pPr>
      <w:r w:rsidRPr="00796F34">
        <w:t xml:space="preserve">2. с изпълнението на всички задължения на Страните по него; </w:t>
      </w:r>
    </w:p>
    <w:p w:rsidR="00EF39DD" w:rsidRPr="00796F34" w:rsidRDefault="00EF39DD" w:rsidP="00EF39DD">
      <w:pPr>
        <w:keepLines/>
        <w:spacing w:line="276" w:lineRule="auto"/>
        <w:jc w:val="both"/>
      </w:pPr>
      <w:r w:rsidRPr="00796F34">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3 (три) дни от настъпване на невъзможността и да представи доказателства; </w:t>
      </w:r>
    </w:p>
    <w:p w:rsidR="00EF39DD" w:rsidRPr="00796F34" w:rsidRDefault="00EF39DD" w:rsidP="00EF39DD">
      <w:pPr>
        <w:keepLines/>
        <w:spacing w:line="276" w:lineRule="auto"/>
        <w:jc w:val="both"/>
      </w:pPr>
      <w:r w:rsidRPr="00796F34">
        <w:t>4. при прекратяване на юридическо лице – Страна по Договора без правоприемство, по смисъла на законодателството на държавата, в която съответното лице е установено;</w:t>
      </w:r>
    </w:p>
    <w:p w:rsidR="00EF39DD" w:rsidRPr="00796F34" w:rsidRDefault="00EF39DD" w:rsidP="00EF39DD">
      <w:pPr>
        <w:keepLines/>
        <w:spacing w:line="276" w:lineRule="auto"/>
        <w:jc w:val="both"/>
      </w:pPr>
      <w:r w:rsidRPr="00796F34">
        <w:t>5. при условията по чл. 5, ал. 1, т. 3 от ЗИФОДРЮПДР</w:t>
      </w:r>
      <w:r>
        <w:rPr>
          <w:lang w:val="bg-BG"/>
        </w:rPr>
        <w:t>К</w:t>
      </w:r>
      <w:r w:rsidRPr="00796F34">
        <w:t>Л</w:t>
      </w:r>
      <w:r>
        <w:rPr>
          <w:lang w:val="bg-BG"/>
        </w:rPr>
        <w:t>ДС</w:t>
      </w:r>
      <w:r w:rsidRPr="00796F34">
        <w:t>.</w:t>
      </w:r>
    </w:p>
    <w:p w:rsidR="00EF39DD" w:rsidRPr="00796F34" w:rsidRDefault="00EF39DD" w:rsidP="00EF39DD">
      <w:pPr>
        <w:keepLines/>
        <w:autoSpaceDE w:val="0"/>
        <w:autoSpaceDN w:val="0"/>
        <w:spacing w:line="276" w:lineRule="auto"/>
        <w:jc w:val="both"/>
      </w:pPr>
      <w:r w:rsidRPr="00796F34">
        <w:rPr>
          <w:b/>
        </w:rPr>
        <w:t>(2)</w:t>
      </w:r>
      <w:r w:rsidRPr="00796F34">
        <w:t xml:space="preserve"> Договорът може да бъде прекратен</w:t>
      </w:r>
    </w:p>
    <w:p w:rsidR="00EF39DD" w:rsidRPr="00796F34" w:rsidRDefault="00EF39DD" w:rsidP="00EF39DD">
      <w:pPr>
        <w:keepLines/>
        <w:tabs>
          <w:tab w:val="left" w:pos="284"/>
          <w:tab w:val="left" w:pos="993"/>
        </w:tabs>
        <w:autoSpaceDE w:val="0"/>
        <w:autoSpaceDN w:val="0"/>
        <w:spacing w:line="276" w:lineRule="auto"/>
        <w:jc w:val="both"/>
      </w:pPr>
      <w:r w:rsidRPr="00796F34">
        <w:t>1.</w:t>
      </w:r>
      <w:r w:rsidRPr="00796F34">
        <w:tab/>
        <w:t>по взаимно съгласие на Страните, изразено в писмена форма;</w:t>
      </w:r>
    </w:p>
    <w:p w:rsidR="00EF39DD" w:rsidRPr="00796F34" w:rsidRDefault="00EF39DD" w:rsidP="00EF39DD">
      <w:pPr>
        <w:keepLines/>
        <w:tabs>
          <w:tab w:val="left" w:pos="284"/>
          <w:tab w:val="left" w:pos="993"/>
        </w:tabs>
        <w:autoSpaceDE w:val="0"/>
        <w:autoSpaceDN w:val="0"/>
        <w:spacing w:line="276" w:lineRule="auto"/>
        <w:jc w:val="both"/>
      </w:pPr>
      <w:r w:rsidRPr="00796F34">
        <w:t>2.</w:t>
      </w:r>
      <w:r w:rsidRPr="00796F34">
        <w:tab/>
        <w:t>когато за ИЗПЪЛНИТЕЛЯ бъде открито производство по несъстоятелност или ликвидация – по искане на всяка от Страните / ВЪЗЛОЖИТЕЛЯ.</w:t>
      </w:r>
    </w:p>
    <w:p w:rsidR="00EF39DD" w:rsidRPr="00796F34" w:rsidRDefault="00EF39DD" w:rsidP="00EF39DD">
      <w:pPr>
        <w:keepLines/>
        <w:autoSpaceDE w:val="0"/>
        <w:autoSpaceDN w:val="0"/>
        <w:spacing w:line="276" w:lineRule="auto"/>
        <w:jc w:val="both"/>
      </w:pPr>
      <w:r w:rsidRPr="00796F34">
        <w:rPr>
          <w:b/>
        </w:rPr>
        <w:t xml:space="preserve">Чл. </w:t>
      </w:r>
      <w:r>
        <w:rPr>
          <w:b/>
          <w:lang w:val="bg-BG"/>
        </w:rPr>
        <w:t>3</w:t>
      </w:r>
      <w:r w:rsidRPr="00796F34">
        <w:rPr>
          <w:b/>
        </w:rPr>
        <w:t>1.</w:t>
      </w:r>
      <w:r w:rsidRPr="00796F34">
        <w:t xml:space="preserve"> </w:t>
      </w:r>
      <w:r w:rsidRPr="00796F34">
        <w:rPr>
          <w:b/>
        </w:rPr>
        <w:t>(1)</w:t>
      </w:r>
      <w:r w:rsidRPr="00796F34">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 Разваляне на Договора не се допуска, когато неизпълнената част от задължението е незначителна с оглед на интереса на изправната Страна.</w:t>
      </w:r>
    </w:p>
    <w:p w:rsidR="00EF39DD" w:rsidRPr="00796F34" w:rsidRDefault="00EF39DD" w:rsidP="00EF39DD">
      <w:pPr>
        <w:keepLines/>
        <w:tabs>
          <w:tab w:val="left" w:pos="4950"/>
        </w:tabs>
        <w:autoSpaceDE w:val="0"/>
        <w:autoSpaceDN w:val="0"/>
        <w:spacing w:line="276" w:lineRule="auto"/>
        <w:jc w:val="both"/>
      </w:pPr>
      <w:r w:rsidRPr="00796F34">
        <w:rPr>
          <w:b/>
        </w:rPr>
        <w:lastRenderedPageBreak/>
        <w:t>(2)</w:t>
      </w:r>
      <w:r w:rsidRPr="00796F34">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rsidR="00EF39DD" w:rsidRPr="00796F34" w:rsidRDefault="00EF39DD" w:rsidP="00EF39DD">
      <w:pPr>
        <w:keepLines/>
        <w:autoSpaceDE w:val="0"/>
        <w:autoSpaceDN w:val="0"/>
        <w:spacing w:line="276" w:lineRule="auto"/>
        <w:jc w:val="both"/>
      </w:pPr>
      <w:r w:rsidRPr="00796F34">
        <w:t>1. когато ИЗПЪЛНИТЕЛЯТ не е започнал изпълнението на Услугите в срок до 7 (седем) дни, считано от Датата на подписване на Заповедната книга;</w:t>
      </w:r>
    </w:p>
    <w:p w:rsidR="00EF39DD" w:rsidRPr="00796F34" w:rsidRDefault="00EF39DD" w:rsidP="00EF39DD">
      <w:pPr>
        <w:keepLines/>
        <w:autoSpaceDE w:val="0"/>
        <w:autoSpaceDN w:val="0"/>
        <w:spacing w:line="276" w:lineRule="auto"/>
        <w:jc w:val="both"/>
      </w:pPr>
      <w:r w:rsidRPr="00796F34">
        <w:t>2. ИЗПЪЛНИТЕЛЯТ е прекратил изпълнението на Услугите за повече от 10 (десет) дни;</w:t>
      </w:r>
    </w:p>
    <w:p w:rsidR="00EF39DD" w:rsidRPr="00796F34" w:rsidRDefault="00EF39DD" w:rsidP="00EF39DD">
      <w:pPr>
        <w:keepLines/>
        <w:autoSpaceDE w:val="0"/>
        <w:autoSpaceDN w:val="0"/>
        <w:spacing w:line="276" w:lineRule="auto"/>
        <w:jc w:val="both"/>
      </w:pPr>
      <w:r w:rsidRPr="00796F34">
        <w:t>3. ИЗПЪЛНИТЕЛЯТ е допуснал съществено отклонение от Условията за изпълнение на Договора.</w:t>
      </w:r>
    </w:p>
    <w:p w:rsidR="00EF39DD" w:rsidRPr="00796F34" w:rsidRDefault="00EF39DD" w:rsidP="00EF39DD">
      <w:pPr>
        <w:keepLines/>
        <w:autoSpaceDE w:val="0"/>
        <w:autoSpaceDN w:val="0"/>
        <w:spacing w:line="276" w:lineRule="auto"/>
        <w:jc w:val="both"/>
      </w:pPr>
      <w:r w:rsidRPr="00796F34">
        <w:rPr>
          <w:b/>
        </w:rPr>
        <w:t xml:space="preserve">(3) </w:t>
      </w:r>
      <w:r w:rsidRPr="00796F34">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rsidR="00EF39DD" w:rsidRPr="00796F34" w:rsidRDefault="00EF39DD" w:rsidP="00EF39DD">
      <w:pPr>
        <w:keepLines/>
        <w:spacing w:line="276" w:lineRule="auto"/>
        <w:jc w:val="both"/>
      </w:pPr>
      <w:r w:rsidRPr="00796F34">
        <w:rPr>
          <w:b/>
        </w:rPr>
        <w:t xml:space="preserve">Чл. </w:t>
      </w:r>
      <w:r>
        <w:rPr>
          <w:b/>
          <w:lang w:val="bg-BG"/>
        </w:rPr>
        <w:t>3</w:t>
      </w:r>
      <w:r w:rsidRPr="00796F34">
        <w:rPr>
          <w:b/>
        </w:rPr>
        <w:t xml:space="preserve">2. </w:t>
      </w:r>
      <w:r w:rsidRPr="00796F34">
        <w:t>ВЪЗЛОЖИТЕЛЯТ прекратява Договора в случаите по чл. 118, ал.1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разрешаване на спорове по този Договор.</w:t>
      </w:r>
    </w:p>
    <w:p w:rsidR="00EF39DD" w:rsidRPr="00796F34" w:rsidRDefault="00EF39DD" w:rsidP="00EF39DD">
      <w:pPr>
        <w:keepLines/>
        <w:autoSpaceDE w:val="0"/>
        <w:autoSpaceDN w:val="0"/>
        <w:spacing w:line="276" w:lineRule="auto"/>
        <w:jc w:val="both"/>
      </w:pPr>
      <w:r w:rsidRPr="00796F34">
        <w:rPr>
          <w:b/>
        </w:rPr>
        <w:t>Чл. 2</w:t>
      </w:r>
      <w:r>
        <w:rPr>
          <w:b/>
          <w:lang w:val="bg-BG"/>
        </w:rPr>
        <w:t>3</w:t>
      </w:r>
      <w:r w:rsidRPr="00796F34">
        <w:rPr>
          <w:b/>
        </w:rPr>
        <w:t xml:space="preserve">3. </w:t>
      </w:r>
      <w:r w:rsidRPr="00796F34">
        <w:t>Във всички случаи на прекратяване на Договора, освен при прекратяване на юридическо лице – Страна по Договора без правоприемство:</w:t>
      </w:r>
    </w:p>
    <w:p w:rsidR="00EF39DD" w:rsidRPr="00796F34" w:rsidRDefault="00EF39DD" w:rsidP="00EF39DD">
      <w:pPr>
        <w:keepLines/>
        <w:autoSpaceDE w:val="0"/>
        <w:autoSpaceDN w:val="0"/>
        <w:spacing w:line="276" w:lineRule="auto"/>
        <w:jc w:val="both"/>
      </w:pPr>
      <w:r w:rsidRPr="00796F34">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EF39DD" w:rsidRPr="00796F34" w:rsidRDefault="00EF39DD" w:rsidP="00EF39DD">
      <w:pPr>
        <w:keepLines/>
        <w:autoSpaceDE w:val="0"/>
        <w:autoSpaceDN w:val="0"/>
        <w:spacing w:line="276" w:lineRule="auto"/>
        <w:jc w:val="both"/>
      </w:pPr>
      <w:r w:rsidRPr="00796F34">
        <w:t>2. ИЗПЪЛНИТЕЛЯТ се задължава:</w:t>
      </w:r>
    </w:p>
    <w:p w:rsidR="00EF39DD" w:rsidRPr="00796F34" w:rsidRDefault="00EF39DD" w:rsidP="00EF39DD">
      <w:pPr>
        <w:keepLines/>
        <w:autoSpaceDE w:val="0"/>
        <w:autoSpaceDN w:val="0"/>
        <w:spacing w:line="276" w:lineRule="auto"/>
        <w:jc w:val="both"/>
      </w:pPr>
      <w:r w:rsidRPr="00796F34">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rsidR="00EF39DD" w:rsidRPr="00796F34" w:rsidRDefault="00EF39DD" w:rsidP="00EF39DD">
      <w:pPr>
        <w:keepLines/>
        <w:autoSpaceDE w:val="0"/>
        <w:autoSpaceDN w:val="0"/>
        <w:spacing w:line="276" w:lineRule="auto"/>
        <w:jc w:val="both"/>
      </w:pPr>
      <w:r w:rsidRPr="00796F34">
        <w:t>б) да предаде на ВЪЗЛОЖИТЕЛЯ всички разработки, изготвени от него в изпълнение на Договора до датата на прекратяването; и</w:t>
      </w:r>
    </w:p>
    <w:p w:rsidR="00EF39DD" w:rsidRPr="00796F34" w:rsidRDefault="00EF39DD" w:rsidP="00EF39DD">
      <w:pPr>
        <w:keepLines/>
        <w:autoSpaceDE w:val="0"/>
        <w:autoSpaceDN w:val="0"/>
        <w:spacing w:line="276" w:lineRule="auto"/>
        <w:jc w:val="both"/>
      </w:pPr>
      <w:r w:rsidRPr="00796F34">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EF39DD" w:rsidRPr="00796F34" w:rsidRDefault="00EF39DD" w:rsidP="00EF39DD">
      <w:pPr>
        <w:tabs>
          <w:tab w:val="left" w:pos="426"/>
        </w:tabs>
        <w:spacing w:line="276" w:lineRule="auto"/>
        <w:jc w:val="both"/>
      </w:pPr>
      <w:r w:rsidRPr="00796F34">
        <w:rPr>
          <w:b/>
        </w:rPr>
        <w:t xml:space="preserve">Чл. </w:t>
      </w:r>
      <w:r>
        <w:rPr>
          <w:b/>
          <w:lang w:val="bg-BG"/>
        </w:rPr>
        <w:t>3</w:t>
      </w:r>
      <w:r w:rsidRPr="00796F34">
        <w:rPr>
          <w:b/>
        </w:rPr>
        <w:t xml:space="preserve">4. </w:t>
      </w:r>
      <w:r w:rsidRPr="00796F34">
        <w:t>При предсрочно прекратяване на Договора, ВЪЗЛОЖИТЕЛЯТ е длъжен да заплати на ИЗПЪЛНИТЕЛЯ реално изпълнените и приети по установения ред Услуги.</w:t>
      </w:r>
    </w:p>
    <w:p w:rsidR="00EF39DD" w:rsidRDefault="00EF39DD" w:rsidP="00EF39DD">
      <w:pPr>
        <w:keepNext/>
        <w:keepLines/>
        <w:spacing w:line="276" w:lineRule="auto"/>
        <w:jc w:val="both"/>
        <w:outlineLvl w:val="1"/>
        <w:rPr>
          <w:b/>
          <w:bCs/>
          <w:color w:val="000000"/>
        </w:rPr>
      </w:pPr>
    </w:p>
    <w:p w:rsidR="00EF39DD" w:rsidRPr="00796F34" w:rsidRDefault="00EF39DD" w:rsidP="00EF39DD">
      <w:pPr>
        <w:keepNext/>
        <w:keepLines/>
        <w:spacing w:line="276" w:lineRule="auto"/>
        <w:jc w:val="both"/>
        <w:outlineLvl w:val="1"/>
        <w:rPr>
          <w:b/>
          <w:bCs/>
          <w:color w:val="000000"/>
        </w:rPr>
      </w:pPr>
      <w:r w:rsidRPr="00796F34">
        <w:rPr>
          <w:b/>
          <w:bCs/>
          <w:color w:val="000000"/>
        </w:rPr>
        <w:t>ОБЩИ РАЗПОРЕДБИ</w:t>
      </w:r>
    </w:p>
    <w:p w:rsidR="00EF39DD" w:rsidRPr="00796F34" w:rsidRDefault="00EF39DD" w:rsidP="00EF39DD">
      <w:pPr>
        <w:suppressAutoHyphens/>
        <w:spacing w:line="276" w:lineRule="auto"/>
        <w:jc w:val="both"/>
        <w:rPr>
          <w:b/>
        </w:rPr>
      </w:pPr>
      <w:r w:rsidRPr="00796F34">
        <w:rPr>
          <w:b/>
        </w:rPr>
        <w:t xml:space="preserve">Чл. </w:t>
      </w:r>
      <w:r>
        <w:rPr>
          <w:b/>
          <w:lang w:val="bg-BG"/>
        </w:rPr>
        <w:t>3</w:t>
      </w:r>
      <w:r w:rsidRPr="00796F34">
        <w:rPr>
          <w:b/>
        </w:rPr>
        <w:t xml:space="preserve">5. (1) </w:t>
      </w:r>
      <w:r w:rsidRPr="00796F34">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EF39DD" w:rsidRPr="00796F34" w:rsidRDefault="00EF39DD" w:rsidP="00EF39DD">
      <w:pPr>
        <w:suppressAutoHyphens/>
        <w:spacing w:line="276" w:lineRule="auto"/>
        <w:jc w:val="both"/>
        <w:rPr>
          <w:noProof/>
          <w:lang w:eastAsia="cs-CZ"/>
        </w:rPr>
      </w:pPr>
      <w:r w:rsidRPr="00796F34">
        <w:rPr>
          <w:b/>
        </w:rPr>
        <w:t xml:space="preserve">(2) </w:t>
      </w:r>
      <w:r w:rsidRPr="00796F34">
        <w:rPr>
          <w:noProof/>
          <w:lang w:eastAsia="cs-CZ"/>
        </w:rPr>
        <w:t>При противоречие между различни разпоредби или условия, съдържащи се в Договора и Приложенията, се прилагат следните правила:</w:t>
      </w:r>
    </w:p>
    <w:p w:rsidR="00EF39DD" w:rsidRPr="00796F34" w:rsidRDefault="00EF39DD" w:rsidP="00EF39DD">
      <w:pPr>
        <w:suppressAutoHyphens/>
        <w:spacing w:line="276" w:lineRule="auto"/>
        <w:jc w:val="both"/>
        <w:rPr>
          <w:noProof/>
          <w:lang w:eastAsia="cs-CZ"/>
        </w:rPr>
      </w:pPr>
      <w:r w:rsidRPr="00796F34">
        <w:rPr>
          <w:noProof/>
          <w:lang w:eastAsia="cs-CZ"/>
        </w:rPr>
        <w:lastRenderedPageBreak/>
        <w:t>1. специалните разпоредби имат предимство пред общите разпоредби;</w:t>
      </w:r>
    </w:p>
    <w:p w:rsidR="00EF39DD" w:rsidRPr="00796F34" w:rsidRDefault="00EF39DD" w:rsidP="00EF39DD">
      <w:pPr>
        <w:suppressAutoHyphens/>
        <w:spacing w:line="276" w:lineRule="auto"/>
        <w:jc w:val="both"/>
        <w:rPr>
          <w:noProof/>
          <w:lang w:eastAsia="cs-CZ"/>
        </w:rPr>
      </w:pPr>
      <w:r w:rsidRPr="00796F34">
        <w:rPr>
          <w:noProof/>
          <w:lang w:eastAsia="cs-CZ"/>
        </w:rPr>
        <w:t xml:space="preserve">2. разпоредбите на Приложенията имат предимство пред разпоредбите на Договора </w:t>
      </w:r>
    </w:p>
    <w:p w:rsidR="00EF39DD" w:rsidRPr="00796F34" w:rsidRDefault="00EF39DD" w:rsidP="00EF39DD">
      <w:pPr>
        <w:suppressAutoHyphens/>
        <w:spacing w:line="276" w:lineRule="auto"/>
        <w:jc w:val="both"/>
        <w:rPr>
          <w:noProof/>
          <w:lang w:eastAsia="cs-CZ"/>
        </w:rPr>
      </w:pPr>
      <w:r w:rsidRPr="00796F34">
        <w:rPr>
          <w:b/>
        </w:rPr>
        <w:t xml:space="preserve">Чл. </w:t>
      </w:r>
      <w:r>
        <w:rPr>
          <w:b/>
          <w:lang w:val="bg-BG"/>
        </w:rPr>
        <w:t>3</w:t>
      </w:r>
      <w:r w:rsidRPr="00796F34">
        <w:rPr>
          <w:b/>
        </w:rPr>
        <w:t xml:space="preserve">6. </w:t>
      </w:r>
      <w:r w:rsidRPr="00796F34">
        <w:rPr>
          <w:noProof/>
          <w:lang w:eastAsia="cs-CZ"/>
        </w:rPr>
        <w:t>При изпълнението на Договора, ИЗПЪЛНИТЕЛЯТ и неговите подизпълнители е длъжен са длъжни да спазват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rsidR="00EF39DD" w:rsidRPr="00796F34" w:rsidRDefault="00EF39DD" w:rsidP="00EF39DD">
      <w:pPr>
        <w:suppressAutoHyphens/>
        <w:spacing w:line="276" w:lineRule="auto"/>
        <w:jc w:val="both"/>
        <w:rPr>
          <w:bCs/>
          <w:noProof/>
          <w:lang w:eastAsia="en-GB"/>
        </w:rPr>
      </w:pPr>
      <w:r w:rsidRPr="00796F34">
        <w:rPr>
          <w:b/>
        </w:rPr>
        <w:t xml:space="preserve">Чл. </w:t>
      </w:r>
      <w:r>
        <w:rPr>
          <w:b/>
          <w:lang w:val="bg-BG"/>
        </w:rPr>
        <w:t>3</w:t>
      </w:r>
      <w:r w:rsidRPr="00796F34">
        <w:rPr>
          <w:b/>
        </w:rPr>
        <w:t xml:space="preserve">7. </w:t>
      </w:r>
      <w:r w:rsidRPr="00796F34">
        <w:rPr>
          <w:b/>
          <w:bCs/>
          <w:noProof/>
          <w:lang w:eastAsia="en-GB"/>
        </w:rPr>
        <w:t xml:space="preserve">(1) </w:t>
      </w:r>
      <w:r w:rsidRPr="00796F34">
        <w:rPr>
          <w:bCs/>
          <w:noProof/>
          <w:lan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796F34">
        <w:rPr>
          <w:b/>
          <w:bCs/>
          <w:noProof/>
          <w:lang w:eastAsia="en-GB"/>
        </w:rPr>
        <w:t>Конфиденциална информация</w:t>
      </w:r>
      <w:r w:rsidRPr="00796F34">
        <w:rPr>
          <w:bCs/>
          <w:noProof/>
          <w:lang w:eastAsia="en-GB"/>
        </w:rPr>
        <w:t>“).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ИЗПЪЛНИТЕЛЯ.</w:t>
      </w:r>
    </w:p>
    <w:p w:rsidR="00EF39DD" w:rsidRPr="00796F34" w:rsidRDefault="00EF39DD" w:rsidP="00EF39DD">
      <w:pPr>
        <w:suppressAutoHyphens/>
        <w:spacing w:line="276" w:lineRule="auto"/>
        <w:jc w:val="both"/>
        <w:rPr>
          <w:noProof/>
          <w:lang w:eastAsia="en-GB"/>
        </w:rPr>
      </w:pPr>
      <w:r w:rsidRPr="00796F34">
        <w:rPr>
          <w:b/>
          <w:noProof/>
          <w:lang w:eastAsia="en-GB"/>
        </w:rPr>
        <w:t>(2)</w:t>
      </w:r>
      <w:r w:rsidRPr="00796F34">
        <w:rPr>
          <w:noProof/>
          <w:lang w:eastAsia="en-GB"/>
        </w:rPr>
        <w:t xml:space="preserve">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EF39DD" w:rsidRPr="00796F34" w:rsidRDefault="00EF39DD" w:rsidP="00EF39DD">
      <w:pPr>
        <w:suppressAutoHyphens/>
        <w:spacing w:line="276" w:lineRule="auto"/>
        <w:jc w:val="both"/>
        <w:rPr>
          <w:noProof/>
          <w:lang w:eastAsia="en-GB"/>
        </w:rPr>
      </w:pPr>
      <w:r w:rsidRPr="00796F34">
        <w:rPr>
          <w:b/>
          <w:noProof/>
          <w:lang w:eastAsia="en-GB"/>
        </w:rPr>
        <w:t>(3)</w:t>
      </w:r>
      <w:r w:rsidRPr="00796F34">
        <w:rPr>
          <w:noProof/>
          <w:lang w:eastAsia="en-GB"/>
        </w:rPr>
        <w:t xml:space="preserve"> Не се счита за нарушение на задълженията за неразкриване на Конфиденциална информация, когато:</w:t>
      </w:r>
    </w:p>
    <w:p w:rsidR="00EF39DD" w:rsidRPr="00796F34" w:rsidRDefault="00EF39DD" w:rsidP="00EF39DD">
      <w:pPr>
        <w:suppressAutoHyphens/>
        <w:spacing w:line="276" w:lineRule="auto"/>
        <w:jc w:val="both"/>
        <w:rPr>
          <w:noProof/>
          <w:lang w:eastAsia="en-GB"/>
        </w:rPr>
      </w:pPr>
      <w:r w:rsidRPr="00796F34">
        <w:rPr>
          <w:noProof/>
          <w:lang w:eastAsia="en-GB"/>
        </w:rPr>
        <w:t>1. информацията е станала или става публично достъпна, без нарушаване на този Договор от която и да е от Страните;</w:t>
      </w:r>
    </w:p>
    <w:p w:rsidR="00EF39DD" w:rsidRPr="00796F34" w:rsidRDefault="00EF39DD" w:rsidP="00EF39DD">
      <w:pPr>
        <w:suppressAutoHyphens/>
        <w:spacing w:line="276" w:lineRule="auto"/>
        <w:jc w:val="both"/>
        <w:rPr>
          <w:noProof/>
          <w:lang w:eastAsia="en-GB"/>
        </w:rPr>
      </w:pPr>
      <w:r w:rsidRPr="00796F34">
        <w:rPr>
          <w:noProof/>
          <w:lang w:eastAsia="en-GB"/>
        </w:rPr>
        <w:t>2. информацията се изисква по силата на закон, приложим спрямо която и да е от Страните; или</w:t>
      </w:r>
    </w:p>
    <w:p w:rsidR="00EF39DD" w:rsidRPr="00796F34" w:rsidRDefault="00EF39DD" w:rsidP="00EF39DD">
      <w:pPr>
        <w:suppressAutoHyphens/>
        <w:spacing w:line="276" w:lineRule="auto"/>
        <w:jc w:val="both"/>
        <w:rPr>
          <w:bCs/>
          <w:noProof/>
          <w:lang w:eastAsia="en-GB"/>
        </w:rPr>
      </w:pPr>
      <w:r w:rsidRPr="00796F34">
        <w:rPr>
          <w:bCs/>
          <w:noProof/>
          <w:lan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EF39DD" w:rsidRPr="00796F34" w:rsidRDefault="00EF39DD" w:rsidP="00EF39DD">
      <w:pPr>
        <w:suppressAutoHyphens/>
        <w:spacing w:line="276" w:lineRule="auto"/>
        <w:jc w:val="both"/>
        <w:rPr>
          <w:bCs/>
          <w:noProof/>
          <w:lang w:eastAsia="en-GB"/>
        </w:rPr>
      </w:pPr>
      <w:r w:rsidRPr="00796F34">
        <w:t>В случаите по точки 2 или 3 Страната, която следва да предостави информацията, уведомява незабавно другата Страна по Договора</w:t>
      </w:r>
      <w:r w:rsidRPr="00796F34">
        <w:rPr>
          <w:bCs/>
          <w:noProof/>
          <w:lang w:eastAsia="en-GB"/>
        </w:rPr>
        <w:t>.</w:t>
      </w:r>
    </w:p>
    <w:p w:rsidR="00EF39DD" w:rsidRPr="00796F34" w:rsidRDefault="00EF39DD" w:rsidP="00EF39DD">
      <w:pPr>
        <w:suppressAutoHyphens/>
        <w:spacing w:line="276" w:lineRule="auto"/>
        <w:jc w:val="both"/>
        <w:rPr>
          <w:bCs/>
          <w:noProof/>
          <w:lang w:eastAsia="en-GB"/>
        </w:rPr>
      </w:pPr>
      <w:r w:rsidRPr="00796F34">
        <w:rPr>
          <w:b/>
          <w:bCs/>
          <w:noProof/>
          <w:lang w:eastAsia="en-GB"/>
        </w:rPr>
        <w:t>(4)</w:t>
      </w:r>
      <w:r w:rsidRPr="00796F34">
        <w:rPr>
          <w:bCs/>
          <w:noProof/>
          <w:lang w:eastAsia="en-GB"/>
        </w:rPr>
        <w:t xml:space="preserve"> Задълженията по тази клауза се отнасят до ИЗПЪЛНИТЕЛЯ/съответната Страна, всички негови/нейни поделения, контролирани от него/нея фирми и организации, всички негови/нейни служители и наети от него/нея физически или юридически лица, като ИЗПЪЛНИТЕЛЯТ/съответната Страна отговаря за изпълнението на тези задължения от страна на такива лица. </w:t>
      </w:r>
    </w:p>
    <w:p w:rsidR="00EF39DD" w:rsidRPr="00796F34" w:rsidRDefault="00EF39DD" w:rsidP="00EF39DD">
      <w:pPr>
        <w:suppressAutoHyphens/>
        <w:spacing w:line="276" w:lineRule="auto"/>
        <w:jc w:val="both"/>
        <w:rPr>
          <w:bCs/>
          <w:noProof/>
          <w:lang w:eastAsia="en-GB"/>
        </w:rPr>
      </w:pPr>
      <w:r w:rsidRPr="00796F34">
        <w:rPr>
          <w:bCs/>
          <w:noProof/>
          <w:lan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rsidR="00EF39DD" w:rsidRPr="00796F34" w:rsidRDefault="00EF39DD" w:rsidP="00EF39DD">
      <w:pPr>
        <w:suppressAutoHyphens/>
        <w:spacing w:line="276" w:lineRule="auto"/>
        <w:jc w:val="both"/>
        <w:rPr>
          <w:noProof/>
          <w:lang w:eastAsia="en-GB"/>
        </w:rPr>
      </w:pPr>
      <w:bookmarkStart w:id="81" w:name="_DV_M169"/>
      <w:bookmarkStart w:id="82" w:name="_DV_M170"/>
      <w:bookmarkEnd w:id="81"/>
      <w:bookmarkEnd w:id="82"/>
      <w:r w:rsidRPr="00796F34">
        <w:rPr>
          <w:b/>
        </w:rPr>
        <w:t xml:space="preserve">Чл. </w:t>
      </w:r>
      <w:r>
        <w:rPr>
          <w:b/>
          <w:lang w:val="bg-BG"/>
        </w:rPr>
        <w:t>3</w:t>
      </w:r>
      <w:r w:rsidRPr="00796F34">
        <w:rPr>
          <w:b/>
        </w:rPr>
        <w:t xml:space="preserve">8. </w:t>
      </w:r>
      <w:r w:rsidRPr="00796F34">
        <w:rPr>
          <w:noProof/>
          <w:lan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w:t>
      </w:r>
      <w:r w:rsidRPr="00796F34">
        <w:rPr>
          <w:noProof/>
          <w:lang w:eastAsia="en-GB"/>
        </w:rPr>
        <w:lastRenderedPageBreak/>
        <w:t xml:space="preserve">Услугите, предмет на този Договор, независимо дали е въз основа на данни и материали на </w:t>
      </w:r>
      <w:r w:rsidRPr="00796F34">
        <w:rPr>
          <w:bCs/>
          <w:noProof/>
          <w:lang w:eastAsia="en-GB"/>
        </w:rPr>
        <w:t xml:space="preserve">ВЪЗЛОЖИТЕЛЯ </w:t>
      </w:r>
      <w:r w:rsidRPr="00796F34">
        <w:rPr>
          <w:noProof/>
          <w:lang w:eastAsia="en-GB"/>
        </w:rPr>
        <w:t xml:space="preserve">или на резултати от работата на ИЗПЪЛНИТЕЛЯ, без предварителното писмено съгласие на </w:t>
      </w:r>
      <w:r w:rsidRPr="00796F34">
        <w:rPr>
          <w:bCs/>
          <w:noProof/>
          <w:lang w:eastAsia="en-GB"/>
        </w:rPr>
        <w:t>ВЪЗЛОЖИТЕЛЯ</w:t>
      </w:r>
      <w:r w:rsidRPr="00796F34">
        <w:rPr>
          <w:noProof/>
          <w:lang w:eastAsia="en-GB"/>
        </w:rPr>
        <w:t>, което съгласие няма да бъде безпричинно отказано или забавено.</w:t>
      </w:r>
    </w:p>
    <w:p w:rsidR="00EF39DD" w:rsidRPr="00796F34" w:rsidRDefault="00EF39DD" w:rsidP="00EF39DD">
      <w:pPr>
        <w:suppressAutoHyphens/>
        <w:spacing w:line="276" w:lineRule="auto"/>
        <w:jc w:val="both"/>
        <w:rPr>
          <w:noProof/>
          <w:lang w:eastAsia="cs-CZ"/>
        </w:rPr>
      </w:pPr>
      <w:r w:rsidRPr="00796F34">
        <w:rPr>
          <w:b/>
        </w:rPr>
        <w:t xml:space="preserve">Чл. </w:t>
      </w:r>
      <w:r>
        <w:rPr>
          <w:b/>
          <w:lang w:val="bg-BG"/>
        </w:rPr>
        <w:t>3</w:t>
      </w:r>
      <w:r w:rsidRPr="00796F34">
        <w:rPr>
          <w:b/>
        </w:rPr>
        <w:t xml:space="preserve">9. </w:t>
      </w:r>
      <w:r w:rsidRPr="00796F34">
        <w:rPr>
          <w:noProof/>
          <w:lan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796F34">
        <w:t xml:space="preserve"> </w:t>
      </w:r>
      <w:r w:rsidRPr="00796F34">
        <w:rPr>
          <w:noProof/>
          <w:lang w:eastAsia="cs-CZ"/>
        </w:rPr>
        <w:t>Паричните вземания по Договора и по договорите за подизпълнение могат да бъдат прехвърляни или залагани съгласно приложимото право.</w:t>
      </w:r>
    </w:p>
    <w:p w:rsidR="00EF39DD" w:rsidRPr="00796F34" w:rsidRDefault="00EF39DD" w:rsidP="00EF39DD">
      <w:pPr>
        <w:suppressAutoHyphens/>
        <w:spacing w:line="276" w:lineRule="auto"/>
        <w:jc w:val="both"/>
        <w:rPr>
          <w:noProof/>
          <w:lang w:eastAsia="en-GB"/>
        </w:rPr>
      </w:pPr>
      <w:r w:rsidRPr="00796F34">
        <w:rPr>
          <w:b/>
        </w:rPr>
        <w:t xml:space="preserve">Чл. </w:t>
      </w:r>
      <w:r>
        <w:rPr>
          <w:b/>
          <w:lang w:val="bg-BG"/>
        </w:rPr>
        <w:t>4</w:t>
      </w:r>
      <w:r w:rsidRPr="00796F34">
        <w:rPr>
          <w:b/>
        </w:rPr>
        <w:t xml:space="preserve">0. </w:t>
      </w:r>
      <w:r w:rsidRPr="00796F34">
        <w:rPr>
          <w:noProof/>
          <w:lan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EF39DD" w:rsidRPr="00796F34" w:rsidRDefault="00EF39DD" w:rsidP="00EF39DD">
      <w:pPr>
        <w:suppressAutoHyphens/>
        <w:spacing w:line="276" w:lineRule="auto"/>
        <w:jc w:val="both"/>
        <w:rPr>
          <w:noProof/>
          <w:lang w:eastAsia="en-GB"/>
        </w:rPr>
      </w:pPr>
      <w:r w:rsidRPr="00796F34">
        <w:rPr>
          <w:b/>
        </w:rPr>
        <w:t xml:space="preserve">Чл. </w:t>
      </w:r>
      <w:r>
        <w:rPr>
          <w:b/>
          <w:lang w:val="bg-BG"/>
        </w:rPr>
        <w:t>4</w:t>
      </w:r>
      <w:r w:rsidRPr="00796F34">
        <w:rPr>
          <w:b/>
        </w:rPr>
        <w:t xml:space="preserve">1. (1) </w:t>
      </w:r>
      <w:r w:rsidRPr="00796F34">
        <w:rPr>
          <w:noProof/>
          <w:lan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чл.306, ал.2 от Търговския закон.</w:t>
      </w:r>
    </w:p>
    <w:p w:rsidR="00EF39DD" w:rsidRPr="00796F34" w:rsidRDefault="00EF39DD" w:rsidP="00EF39DD">
      <w:pPr>
        <w:suppressAutoHyphens/>
        <w:spacing w:line="276" w:lineRule="auto"/>
        <w:jc w:val="both"/>
        <w:rPr>
          <w:noProof/>
          <w:lang w:eastAsia="en-GB"/>
        </w:rPr>
      </w:pPr>
      <w:r w:rsidRPr="00796F34">
        <w:rPr>
          <w:b/>
          <w:noProof/>
          <w:lang w:eastAsia="en-GB"/>
        </w:rPr>
        <w:t>(2)</w:t>
      </w:r>
      <w:r w:rsidRPr="00796F34">
        <w:rPr>
          <w:noProof/>
          <w:lan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rsidR="00EF39DD" w:rsidRPr="00796F34" w:rsidRDefault="00EF39DD" w:rsidP="00EF39DD">
      <w:pPr>
        <w:suppressAutoHyphens/>
        <w:spacing w:line="276" w:lineRule="auto"/>
        <w:jc w:val="both"/>
        <w:rPr>
          <w:noProof/>
          <w:lang w:eastAsia="en-GB"/>
        </w:rPr>
      </w:pPr>
      <w:r w:rsidRPr="00796F34">
        <w:rPr>
          <w:b/>
          <w:noProof/>
          <w:lang w:eastAsia="en-GB"/>
        </w:rPr>
        <w:t>(3)</w:t>
      </w:r>
      <w:r w:rsidRPr="00796F34">
        <w:rPr>
          <w:noProof/>
          <w:lan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3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rsidR="00EF39DD" w:rsidRPr="00796F34" w:rsidRDefault="00EF39DD" w:rsidP="00EF39DD">
      <w:pPr>
        <w:suppressAutoHyphens/>
        <w:spacing w:line="276" w:lineRule="auto"/>
        <w:jc w:val="both"/>
        <w:rPr>
          <w:noProof/>
          <w:lang w:eastAsia="en-GB"/>
        </w:rPr>
      </w:pPr>
      <w:r w:rsidRPr="00796F34">
        <w:rPr>
          <w:b/>
          <w:noProof/>
          <w:lang w:eastAsia="en-GB"/>
        </w:rPr>
        <w:t>(4)</w:t>
      </w:r>
      <w:r w:rsidRPr="00796F34">
        <w:rPr>
          <w:noProof/>
          <w:lang w:eastAsia="en-GB"/>
        </w:rPr>
        <w:t xml:space="preserve"> Докато трае непреодолимата сила, изпълнението на задълженията на свързаните с тях насрещни задължения се спира.</w:t>
      </w:r>
    </w:p>
    <w:p w:rsidR="00EF39DD" w:rsidRPr="00796F34" w:rsidRDefault="00EF39DD" w:rsidP="00EF39DD">
      <w:pPr>
        <w:suppressAutoHyphens/>
        <w:spacing w:line="276" w:lineRule="auto"/>
        <w:jc w:val="both"/>
        <w:rPr>
          <w:b/>
          <w:bCs/>
          <w:noProof/>
          <w:lang w:eastAsia="en-GB"/>
        </w:rPr>
      </w:pPr>
      <w:r w:rsidRPr="00796F34">
        <w:rPr>
          <w:b/>
        </w:rPr>
        <w:t xml:space="preserve">Чл. </w:t>
      </w:r>
      <w:r>
        <w:rPr>
          <w:b/>
          <w:lang w:val="bg-BG"/>
        </w:rPr>
        <w:t>4</w:t>
      </w:r>
      <w:r w:rsidRPr="00796F34">
        <w:rPr>
          <w:b/>
        </w:rPr>
        <w:t xml:space="preserve">2. </w:t>
      </w:r>
      <w:r w:rsidRPr="00796F34">
        <w:rPr>
          <w:noProof/>
          <w:lan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rsidR="00EF39DD" w:rsidRPr="00796F34" w:rsidRDefault="00EF39DD" w:rsidP="00EF39DD">
      <w:pPr>
        <w:suppressAutoHyphens/>
        <w:spacing w:line="276" w:lineRule="auto"/>
        <w:jc w:val="both"/>
        <w:rPr>
          <w:noProof/>
          <w:lang w:eastAsia="en-GB"/>
        </w:rPr>
      </w:pPr>
      <w:r w:rsidRPr="00796F34">
        <w:rPr>
          <w:b/>
        </w:rPr>
        <w:t xml:space="preserve">Чл. </w:t>
      </w:r>
      <w:r>
        <w:rPr>
          <w:b/>
          <w:lang w:val="bg-BG"/>
        </w:rPr>
        <w:t>4</w:t>
      </w:r>
      <w:r w:rsidRPr="00796F34">
        <w:rPr>
          <w:b/>
        </w:rPr>
        <w:t xml:space="preserve">3. </w:t>
      </w:r>
      <w:r w:rsidRPr="00796F34">
        <w:rPr>
          <w:b/>
          <w:noProof/>
          <w:lang w:eastAsia="en-GB"/>
        </w:rPr>
        <w:t>(1)</w:t>
      </w:r>
      <w:r w:rsidRPr="00796F34">
        <w:rPr>
          <w:noProof/>
          <w:lan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EF39DD" w:rsidRPr="00796F34" w:rsidRDefault="00EF39DD" w:rsidP="00EF39DD">
      <w:pPr>
        <w:suppressAutoHyphens/>
        <w:spacing w:line="276" w:lineRule="auto"/>
        <w:jc w:val="both"/>
        <w:rPr>
          <w:noProof/>
          <w:lang w:eastAsia="en-GB"/>
        </w:rPr>
      </w:pPr>
      <w:r w:rsidRPr="00796F34">
        <w:rPr>
          <w:b/>
          <w:noProof/>
          <w:lang w:eastAsia="en-GB"/>
        </w:rPr>
        <w:t>(2)</w:t>
      </w:r>
      <w:r w:rsidRPr="00796F34">
        <w:rPr>
          <w:noProof/>
          <w:lang w:eastAsia="en-GB"/>
        </w:rPr>
        <w:t xml:space="preserve"> За целите на този Договор данните и лицата за контакт на Страните са, както следва:</w:t>
      </w:r>
    </w:p>
    <w:p w:rsidR="00EF39DD" w:rsidRPr="00EF39DD" w:rsidRDefault="00EF39DD" w:rsidP="00EF39DD">
      <w:pPr>
        <w:suppressAutoHyphens/>
        <w:spacing w:line="276" w:lineRule="auto"/>
        <w:jc w:val="both"/>
        <w:rPr>
          <w:lang w:val="bg-BG"/>
        </w:rPr>
      </w:pPr>
      <w:r w:rsidRPr="00796F34">
        <w:rPr>
          <w:noProof/>
          <w:lang w:eastAsia="en-GB"/>
        </w:rPr>
        <w:t xml:space="preserve">1. За ВЪЗЛОЖИТЕЛЯ: </w:t>
      </w:r>
      <w:r>
        <w:rPr>
          <w:lang w:val="bg-BG"/>
        </w:rPr>
        <w:t>……………………………….</w:t>
      </w:r>
    </w:p>
    <w:p w:rsidR="00EF39DD" w:rsidRPr="00EF39DD" w:rsidRDefault="00EF39DD" w:rsidP="00EF39DD">
      <w:pPr>
        <w:suppressAutoHyphens/>
        <w:spacing w:line="276" w:lineRule="auto"/>
        <w:jc w:val="both"/>
        <w:rPr>
          <w:lang w:val="bg-BG"/>
        </w:rPr>
      </w:pPr>
      <w:r w:rsidRPr="00796F34">
        <w:rPr>
          <w:noProof/>
          <w:lang w:eastAsia="en-GB"/>
        </w:rPr>
        <w:t xml:space="preserve">2. За ИЗПЪЛНИТЕЛЯ: </w:t>
      </w:r>
      <w:r>
        <w:rPr>
          <w:lang w:val="bg-BG"/>
        </w:rPr>
        <w:t>……………………………….</w:t>
      </w:r>
    </w:p>
    <w:p w:rsidR="00EF39DD" w:rsidRPr="00796F34" w:rsidRDefault="00EF39DD" w:rsidP="00EF39DD">
      <w:pPr>
        <w:suppressAutoHyphens/>
        <w:spacing w:line="276" w:lineRule="auto"/>
        <w:jc w:val="both"/>
        <w:rPr>
          <w:noProof/>
          <w:lang w:eastAsia="en-GB"/>
        </w:rPr>
      </w:pPr>
      <w:r w:rsidRPr="00796F34">
        <w:rPr>
          <w:b/>
          <w:noProof/>
          <w:lang w:eastAsia="en-GB"/>
        </w:rPr>
        <w:t>(3)</w:t>
      </w:r>
      <w:r w:rsidRPr="00796F34">
        <w:rPr>
          <w:noProof/>
          <w:lang w:eastAsia="en-GB"/>
        </w:rPr>
        <w:t xml:space="preserve"> За дата на уведомлението се счита:</w:t>
      </w:r>
    </w:p>
    <w:p w:rsidR="00EF39DD" w:rsidRPr="00796F34" w:rsidRDefault="00EF39DD" w:rsidP="00EF39DD">
      <w:pPr>
        <w:suppressAutoHyphens/>
        <w:spacing w:line="276" w:lineRule="auto"/>
        <w:jc w:val="both"/>
        <w:rPr>
          <w:noProof/>
          <w:lang w:eastAsia="en-GB"/>
        </w:rPr>
      </w:pPr>
      <w:r w:rsidRPr="00796F34">
        <w:rPr>
          <w:noProof/>
          <w:lang w:eastAsia="en-GB"/>
        </w:rPr>
        <w:t>1. датата на предаването – при лично предаване на уведомлението;</w:t>
      </w:r>
    </w:p>
    <w:p w:rsidR="00EF39DD" w:rsidRPr="00796F34" w:rsidRDefault="00EF39DD" w:rsidP="00EF39DD">
      <w:pPr>
        <w:suppressAutoHyphens/>
        <w:spacing w:line="276" w:lineRule="auto"/>
        <w:jc w:val="both"/>
        <w:rPr>
          <w:noProof/>
          <w:lang w:eastAsia="en-GB"/>
        </w:rPr>
      </w:pPr>
      <w:r w:rsidRPr="00796F34">
        <w:rPr>
          <w:noProof/>
          <w:lang w:eastAsia="en-GB"/>
        </w:rPr>
        <w:t>2. датата на пощенското клеймо на обратната разписка – при изпращане по пощата;</w:t>
      </w:r>
    </w:p>
    <w:p w:rsidR="00EF39DD" w:rsidRPr="00796F34" w:rsidRDefault="00EF39DD" w:rsidP="00EF39DD">
      <w:pPr>
        <w:suppressAutoHyphens/>
        <w:spacing w:line="276" w:lineRule="auto"/>
        <w:jc w:val="both"/>
        <w:rPr>
          <w:noProof/>
          <w:lang w:eastAsia="en-GB"/>
        </w:rPr>
      </w:pPr>
      <w:r w:rsidRPr="00796F34">
        <w:rPr>
          <w:noProof/>
          <w:lang w:eastAsia="en-GB"/>
        </w:rPr>
        <w:t>3.  датата на доставка, отбелязана върху куриерската разписка – при изпращане по куриер;</w:t>
      </w:r>
    </w:p>
    <w:p w:rsidR="00EF39DD" w:rsidRPr="00796F34" w:rsidRDefault="00EF39DD" w:rsidP="00EF39DD">
      <w:pPr>
        <w:suppressAutoHyphens/>
        <w:spacing w:line="276" w:lineRule="auto"/>
        <w:jc w:val="both"/>
        <w:rPr>
          <w:noProof/>
          <w:lang w:eastAsia="en-GB"/>
        </w:rPr>
      </w:pPr>
      <w:r w:rsidRPr="00796F34">
        <w:rPr>
          <w:noProof/>
          <w:lang w:eastAsia="en-GB"/>
        </w:rPr>
        <w:t>3. датата на приемането – при изпращане по факс;</w:t>
      </w:r>
    </w:p>
    <w:p w:rsidR="00EF39DD" w:rsidRPr="00796F34" w:rsidRDefault="00EF39DD" w:rsidP="00EF39DD">
      <w:pPr>
        <w:suppressAutoHyphens/>
        <w:spacing w:line="276" w:lineRule="auto"/>
        <w:jc w:val="both"/>
        <w:rPr>
          <w:noProof/>
          <w:lang w:eastAsia="en-GB"/>
        </w:rPr>
      </w:pPr>
      <w:r w:rsidRPr="00796F34">
        <w:rPr>
          <w:noProof/>
          <w:lang w:eastAsia="en-GB"/>
        </w:rPr>
        <w:t xml:space="preserve">4. датата на получаване – при изпращане по електронна поща. </w:t>
      </w:r>
    </w:p>
    <w:p w:rsidR="00EF39DD" w:rsidRPr="00796F34" w:rsidRDefault="00EF39DD" w:rsidP="00EF39DD">
      <w:pPr>
        <w:suppressAutoHyphens/>
        <w:spacing w:line="276" w:lineRule="auto"/>
        <w:jc w:val="both"/>
        <w:rPr>
          <w:noProof/>
          <w:lang w:eastAsia="en-GB"/>
        </w:rPr>
      </w:pPr>
      <w:r w:rsidRPr="00796F34">
        <w:rPr>
          <w:b/>
          <w:noProof/>
          <w:lang w:eastAsia="en-GB"/>
        </w:rPr>
        <w:lastRenderedPageBreak/>
        <w:t>(4)</w:t>
      </w:r>
      <w:r w:rsidRPr="00796F34">
        <w:rPr>
          <w:noProof/>
          <w:lan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 (</w:t>
      </w:r>
      <w:r w:rsidRPr="00796F34">
        <w:rPr>
          <w:i/>
          <w:noProof/>
          <w:lang w:eastAsia="en-GB"/>
        </w:rPr>
        <w:t>словом</w:t>
      </w:r>
      <w:r w:rsidRPr="00796F34">
        <w:rPr>
          <w:noProof/>
          <w:lang w:eastAsia="en-GB"/>
        </w:rPr>
        <w:t>)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EF39DD" w:rsidRPr="00796F34" w:rsidRDefault="00EF39DD" w:rsidP="00EF39DD">
      <w:pPr>
        <w:suppressAutoHyphens/>
        <w:spacing w:line="276" w:lineRule="auto"/>
        <w:jc w:val="both"/>
        <w:rPr>
          <w:noProof/>
          <w:lang w:eastAsia="en-GB"/>
        </w:rPr>
      </w:pPr>
      <w:r w:rsidRPr="00796F34">
        <w:rPr>
          <w:b/>
          <w:noProof/>
          <w:lang w:eastAsia="en-GB"/>
        </w:rPr>
        <w:t>(5)</w:t>
      </w:r>
      <w:r w:rsidRPr="00796F34">
        <w:rPr>
          <w:noProof/>
          <w:lan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796F34">
        <w:rPr>
          <w:bCs/>
          <w:noProof/>
          <w:lang w:eastAsia="en-GB"/>
        </w:rPr>
        <w:t>ИЗПЪЛНИТЕЛЯ</w:t>
      </w:r>
      <w:r w:rsidRPr="00796F34">
        <w:rPr>
          <w:noProof/>
          <w:lang w:eastAsia="en-GB"/>
        </w:rPr>
        <w:t xml:space="preserve">, същият се задължава да уведоми </w:t>
      </w:r>
      <w:r w:rsidRPr="00796F34">
        <w:rPr>
          <w:bCs/>
          <w:noProof/>
          <w:lang w:eastAsia="en-GB"/>
        </w:rPr>
        <w:t>ВЪЗЛОЖИТЕЛЯ</w:t>
      </w:r>
      <w:r w:rsidRPr="00796F34">
        <w:rPr>
          <w:noProof/>
          <w:lang w:eastAsia="en-GB"/>
        </w:rPr>
        <w:t xml:space="preserve"> за промяната в срок до … (</w:t>
      </w:r>
      <w:r w:rsidRPr="00796F34">
        <w:rPr>
          <w:i/>
          <w:noProof/>
          <w:lang w:eastAsia="en-GB"/>
        </w:rPr>
        <w:t>словом</w:t>
      </w:r>
      <w:r w:rsidRPr="00796F34">
        <w:rPr>
          <w:noProof/>
          <w:lang w:eastAsia="en-GB"/>
        </w:rPr>
        <w:t>) дни от вписването ѝ в съответния регистър.</w:t>
      </w:r>
    </w:p>
    <w:p w:rsidR="00EF39DD" w:rsidRPr="00796F34" w:rsidRDefault="00EF39DD" w:rsidP="00EF39DD">
      <w:pPr>
        <w:suppressAutoHyphens/>
        <w:spacing w:line="276" w:lineRule="auto"/>
        <w:jc w:val="both"/>
        <w:rPr>
          <w:noProof/>
          <w:lang w:eastAsia="en-GB"/>
        </w:rPr>
      </w:pPr>
      <w:r w:rsidRPr="00796F34">
        <w:rPr>
          <w:b/>
        </w:rPr>
        <w:t xml:space="preserve">Чл. </w:t>
      </w:r>
      <w:r>
        <w:rPr>
          <w:b/>
          <w:lang w:val="bg-BG"/>
        </w:rPr>
        <w:t>4</w:t>
      </w:r>
      <w:r w:rsidRPr="00796F34">
        <w:rPr>
          <w:b/>
        </w:rPr>
        <w:t xml:space="preserve">4. </w:t>
      </w:r>
      <w:r w:rsidRPr="00796F34">
        <w:rPr>
          <w:noProof/>
          <w:lang w:eastAsia="en-GB"/>
        </w:rPr>
        <w:t>За неуредените в този Договор въпроси се прилагат разпоредбите на действащото българско законодателство.]</w:t>
      </w:r>
    </w:p>
    <w:p w:rsidR="00EF39DD" w:rsidRPr="00796F34" w:rsidRDefault="00EF39DD" w:rsidP="00EF39DD">
      <w:pPr>
        <w:suppressAutoHyphens/>
        <w:spacing w:line="276" w:lineRule="auto"/>
        <w:jc w:val="both"/>
        <w:rPr>
          <w:bCs/>
          <w:noProof/>
          <w:lang w:eastAsia="en-GB"/>
        </w:rPr>
      </w:pPr>
      <w:r w:rsidRPr="00796F34">
        <w:rPr>
          <w:b/>
        </w:rPr>
        <w:t xml:space="preserve">Чл. </w:t>
      </w:r>
      <w:r>
        <w:rPr>
          <w:b/>
          <w:lang w:val="bg-BG"/>
        </w:rPr>
        <w:t>4</w:t>
      </w:r>
      <w:r w:rsidRPr="00796F34">
        <w:rPr>
          <w:b/>
        </w:rPr>
        <w:t xml:space="preserve">5. </w:t>
      </w:r>
      <w:r w:rsidRPr="00796F34">
        <w:rPr>
          <w:bCs/>
          <w:noProof/>
          <w:lan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796F34">
        <w:rPr>
          <w:noProof/>
          <w:lang w:eastAsia="en-GB"/>
        </w:rPr>
        <w:t>от компетентния български съд</w:t>
      </w:r>
      <w:r w:rsidRPr="00796F34">
        <w:rPr>
          <w:bCs/>
          <w:noProof/>
          <w:lang w:eastAsia="en-GB"/>
        </w:rPr>
        <w:t>.</w:t>
      </w:r>
    </w:p>
    <w:p w:rsidR="00EF39DD" w:rsidRPr="00796F34" w:rsidRDefault="00EF39DD" w:rsidP="00EF39DD">
      <w:pPr>
        <w:suppressAutoHyphens/>
        <w:spacing w:line="276" w:lineRule="auto"/>
        <w:jc w:val="both"/>
        <w:rPr>
          <w:noProof/>
          <w:lang w:eastAsia="en-GB"/>
        </w:rPr>
      </w:pPr>
      <w:r w:rsidRPr="00796F34">
        <w:rPr>
          <w:b/>
        </w:rPr>
        <w:t xml:space="preserve">Чл. </w:t>
      </w:r>
      <w:r>
        <w:rPr>
          <w:b/>
          <w:lang w:val="bg-BG"/>
        </w:rPr>
        <w:t>4</w:t>
      </w:r>
      <w:r w:rsidRPr="00796F34">
        <w:rPr>
          <w:b/>
        </w:rPr>
        <w:t xml:space="preserve">6. </w:t>
      </w:r>
      <w:r w:rsidRPr="00796F34">
        <w:rPr>
          <w:noProof/>
          <w:lang w:eastAsia="en-GB"/>
        </w:rPr>
        <w:t>Този Договор се състои от … (…) страници и е изготвен и подписан в  ........ еднообразни екземпляра – по един за всяка от Страните.</w:t>
      </w:r>
    </w:p>
    <w:p w:rsidR="00EF39DD" w:rsidRPr="00796F34" w:rsidRDefault="00EF39DD" w:rsidP="00EF39DD">
      <w:pPr>
        <w:autoSpaceDE w:val="0"/>
        <w:autoSpaceDN w:val="0"/>
        <w:adjustRightInd w:val="0"/>
        <w:spacing w:line="276" w:lineRule="auto"/>
        <w:jc w:val="both"/>
      </w:pPr>
      <w:r w:rsidRPr="00796F34">
        <w:rPr>
          <w:u w:val="single"/>
        </w:rPr>
        <w:t>Приложения</w:t>
      </w:r>
      <w:r w:rsidRPr="00796F34">
        <w:t>:</w:t>
      </w:r>
    </w:p>
    <w:p w:rsidR="00EF39DD" w:rsidRPr="00796F34" w:rsidRDefault="00EF39DD" w:rsidP="00EF39DD">
      <w:pPr>
        <w:autoSpaceDE w:val="0"/>
        <w:autoSpaceDN w:val="0"/>
        <w:adjustRightInd w:val="0"/>
        <w:spacing w:line="276" w:lineRule="auto"/>
        <w:jc w:val="both"/>
        <w:rPr>
          <w:b/>
        </w:rPr>
      </w:pPr>
      <w:r w:rsidRPr="00796F34">
        <w:rPr>
          <w:b/>
        </w:rPr>
        <w:t xml:space="preserve">Чл. </w:t>
      </w:r>
      <w:r>
        <w:rPr>
          <w:b/>
          <w:lang w:val="bg-BG"/>
        </w:rPr>
        <w:t>4</w:t>
      </w:r>
      <w:r w:rsidRPr="00796F34">
        <w:rPr>
          <w:b/>
        </w:rPr>
        <w:t xml:space="preserve">7. </w:t>
      </w:r>
      <w:r w:rsidRPr="00796F34">
        <w:t>Към този Договор се прилагат и са неразделна част от него следните приложения:</w:t>
      </w:r>
    </w:p>
    <w:p w:rsidR="00EF39DD" w:rsidRPr="00796F34" w:rsidRDefault="00EF39DD" w:rsidP="00EF39DD">
      <w:pPr>
        <w:autoSpaceDE w:val="0"/>
        <w:autoSpaceDN w:val="0"/>
        <w:adjustRightInd w:val="0"/>
        <w:spacing w:line="276" w:lineRule="auto"/>
        <w:jc w:val="both"/>
        <w:rPr>
          <w:bCs/>
          <w:iCs/>
        </w:rPr>
      </w:pPr>
      <w:r w:rsidRPr="00796F34">
        <w:rPr>
          <w:bCs/>
          <w:iCs/>
        </w:rPr>
        <w:t>Приложение № 1 – ……………………;</w:t>
      </w:r>
    </w:p>
    <w:p w:rsidR="00EF39DD" w:rsidRPr="00796F34" w:rsidRDefault="00EF39DD" w:rsidP="00EF39DD">
      <w:pPr>
        <w:autoSpaceDE w:val="0"/>
        <w:autoSpaceDN w:val="0"/>
        <w:adjustRightInd w:val="0"/>
        <w:spacing w:line="276" w:lineRule="auto"/>
        <w:jc w:val="both"/>
        <w:rPr>
          <w:bCs/>
          <w:iCs/>
        </w:rPr>
      </w:pPr>
      <w:r w:rsidRPr="00796F34">
        <w:rPr>
          <w:bCs/>
          <w:iCs/>
        </w:rPr>
        <w:t>Приложение № 2 – ………………………;</w:t>
      </w:r>
    </w:p>
    <w:p w:rsidR="00EF39DD" w:rsidRPr="00796F34" w:rsidRDefault="00EF39DD" w:rsidP="00EF39DD">
      <w:pPr>
        <w:autoSpaceDE w:val="0"/>
        <w:autoSpaceDN w:val="0"/>
        <w:adjustRightInd w:val="0"/>
        <w:spacing w:line="276" w:lineRule="auto"/>
        <w:jc w:val="both"/>
        <w:rPr>
          <w:bCs/>
          <w:iCs/>
        </w:rPr>
      </w:pPr>
      <w:r w:rsidRPr="00796F34">
        <w:rPr>
          <w:bCs/>
          <w:iCs/>
        </w:rPr>
        <w:t>Приложение № 3 – …………………………….;</w:t>
      </w:r>
    </w:p>
    <w:p w:rsidR="00EF39DD" w:rsidRPr="0037388D" w:rsidRDefault="00EF39DD" w:rsidP="00EF39DD">
      <w:pPr>
        <w:tabs>
          <w:tab w:val="left" w:pos="426"/>
        </w:tabs>
        <w:spacing w:line="360" w:lineRule="auto"/>
        <w:jc w:val="both"/>
      </w:pPr>
    </w:p>
    <w:tbl>
      <w:tblPr>
        <w:tblW w:w="0" w:type="auto"/>
        <w:tblLook w:val="04A0" w:firstRow="1" w:lastRow="0" w:firstColumn="1" w:lastColumn="0" w:noHBand="0" w:noVBand="1"/>
      </w:tblPr>
      <w:tblGrid>
        <w:gridCol w:w="4791"/>
        <w:gridCol w:w="4785"/>
      </w:tblGrid>
      <w:tr w:rsidR="00EF39DD" w:rsidRPr="0037388D" w:rsidTr="003D7ACE">
        <w:tc>
          <w:tcPr>
            <w:tcW w:w="4791" w:type="dxa"/>
          </w:tcPr>
          <w:p w:rsidR="00EF39DD" w:rsidRPr="0037388D" w:rsidRDefault="00EF39DD" w:rsidP="003D7ACE">
            <w:pPr>
              <w:spacing w:line="360" w:lineRule="auto"/>
              <w:ind w:firstLine="567"/>
              <w:contextualSpacing/>
              <w:jc w:val="both"/>
              <w:rPr>
                <w:b/>
                <w:lang w:eastAsia="fr-FR"/>
              </w:rPr>
            </w:pPr>
            <w:r w:rsidRPr="0037388D">
              <w:rPr>
                <w:b/>
                <w:lang w:eastAsia="fr-FR"/>
              </w:rPr>
              <w:t>ЗА ВЪЗЛОЖИТЕЛЯ:</w:t>
            </w:r>
          </w:p>
          <w:p w:rsidR="00EF39DD" w:rsidRPr="0037388D" w:rsidRDefault="00EF39DD" w:rsidP="003D7ACE">
            <w:pPr>
              <w:spacing w:line="360" w:lineRule="auto"/>
              <w:ind w:firstLine="567"/>
              <w:contextualSpacing/>
              <w:jc w:val="both"/>
              <w:rPr>
                <w:b/>
                <w:lang w:eastAsia="fr-FR"/>
              </w:rPr>
            </w:pPr>
          </w:p>
          <w:p w:rsidR="00EF39DD" w:rsidRPr="0037388D" w:rsidRDefault="00EF39DD" w:rsidP="003D7ACE">
            <w:pPr>
              <w:spacing w:line="360" w:lineRule="auto"/>
              <w:ind w:firstLine="567"/>
              <w:contextualSpacing/>
              <w:jc w:val="both"/>
              <w:rPr>
                <w:b/>
                <w:lang w:eastAsia="fr-FR"/>
              </w:rPr>
            </w:pPr>
          </w:p>
          <w:p w:rsidR="00EF39DD" w:rsidRPr="0037388D" w:rsidRDefault="00EF39DD" w:rsidP="003D7ACE">
            <w:pPr>
              <w:spacing w:line="360" w:lineRule="auto"/>
              <w:ind w:firstLine="567"/>
              <w:contextualSpacing/>
              <w:jc w:val="both"/>
              <w:rPr>
                <w:b/>
                <w:lang w:eastAsia="fr-FR"/>
              </w:rPr>
            </w:pPr>
          </w:p>
          <w:p w:rsidR="00EF39DD" w:rsidRPr="0037388D" w:rsidRDefault="00EF39DD" w:rsidP="003D7ACE">
            <w:pPr>
              <w:spacing w:line="360" w:lineRule="auto"/>
              <w:ind w:firstLine="567"/>
              <w:contextualSpacing/>
              <w:jc w:val="both"/>
              <w:rPr>
                <w:b/>
                <w:lang w:eastAsia="fr-FR"/>
              </w:rPr>
            </w:pPr>
          </w:p>
        </w:tc>
        <w:tc>
          <w:tcPr>
            <w:tcW w:w="4785" w:type="dxa"/>
          </w:tcPr>
          <w:p w:rsidR="00EF39DD" w:rsidRPr="0037388D" w:rsidRDefault="00EF39DD" w:rsidP="003D7ACE">
            <w:pPr>
              <w:pStyle w:val="Style2"/>
              <w:widowControl/>
              <w:spacing w:line="360" w:lineRule="auto"/>
              <w:ind w:firstLine="567"/>
              <w:contextualSpacing/>
              <w:jc w:val="both"/>
              <w:rPr>
                <w:rFonts w:ascii="Times New Roman" w:hAnsi="Times New Roman"/>
                <w:b/>
              </w:rPr>
            </w:pPr>
            <w:r w:rsidRPr="0037388D">
              <w:rPr>
                <w:rFonts w:ascii="Times New Roman" w:hAnsi="Times New Roman"/>
                <w:b/>
              </w:rPr>
              <w:t>ЗА ИЗПЪЛНИТЕЛЯ:</w:t>
            </w:r>
          </w:p>
          <w:p w:rsidR="00EF39DD" w:rsidRPr="0037388D" w:rsidRDefault="00EF39DD" w:rsidP="003D7ACE">
            <w:pPr>
              <w:pStyle w:val="Style2"/>
              <w:widowControl/>
              <w:spacing w:line="360" w:lineRule="auto"/>
              <w:ind w:firstLine="567"/>
              <w:contextualSpacing/>
              <w:jc w:val="both"/>
              <w:rPr>
                <w:rFonts w:ascii="Times New Roman" w:hAnsi="Times New Roman"/>
                <w:b/>
              </w:rPr>
            </w:pPr>
          </w:p>
          <w:p w:rsidR="00EF39DD" w:rsidRPr="0037388D" w:rsidRDefault="00EF39DD" w:rsidP="003D7ACE">
            <w:pPr>
              <w:pStyle w:val="Style2"/>
              <w:widowControl/>
              <w:spacing w:line="360" w:lineRule="auto"/>
              <w:ind w:firstLine="567"/>
              <w:contextualSpacing/>
              <w:jc w:val="both"/>
              <w:rPr>
                <w:rFonts w:ascii="Times New Roman" w:hAnsi="Times New Roman"/>
                <w:b/>
              </w:rPr>
            </w:pPr>
          </w:p>
        </w:tc>
      </w:tr>
    </w:tbl>
    <w:p w:rsidR="00EF39DD" w:rsidRPr="007B707B" w:rsidRDefault="00EF39DD" w:rsidP="00EF39DD">
      <w:pPr>
        <w:shd w:val="clear" w:color="auto" w:fill="FFFFFF"/>
        <w:tabs>
          <w:tab w:val="left" w:pos="-180"/>
        </w:tabs>
        <w:jc w:val="both"/>
        <w:rPr>
          <w:szCs w:val="24"/>
          <w:lang w:val="bg-BG"/>
        </w:rPr>
      </w:pPr>
    </w:p>
    <w:p w:rsidR="002B7C79" w:rsidRDefault="002B7C79" w:rsidP="002B7C79">
      <w:pPr>
        <w:spacing w:line="276" w:lineRule="auto"/>
        <w:jc w:val="both"/>
      </w:pPr>
      <w:r w:rsidRPr="00796F34">
        <w:t xml:space="preserve"> </w:t>
      </w:r>
    </w:p>
    <w:p w:rsidR="002B7C79" w:rsidRPr="002B7C79" w:rsidRDefault="002B7C79" w:rsidP="002B7C79">
      <w:pPr>
        <w:tabs>
          <w:tab w:val="left" w:pos="0"/>
        </w:tabs>
        <w:spacing w:line="276" w:lineRule="auto"/>
        <w:jc w:val="both"/>
        <w:rPr>
          <w:szCs w:val="24"/>
          <w:lang w:val="bg-BG"/>
        </w:rPr>
      </w:pPr>
    </w:p>
    <w:p w:rsidR="002B7C79" w:rsidRPr="004A3AA9" w:rsidRDefault="002B7C79" w:rsidP="004A3AA9">
      <w:pPr>
        <w:spacing w:line="360" w:lineRule="auto"/>
        <w:ind w:left="4320"/>
        <w:jc w:val="both"/>
        <w:rPr>
          <w:i/>
          <w:iCs/>
          <w:lang w:val="bg-BG"/>
        </w:rPr>
      </w:pPr>
    </w:p>
    <w:sectPr w:rsidR="002B7C79" w:rsidRPr="004A3AA9" w:rsidSect="00337C25">
      <w:headerReference w:type="even" r:id="rId14"/>
      <w:headerReference w:type="default" r:id="rId15"/>
      <w:footerReference w:type="even" r:id="rId16"/>
      <w:footerReference w:type="default" r:id="rId17"/>
      <w:headerReference w:type="first" r:id="rId18"/>
      <w:footerReference w:type="first" r:id="rId19"/>
      <w:pgSz w:w="11907" w:h="16839" w:code="9"/>
      <w:pgMar w:top="2269" w:right="708" w:bottom="1985" w:left="1418" w:header="39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3E2" w:rsidRDefault="001753E2" w:rsidP="00EA16FC">
      <w:r>
        <w:separator/>
      </w:r>
    </w:p>
  </w:endnote>
  <w:endnote w:type="continuationSeparator" w:id="0">
    <w:p w:rsidR="001753E2" w:rsidRDefault="001753E2" w:rsidP="00EA1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Calibri">
    <w:panose1 w:val="020F0502020204030204"/>
    <w:charset w:val="CC"/>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Arial Narrow">
    <w:panose1 w:val="020B0606020202030204"/>
    <w:charset w:val="CC"/>
    <w:family w:val="swiss"/>
    <w:pitch w:val="variable"/>
    <w:sig w:usb0="00000287" w:usb1="000008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Verdana-Bold">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BCA" w:rsidRDefault="00F15BCA">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0343327"/>
      <w:docPartObj>
        <w:docPartGallery w:val="Page Numbers (Bottom of Page)"/>
        <w:docPartUnique/>
      </w:docPartObj>
    </w:sdtPr>
    <w:sdtEndPr/>
    <w:sdtContent>
      <w:sdt>
        <w:sdtPr>
          <w:id w:val="957599687"/>
          <w:docPartObj>
            <w:docPartGallery w:val="Page Numbers (Top of Page)"/>
            <w:docPartUnique/>
          </w:docPartObj>
        </w:sdtPr>
        <w:sdtEndPr/>
        <w:sdtContent>
          <w:p w:rsidR="00196518" w:rsidRPr="00282B20" w:rsidRDefault="00196518" w:rsidP="00A66313">
            <w:pPr>
              <w:pBdr>
                <w:top w:val="single" w:sz="4" w:space="1" w:color="auto"/>
              </w:pBdr>
              <w:shd w:val="clear" w:color="auto" w:fill="FFFFFF"/>
              <w:jc w:val="both"/>
              <w:rPr>
                <w:sz w:val="18"/>
                <w:szCs w:val="18"/>
              </w:rPr>
            </w:pPr>
            <w:r w:rsidRPr="00282B20">
              <w:rPr>
                <w:bCs/>
                <w:sz w:val="18"/>
                <w:szCs w:val="18"/>
              </w:rPr>
              <w:t>Т</w:t>
            </w:r>
            <w:r w:rsidRPr="00282B20">
              <w:rPr>
                <w:sz w:val="18"/>
                <w:szCs w:val="18"/>
              </w:rPr>
              <w:t xml:space="preserve">ози документ е създаден в рамките на проект: </w:t>
            </w:r>
            <w:r w:rsidR="00C83182">
              <w:rPr>
                <w:bCs/>
                <w:color w:val="000000"/>
                <w:spacing w:val="-2"/>
                <w:sz w:val="18"/>
                <w:szCs w:val="18"/>
              </w:rPr>
              <w:t>06/07/2/0/00286 от 12.02.201</w:t>
            </w:r>
            <w:r w:rsidR="00C83182">
              <w:rPr>
                <w:bCs/>
                <w:color w:val="000000"/>
                <w:spacing w:val="-2"/>
                <w:sz w:val="18"/>
                <w:szCs w:val="18"/>
                <w:lang w:val="bg-BG"/>
              </w:rPr>
              <w:t>8</w:t>
            </w:r>
            <w:r w:rsidRPr="005F27F0">
              <w:rPr>
                <w:bCs/>
                <w:color w:val="000000"/>
                <w:spacing w:val="-2"/>
                <w:sz w:val="18"/>
                <w:szCs w:val="18"/>
              </w:rPr>
              <w:t xml:space="preserve"> г.: “Реконструкция на общинска четвъртокласна пътна мрежа в община Борован –пътища в община „Борован“</w:t>
            </w:r>
            <w:r>
              <w:rPr>
                <w:sz w:val="18"/>
                <w:szCs w:val="18"/>
              </w:rPr>
              <w:t xml:space="preserve">, </w:t>
            </w:r>
            <w:r w:rsidRPr="00282B20">
              <w:rPr>
                <w:sz w:val="18"/>
                <w:szCs w:val="18"/>
              </w:rPr>
              <w:t xml:space="preserve">който се осъществява с финансовата подкрепа на ПРСР 2014-2020 г, съфинансирана от ЕС чрез ЕЗФРСР. Цялата отговорност за съдържанието на публикацията се носи от община </w:t>
            </w:r>
            <w:r>
              <w:rPr>
                <w:sz w:val="18"/>
                <w:szCs w:val="18"/>
                <w:lang w:val="bg-BG"/>
              </w:rPr>
              <w:t>Борован</w:t>
            </w:r>
            <w:r w:rsidRPr="00282B20">
              <w:rPr>
                <w:sz w:val="18"/>
                <w:szCs w:val="18"/>
              </w:rPr>
              <w:t xml:space="preserve"> и при никакви обстоятелства не може да се счита, че този документ отразява официалното становище на Европейския съюз и Управляващия орган на ПРСР</w:t>
            </w:r>
          </w:p>
          <w:p w:rsidR="00196518" w:rsidRPr="00C571F3" w:rsidRDefault="00196518" w:rsidP="00A66313">
            <w:pPr>
              <w:pStyle w:val="ab"/>
              <w:tabs>
                <w:tab w:val="left" w:pos="345"/>
                <w:tab w:val="right" w:pos="9779"/>
              </w:tabs>
              <w:jc w:val="both"/>
              <w:rPr>
                <w:szCs w:val="24"/>
              </w:rPr>
            </w:pPr>
            <w:r>
              <w:rPr>
                <w:b/>
                <w:bCs/>
                <w:szCs w:val="24"/>
              </w:rPr>
              <w:tab/>
            </w:r>
            <w:r>
              <w:rPr>
                <w:b/>
                <w:bCs/>
                <w:szCs w:val="24"/>
              </w:rPr>
              <w:tab/>
            </w:r>
            <w:r w:rsidRPr="00C571F3">
              <w:rPr>
                <w:b/>
                <w:bCs/>
                <w:szCs w:val="24"/>
              </w:rPr>
              <w:fldChar w:fldCharType="begin"/>
            </w:r>
            <w:r w:rsidRPr="00C571F3">
              <w:rPr>
                <w:b/>
                <w:bCs/>
                <w:szCs w:val="24"/>
              </w:rPr>
              <w:instrText>PAGE</w:instrText>
            </w:r>
            <w:r w:rsidRPr="00C571F3">
              <w:rPr>
                <w:b/>
                <w:bCs/>
                <w:szCs w:val="24"/>
              </w:rPr>
              <w:fldChar w:fldCharType="separate"/>
            </w:r>
            <w:r w:rsidR="005C0482">
              <w:rPr>
                <w:b/>
                <w:bCs/>
                <w:noProof/>
                <w:szCs w:val="24"/>
              </w:rPr>
              <w:t>1</w:t>
            </w:r>
            <w:r w:rsidRPr="00C571F3">
              <w:rPr>
                <w:b/>
                <w:bCs/>
                <w:szCs w:val="24"/>
              </w:rPr>
              <w:fldChar w:fldCharType="end"/>
            </w:r>
            <w:r w:rsidRPr="00C571F3">
              <w:rPr>
                <w:szCs w:val="24"/>
                <w:lang w:val="bg-BG"/>
              </w:rPr>
              <w:t xml:space="preserve"> </w:t>
            </w:r>
            <w:r w:rsidRPr="00C571F3">
              <w:rPr>
                <w:szCs w:val="24"/>
              </w:rPr>
              <w:t>/</w:t>
            </w:r>
            <w:r w:rsidRPr="00C571F3">
              <w:rPr>
                <w:szCs w:val="24"/>
                <w:lang w:val="bg-BG"/>
              </w:rPr>
              <w:t xml:space="preserve"> </w:t>
            </w:r>
            <w:r w:rsidRPr="00C571F3">
              <w:rPr>
                <w:b/>
                <w:bCs/>
                <w:szCs w:val="24"/>
              </w:rPr>
              <w:fldChar w:fldCharType="begin"/>
            </w:r>
            <w:r w:rsidRPr="00C571F3">
              <w:rPr>
                <w:b/>
                <w:bCs/>
                <w:szCs w:val="24"/>
              </w:rPr>
              <w:instrText>NUMPAGES</w:instrText>
            </w:r>
            <w:r w:rsidRPr="00C571F3">
              <w:rPr>
                <w:b/>
                <w:bCs/>
                <w:szCs w:val="24"/>
              </w:rPr>
              <w:fldChar w:fldCharType="separate"/>
            </w:r>
            <w:r w:rsidR="005C0482">
              <w:rPr>
                <w:b/>
                <w:bCs/>
                <w:noProof/>
                <w:szCs w:val="24"/>
              </w:rPr>
              <w:t>112</w:t>
            </w:r>
            <w:r w:rsidRPr="00C571F3">
              <w:rPr>
                <w:b/>
                <w:bCs/>
                <w:szCs w:val="24"/>
              </w:rPr>
              <w:fldChar w:fldCharType="end"/>
            </w:r>
          </w:p>
          <w:p w:rsidR="00196518" w:rsidRDefault="001753E2" w:rsidP="0066262E">
            <w:pPr>
              <w:pStyle w:val="ab"/>
              <w:jc w:val="center"/>
            </w:pPr>
          </w:p>
        </w:sdtContent>
      </w:sdt>
    </w:sdtContent>
  </w:sdt>
  <w:p w:rsidR="00196518" w:rsidRDefault="00196518">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BCA" w:rsidRDefault="00F15BC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3E2" w:rsidRDefault="001753E2" w:rsidP="00EA16FC">
      <w:r>
        <w:separator/>
      </w:r>
    </w:p>
  </w:footnote>
  <w:footnote w:type="continuationSeparator" w:id="0">
    <w:p w:rsidR="001753E2" w:rsidRDefault="001753E2" w:rsidP="00EA16FC">
      <w:r>
        <w:continuationSeparator/>
      </w:r>
    </w:p>
  </w:footnote>
  <w:footnote w:id="1">
    <w:p w:rsidR="00F15BCA" w:rsidRDefault="00F15BCA" w:rsidP="00181AB8">
      <w:pPr>
        <w:spacing w:before="120" w:after="120" w:line="0" w:lineRule="atLeast"/>
        <w:jc w:val="both"/>
        <w:rPr>
          <w:i/>
          <w:iCs/>
          <w:sz w:val="18"/>
          <w:szCs w:val="18"/>
        </w:rPr>
      </w:pPr>
      <w:r>
        <w:rPr>
          <w:rStyle w:val="afc"/>
          <w:i/>
          <w:sz w:val="18"/>
          <w:szCs w:val="18"/>
        </w:rPr>
        <w:footnoteRef/>
      </w:r>
      <w:r>
        <w:rPr>
          <w:i/>
          <w:sz w:val="18"/>
          <w:szCs w:val="18"/>
        </w:rPr>
        <w:t xml:space="preserve"> </w:t>
      </w:r>
      <w:r>
        <w:rPr>
          <w:i/>
          <w:iCs/>
          <w:sz w:val="18"/>
          <w:szCs w:val="18"/>
        </w:rPr>
        <w:t>Настоящият образец се попълва и подписват от лицето, което официално представлява участника пред трети страни за всякакви цели.</w:t>
      </w:r>
    </w:p>
    <w:p w:rsidR="00F15BCA" w:rsidRDefault="00F15BCA" w:rsidP="00181AB8">
      <w:pPr>
        <w:spacing w:before="120" w:after="120" w:line="0" w:lineRule="atLeast"/>
        <w:jc w:val="both"/>
        <w:rPr>
          <w:i/>
          <w:iCs/>
          <w:sz w:val="18"/>
          <w:szCs w:val="18"/>
        </w:rPr>
      </w:pPr>
      <w:r>
        <w:rPr>
          <w:i/>
          <w:iCs/>
          <w:sz w:val="18"/>
          <w:szCs w:val="18"/>
        </w:rPr>
        <w:t>Когато участникът е обединение се попълва и подписват от лицето, което е упълномощено от членовете на обединението, съгласно споразумението, което се изисква, съгласно указанията за участие в настоящата процедура.</w:t>
      </w:r>
    </w:p>
    <w:p w:rsidR="00F15BCA" w:rsidRDefault="00F15BCA" w:rsidP="00181AB8">
      <w:pPr>
        <w:spacing w:before="120" w:after="120" w:line="0" w:lineRule="atLeast"/>
        <w:jc w:val="both"/>
        <w:rPr>
          <w:i/>
          <w:iCs/>
          <w:sz w:val="18"/>
          <w:szCs w:val="18"/>
        </w:rPr>
      </w:pPr>
      <w:r>
        <w:rPr>
          <w:i/>
          <w:iCs/>
          <w:sz w:val="18"/>
          <w:szCs w:val="18"/>
        </w:rPr>
        <w:t>В таблиците се добавят толкова редове, колкото са необходими.</w:t>
      </w:r>
    </w:p>
    <w:p w:rsidR="00F15BCA" w:rsidRDefault="00F15BCA" w:rsidP="00181AB8">
      <w:pPr>
        <w:pStyle w:val="afe"/>
        <w:spacing w:before="120" w:after="120" w:line="0" w:lineRule="atLeast"/>
        <w:rPr>
          <w:rFonts w:ascii="Calibri" w:hAnsi="Calibri"/>
          <w:sz w:val="18"/>
          <w:szCs w:val="18"/>
        </w:rPr>
      </w:pPr>
    </w:p>
  </w:footnote>
  <w:footnote w:id="2">
    <w:p w:rsidR="00F15BCA" w:rsidRDefault="00F15BCA" w:rsidP="00181AB8">
      <w:pPr>
        <w:pStyle w:val="afe"/>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afc"/>
          <w:rFonts w:ascii="Calibri" w:hAnsi="Calibri"/>
          <w:sz w:val="18"/>
          <w:szCs w:val="18"/>
        </w:rPr>
        <w:footnoteRef/>
      </w:r>
      <w:r>
        <w:rPr>
          <w:rFonts w:ascii="Calibri" w:hAnsi="Calibri"/>
          <w:sz w:val="18"/>
          <w:szCs w:val="18"/>
        </w:rP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3">
    <w:p w:rsidR="00F15BCA" w:rsidRDefault="00F15BCA" w:rsidP="00181AB8">
      <w:pPr>
        <w:pStyle w:val="afe"/>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afc"/>
          <w:rFonts w:ascii="Calibri" w:hAnsi="Calibri"/>
          <w:sz w:val="18"/>
          <w:szCs w:val="18"/>
        </w:rPr>
        <w:footnoteRef/>
      </w:r>
      <w:r>
        <w:rPr>
          <w:rFonts w:ascii="Calibri" w:hAnsi="Calibri"/>
          <w:sz w:val="18"/>
          <w:szCs w:val="18"/>
        </w:rPr>
        <w:tab/>
        <w:t xml:space="preserve">За </w:t>
      </w:r>
      <w:r>
        <w:rPr>
          <w:rFonts w:ascii="Calibri" w:hAnsi="Calibri"/>
          <w:b/>
          <w:sz w:val="18"/>
          <w:szCs w:val="18"/>
        </w:rPr>
        <w:t>възлагащите органи</w:t>
      </w:r>
      <w:r>
        <w:rPr>
          <w:rFonts w:ascii="Calibri" w:hAnsi="Calibri"/>
          <w:sz w:val="18"/>
          <w:szCs w:val="18"/>
        </w:rPr>
        <w:t xml:space="preserve">: или </w:t>
      </w:r>
      <w:r>
        <w:rPr>
          <w:rFonts w:ascii="Calibri" w:hAnsi="Calibri"/>
          <w:b/>
          <w:sz w:val="18"/>
          <w:szCs w:val="18"/>
        </w:rPr>
        <w:t>обявление за предварителна информация</w:t>
      </w:r>
      <w:r>
        <w:rPr>
          <w:rFonts w:ascii="Calibri" w:hAnsi="Calibri"/>
          <w:sz w:val="18"/>
          <w:szCs w:val="18"/>
        </w:rPr>
        <w:t xml:space="preserve">, използвано като покана за участие в състезателна процедура, или </w:t>
      </w:r>
      <w:r>
        <w:rPr>
          <w:rFonts w:ascii="Calibri" w:hAnsi="Calibri"/>
          <w:b/>
          <w:sz w:val="18"/>
          <w:szCs w:val="18"/>
        </w:rPr>
        <w:t>обявление за поръчка</w:t>
      </w:r>
      <w:r>
        <w:rPr>
          <w:rFonts w:ascii="Calibri" w:hAnsi="Calibri"/>
          <w:sz w:val="18"/>
          <w:szCs w:val="18"/>
        </w:rPr>
        <w:t>.</w:t>
      </w:r>
      <w:r>
        <w:rPr>
          <w:rFonts w:ascii="Calibri" w:hAnsi="Calibri"/>
          <w:sz w:val="18"/>
          <w:szCs w:val="18"/>
        </w:rPr>
        <w:br/>
        <w:t xml:space="preserve">За </w:t>
      </w:r>
      <w:r>
        <w:rPr>
          <w:rFonts w:ascii="Calibri" w:hAnsi="Calibri"/>
          <w:b/>
          <w:sz w:val="18"/>
          <w:szCs w:val="18"/>
        </w:rPr>
        <w:t>възложителите:</w:t>
      </w:r>
      <w:r>
        <w:rPr>
          <w:rFonts w:ascii="Calibri" w:hAnsi="Calibri"/>
          <w:sz w:val="18"/>
          <w:szCs w:val="18"/>
        </w:rPr>
        <w:t xml:space="preserve"> </w:t>
      </w:r>
      <w:r>
        <w:rPr>
          <w:rFonts w:ascii="Calibri" w:hAnsi="Calibri"/>
          <w:b/>
          <w:sz w:val="18"/>
          <w:szCs w:val="18"/>
        </w:rPr>
        <w:t>периодично индикативно обявление</w:t>
      </w:r>
      <w:r>
        <w:rPr>
          <w:rFonts w:ascii="Calibri" w:hAnsi="Calibri"/>
          <w:sz w:val="18"/>
          <w:szCs w:val="18"/>
        </w:rPr>
        <w:t xml:space="preserve">, използвано като покана за участие в състезателна процедура, </w:t>
      </w:r>
      <w:r>
        <w:rPr>
          <w:rFonts w:ascii="Calibri" w:hAnsi="Calibri"/>
          <w:b/>
          <w:sz w:val="18"/>
          <w:szCs w:val="18"/>
        </w:rPr>
        <w:t>обявление за поръчка</w:t>
      </w:r>
      <w:r>
        <w:rPr>
          <w:rFonts w:ascii="Calibri" w:hAnsi="Calibri"/>
          <w:sz w:val="18"/>
          <w:szCs w:val="18"/>
        </w:rPr>
        <w:t xml:space="preserve"> или </w:t>
      </w:r>
      <w:r>
        <w:rPr>
          <w:rFonts w:ascii="Calibri" w:hAnsi="Calibri"/>
          <w:b/>
          <w:sz w:val="18"/>
          <w:szCs w:val="18"/>
        </w:rPr>
        <w:t>обявление за съществуването на квалификационна система.</w:t>
      </w:r>
    </w:p>
  </w:footnote>
  <w:footnote w:id="4">
    <w:p w:rsidR="00F15BCA" w:rsidRDefault="00F15BCA" w:rsidP="00181AB8">
      <w:pPr>
        <w:pStyle w:val="afe"/>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afc"/>
          <w:rFonts w:ascii="Calibri" w:hAnsi="Calibri"/>
          <w:sz w:val="18"/>
          <w:szCs w:val="18"/>
        </w:rPr>
        <w:footnoteRef/>
      </w:r>
      <w:r>
        <w:rPr>
          <w:rFonts w:ascii="Calibri" w:hAnsi="Calibri"/>
          <w:sz w:val="18"/>
          <w:szCs w:val="18"/>
        </w:rPr>
        <w:tab/>
      </w:r>
      <w:r>
        <w:rPr>
          <w:rFonts w:ascii="Calibri" w:hAnsi="Calibri"/>
          <w:i/>
          <w:sz w:val="18"/>
          <w:szCs w:val="18"/>
        </w:rPr>
        <w:t>Информацията да се копира от раздел I, точка I.1 от съответното обявление.</w:t>
      </w:r>
      <w:r>
        <w:rPr>
          <w:rFonts w:ascii="Calibri" w:hAnsi="Calibri"/>
          <w:sz w:val="18"/>
          <w:szCs w:val="18"/>
        </w:rP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5">
    <w:p w:rsidR="00F15BCA" w:rsidRDefault="00F15BCA" w:rsidP="00181AB8">
      <w:pPr>
        <w:pStyle w:val="afe"/>
        <w:pBdr>
          <w:top w:val="single" w:sz="4" w:space="1" w:color="auto"/>
          <w:left w:val="single" w:sz="4" w:space="4" w:color="auto"/>
          <w:bottom w:val="single" w:sz="4" w:space="1" w:color="auto"/>
          <w:right w:val="single" w:sz="4" w:space="4" w:color="auto"/>
        </w:pBdr>
        <w:shd w:val="clear" w:color="auto" w:fill="BFBFBF"/>
        <w:rPr>
          <w:rFonts w:ascii="Calibri" w:hAnsi="Calibri"/>
          <w:i/>
          <w:sz w:val="18"/>
          <w:szCs w:val="18"/>
        </w:rPr>
      </w:pPr>
      <w:r>
        <w:rPr>
          <w:rStyle w:val="afc"/>
          <w:rFonts w:ascii="Calibri" w:hAnsi="Calibri"/>
          <w:sz w:val="18"/>
          <w:szCs w:val="18"/>
        </w:rPr>
        <w:footnoteRef/>
      </w:r>
      <w:r>
        <w:rPr>
          <w:rFonts w:ascii="Calibri" w:hAnsi="Calibri"/>
          <w:sz w:val="18"/>
          <w:szCs w:val="18"/>
        </w:rPr>
        <w:tab/>
      </w:r>
      <w:r>
        <w:rPr>
          <w:rFonts w:ascii="Calibri" w:hAnsi="Calibri"/>
          <w:i/>
          <w:sz w:val="18"/>
          <w:szCs w:val="18"/>
        </w:rPr>
        <w:t>Вж. точки II. 1.1 и II.1.3 от съответното обявление</w:t>
      </w:r>
    </w:p>
  </w:footnote>
  <w:footnote w:id="6">
    <w:p w:rsidR="00F15BCA" w:rsidRDefault="00F15BCA" w:rsidP="00181AB8">
      <w:pPr>
        <w:pStyle w:val="afe"/>
        <w:pBdr>
          <w:top w:val="single" w:sz="4" w:space="1" w:color="auto"/>
          <w:left w:val="single" w:sz="4" w:space="4" w:color="auto"/>
          <w:bottom w:val="single" w:sz="4" w:space="1" w:color="auto"/>
          <w:right w:val="single" w:sz="4" w:space="4" w:color="auto"/>
        </w:pBdr>
        <w:shd w:val="clear" w:color="auto" w:fill="BFBFBF"/>
        <w:rPr>
          <w:rFonts w:ascii="Calibri" w:hAnsi="Calibri"/>
          <w:i/>
          <w:sz w:val="18"/>
          <w:szCs w:val="18"/>
        </w:rPr>
      </w:pPr>
      <w:r>
        <w:rPr>
          <w:rStyle w:val="afc"/>
          <w:rFonts w:ascii="Calibri" w:hAnsi="Calibri"/>
          <w:sz w:val="18"/>
          <w:szCs w:val="18"/>
        </w:rPr>
        <w:footnoteRef/>
      </w:r>
      <w:r>
        <w:rPr>
          <w:rFonts w:ascii="Calibri" w:hAnsi="Calibri"/>
          <w:i/>
          <w:sz w:val="18"/>
          <w:szCs w:val="18"/>
        </w:rPr>
        <w:tab/>
        <w:t>Вж. точка II. 1.1 от съответното обявление</w:t>
      </w:r>
    </w:p>
  </w:footnote>
  <w:footnote w:id="7">
    <w:p w:rsidR="00F15BCA" w:rsidRDefault="00F15BCA" w:rsidP="00181AB8">
      <w:pPr>
        <w:pStyle w:val="afe"/>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afc"/>
          <w:rFonts w:ascii="Calibri" w:hAnsi="Calibri"/>
          <w:sz w:val="18"/>
          <w:szCs w:val="18"/>
        </w:rPr>
        <w:footnoteRef/>
      </w:r>
      <w:r>
        <w:rPr>
          <w:rFonts w:ascii="Calibri" w:hAnsi="Calibri"/>
          <w:sz w:val="18"/>
          <w:szCs w:val="18"/>
        </w:rPr>
        <w:tab/>
        <w:t>Моля повторете информацията относно лицата за контакт толкова пъти, колкото е необходимо.</w:t>
      </w:r>
    </w:p>
  </w:footnote>
  <w:footnote w:id="8">
    <w:p w:rsidR="00F15BCA" w:rsidRDefault="00F15BCA" w:rsidP="00181AB8">
      <w:pPr>
        <w:pStyle w:val="afe"/>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afc"/>
          <w:rFonts w:ascii="Calibri" w:hAnsi="Calibri"/>
          <w:sz w:val="18"/>
          <w:szCs w:val="18"/>
        </w:rPr>
        <w:footnoteRef/>
      </w:r>
      <w:r>
        <w:rPr>
          <w:rFonts w:ascii="Calibri" w:hAnsi="Calibri"/>
          <w:sz w:val="18"/>
          <w:szCs w:val="18"/>
        </w:rPr>
        <w:tab/>
        <w:t>Вж. Препоръка на Комисията от 6 май 2003 г. относно определението за микро-, малки и средни предприятия (ОВ L 124, 20.5.2003 г., стр. 36).</w:t>
      </w:r>
      <w:r>
        <w:rPr>
          <w:rStyle w:val="DeltaViewInsertion"/>
          <w:rFonts w:ascii="Calibri" w:hAnsi="Calibri"/>
          <w:sz w:val="18"/>
          <w:szCs w:val="18"/>
        </w:rPr>
        <w:t xml:space="preserve"> Тази информация се изисква само за статистически цели. </w:t>
      </w:r>
      <w:r>
        <w:rPr>
          <w:rFonts w:ascii="Calibri" w:hAnsi="Calibri"/>
          <w:sz w:val="18"/>
          <w:szCs w:val="18"/>
        </w:rPr>
        <w:br/>
      </w:r>
      <w:r>
        <w:rPr>
          <w:rStyle w:val="DeltaViewInsertion"/>
          <w:rFonts w:ascii="Calibri" w:hAnsi="Calibri"/>
          <w:sz w:val="18"/>
          <w:szCs w:val="18"/>
        </w:rPr>
        <w:t>Микропредприятия: .предприятие, в което са заети по-малко от 10 лица и чийто годишен оборот и/или годишен счетоводен баланс не надхвърля 2 млн. евро.</w:t>
      </w:r>
      <w:r>
        <w:rPr>
          <w:rFonts w:ascii="Calibri" w:hAnsi="Calibri"/>
          <w:sz w:val="18"/>
          <w:szCs w:val="18"/>
        </w:rPr>
        <w:br/>
      </w:r>
      <w:r>
        <w:rPr>
          <w:rStyle w:val="DeltaViewInsertion"/>
          <w:rFonts w:ascii="Calibri" w:hAnsi="Calibri"/>
          <w:sz w:val="18"/>
          <w:szCs w:val="18"/>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Pr>
          <w:rFonts w:ascii="Calibri" w:hAnsi="Calibri"/>
          <w:sz w:val="18"/>
          <w:szCs w:val="18"/>
        </w:rPr>
        <w:br/>
      </w:r>
      <w:r>
        <w:rPr>
          <w:rStyle w:val="DeltaViewInsertion"/>
          <w:rFonts w:ascii="Calibri" w:hAnsi="Calibri"/>
          <w:sz w:val="18"/>
          <w:szCs w:val="18"/>
        </w:rPr>
        <w:t>Средни предприятия, предприятия, които не са нито микро-, нито малки предприятия и</w:t>
      </w:r>
      <w:r>
        <w:rPr>
          <w:rFonts w:ascii="Calibri" w:hAnsi="Calibri"/>
          <w:sz w:val="18"/>
          <w:szCs w:val="18"/>
        </w:rPr>
        <w:t xml:space="preserve"> в които са </w:t>
      </w:r>
      <w:r>
        <w:rPr>
          <w:rFonts w:ascii="Calibri" w:hAnsi="Calibri"/>
          <w:b/>
          <w:sz w:val="18"/>
          <w:szCs w:val="18"/>
        </w:rPr>
        <w:t>заети по-малко от 250 лица</w:t>
      </w:r>
      <w:r>
        <w:rPr>
          <w:rFonts w:ascii="Calibri" w:hAnsi="Calibri"/>
          <w:sz w:val="18"/>
          <w:szCs w:val="18"/>
        </w:rPr>
        <w:t xml:space="preserve"> и чийто </w:t>
      </w:r>
      <w:r>
        <w:rPr>
          <w:rFonts w:ascii="Calibri" w:hAnsi="Calibri"/>
          <w:b/>
          <w:sz w:val="18"/>
          <w:szCs w:val="18"/>
        </w:rPr>
        <w:t xml:space="preserve">годишен оборот не надхвърля 50 млн. евро, </w:t>
      </w:r>
      <w:r>
        <w:rPr>
          <w:rFonts w:ascii="Calibri" w:hAnsi="Calibri"/>
          <w:b/>
          <w:i/>
          <w:sz w:val="18"/>
          <w:szCs w:val="18"/>
        </w:rPr>
        <w:t>и/или</w:t>
      </w:r>
      <w:r>
        <w:rPr>
          <w:rFonts w:ascii="Calibri" w:hAnsi="Calibri"/>
          <w:sz w:val="18"/>
          <w:szCs w:val="18"/>
        </w:rPr>
        <w:t xml:space="preserve"> </w:t>
      </w:r>
      <w:r>
        <w:rPr>
          <w:rFonts w:ascii="Calibri" w:hAnsi="Calibri"/>
          <w:b/>
          <w:sz w:val="18"/>
          <w:szCs w:val="18"/>
        </w:rPr>
        <w:t>годишният им счетоводен баланс не надхвърля 43 милиона евро.</w:t>
      </w:r>
    </w:p>
  </w:footnote>
  <w:footnote w:id="9">
    <w:p w:rsidR="00F15BCA" w:rsidRDefault="00F15BCA" w:rsidP="00181AB8">
      <w:pPr>
        <w:pStyle w:val="afe"/>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afc"/>
          <w:rFonts w:ascii="Calibri" w:hAnsi="Calibri"/>
          <w:sz w:val="18"/>
          <w:szCs w:val="18"/>
        </w:rPr>
        <w:footnoteRef/>
      </w:r>
      <w:r>
        <w:rPr>
          <w:rFonts w:ascii="Calibri" w:hAnsi="Calibri"/>
          <w:sz w:val="18"/>
          <w:szCs w:val="18"/>
        </w:rPr>
        <w:tab/>
        <w:t>Вж. точка III.1.5 от обявлението за поръчка</w:t>
      </w:r>
    </w:p>
  </w:footnote>
  <w:footnote w:id="10">
    <w:p w:rsidR="00F15BCA" w:rsidRDefault="00F15BCA" w:rsidP="00181AB8">
      <w:pPr>
        <w:pStyle w:val="afe"/>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afc"/>
          <w:rFonts w:ascii="Calibri" w:hAnsi="Calibri"/>
          <w:sz w:val="18"/>
          <w:szCs w:val="18"/>
        </w:rPr>
        <w:footnoteRef/>
      </w:r>
      <w:r>
        <w:rPr>
          <w:rFonts w:ascii="Calibri" w:hAnsi="Calibri"/>
          <w:sz w:val="18"/>
          <w:szCs w:val="18"/>
        </w:rPr>
        <w:tab/>
        <w:t>Т.е. основната му цел е социалната и професионална интеграция на хора с увреждания или в неравностойно положение.</w:t>
      </w:r>
    </w:p>
  </w:footnote>
  <w:footnote w:id="11">
    <w:p w:rsidR="00F15BCA" w:rsidRDefault="00F15BCA" w:rsidP="00181AB8">
      <w:pPr>
        <w:pStyle w:val="afe"/>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afc"/>
          <w:rFonts w:ascii="Calibri" w:hAnsi="Calibri"/>
          <w:sz w:val="18"/>
          <w:szCs w:val="18"/>
        </w:rPr>
        <w:footnoteRef/>
      </w:r>
      <w:r>
        <w:rPr>
          <w:rFonts w:ascii="Calibri" w:hAnsi="Calibri"/>
          <w:sz w:val="18"/>
          <w:szCs w:val="18"/>
        </w:rPr>
        <w:tab/>
        <w:t>Позоваванията и класификацията, ако има такива, са определени в сертификацията.</w:t>
      </w:r>
    </w:p>
  </w:footnote>
  <w:footnote w:id="12">
    <w:p w:rsidR="00F15BCA" w:rsidRDefault="00F15BCA" w:rsidP="00181AB8">
      <w:pPr>
        <w:pStyle w:val="afe"/>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afc"/>
          <w:rFonts w:ascii="Calibri" w:hAnsi="Calibri"/>
          <w:sz w:val="18"/>
          <w:szCs w:val="18"/>
        </w:rPr>
        <w:footnoteRef/>
      </w:r>
      <w:r>
        <w:rPr>
          <w:rFonts w:ascii="Calibri" w:hAnsi="Calibri"/>
          <w:sz w:val="18"/>
          <w:szCs w:val="18"/>
        </w:rPr>
        <w:tab/>
        <w:t>По-специално като част от група, консорциум, съвместно предприятие или други подобни.</w:t>
      </w:r>
    </w:p>
  </w:footnote>
  <w:footnote w:id="13">
    <w:p w:rsidR="00F15BCA" w:rsidRDefault="00F15BCA" w:rsidP="00181AB8">
      <w:pPr>
        <w:pStyle w:val="afe"/>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afc"/>
          <w:rFonts w:ascii="Calibri" w:hAnsi="Calibri"/>
          <w:sz w:val="18"/>
          <w:szCs w:val="18"/>
        </w:rPr>
        <w:footnoteRef/>
      </w:r>
      <w:r>
        <w:rPr>
          <w:rFonts w:ascii="Calibri" w:hAnsi="Calibri"/>
          <w:sz w:val="18"/>
          <w:szCs w:val="18"/>
        </w:rPr>
        <w:tab/>
        <w:t>Например за технически органи, участващи в контрола на качеството: част IV, раздел В, точка 3:</w:t>
      </w:r>
    </w:p>
  </w:footnote>
  <w:footnote w:id="14">
    <w:p w:rsidR="00F15BCA" w:rsidRDefault="00F15BCA" w:rsidP="00181AB8">
      <w:pPr>
        <w:pStyle w:val="afe"/>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afc"/>
          <w:rFonts w:ascii="Calibri" w:hAnsi="Calibri"/>
          <w:sz w:val="18"/>
          <w:szCs w:val="18"/>
        </w:rPr>
        <w:footnoteRef/>
      </w:r>
      <w:r>
        <w:rPr>
          <w:rFonts w:ascii="Calibri" w:hAnsi="Calibri"/>
          <w:sz w:val="18"/>
          <w:szCs w:val="18"/>
        </w:rPr>
        <w:tab/>
        <w:t>Съгласно определението в член 2 от Рамково решение 2008/841/ПВР на Съвета от 24 октомври 2008 г. относно борбата с организираната престъпност (ОВ L 300, 11.11.2008 г., стр. 42).</w:t>
      </w:r>
    </w:p>
  </w:footnote>
  <w:footnote w:id="15">
    <w:p w:rsidR="00F15BCA" w:rsidRDefault="00F15BCA" w:rsidP="00181AB8">
      <w:pPr>
        <w:pStyle w:val="afe"/>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afc"/>
          <w:rFonts w:ascii="Calibri" w:hAnsi="Calibri"/>
          <w:sz w:val="18"/>
          <w:szCs w:val="18"/>
        </w:rPr>
        <w:footnoteRef/>
      </w:r>
      <w:r>
        <w:rPr>
          <w:rFonts w:ascii="Calibri" w:hAnsi="Calibri"/>
          <w:sz w:val="18"/>
          <w:szCs w:val="18"/>
        </w:rPr>
        <w:tab/>
        <w:t>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  ОВ С 195, 25.6.1997 г., стр. 1, и в член 2, параграф 1 от Рамково решение 2003/568/ПВР на Съвета от 22 юли 2003 г. относно борбата с корупцията в частния сектор (ОВ L 192, 31.7.2003 г., стp.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6">
    <w:p w:rsidR="00F15BCA" w:rsidRDefault="00F15BCA" w:rsidP="00181AB8">
      <w:pPr>
        <w:pStyle w:val="afe"/>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afc"/>
          <w:rFonts w:ascii="Calibri" w:hAnsi="Calibri"/>
          <w:sz w:val="18"/>
          <w:szCs w:val="18"/>
        </w:rPr>
        <w:footnoteRef/>
      </w:r>
      <w:r>
        <w:rPr>
          <w:rFonts w:ascii="Calibri" w:hAnsi="Calibri"/>
          <w:sz w:val="18"/>
          <w:szCs w:val="18"/>
        </w:rPr>
        <w:tab/>
        <w:t>По смисъла на член 1 от Конвенцията за защита на финансовите интереси на Европейските общности (ОВ C 316, 27.11.1995 г., стр. 48).</w:t>
      </w:r>
    </w:p>
  </w:footnote>
  <w:footnote w:id="17">
    <w:p w:rsidR="00F15BCA" w:rsidRDefault="00F15BCA" w:rsidP="00181AB8">
      <w:pPr>
        <w:pStyle w:val="afe"/>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afc"/>
          <w:rFonts w:ascii="Calibri" w:hAnsi="Calibri"/>
          <w:sz w:val="18"/>
          <w:szCs w:val="18"/>
        </w:rPr>
        <w:footnoteRef/>
      </w:r>
      <w:r>
        <w:rPr>
          <w:rFonts w:ascii="Calibri" w:hAnsi="Calibri"/>
          <w:sz w:val="18"/>
          <w:szCs w:val="18"/>
        </w:rPr>
        <w:tab/>
        <w:t>Съгласно определението в членове 1 и 3 от Рамково решение на Съвета от 13 юни 2002 г. относно борбата срещу тероризма (ОВ L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 4 от същото рамково решение.</w:t>
      </w:r>
    </w:p>
  </w:footnote>
  <w:footnote w:id="18">
    <w:p w:rsidR="00F15BCA" w:rsidRDefault="00F15BCA" w:rsidP="00181AB8">
      <w:pPr>
        <w:pStyle w:val="afe"/>
        <w:pBdr>
          <w:top w:val="single" w:sz="4" w:space="1" w:color="auto"/>
          <w:left w:val="single" w:sz="4" w:space="4" w:color="auto"/>
          <w:bottom w:val="single" w:sz="4" w:space="1" w:color="auto"/>
          <w:right w:val="single" w:sz="4" w:space="4" w:color="auto"/>
        </w:pBdr>
        <w:shd w:val="clear" w:color="auto" w:fill="BFBFBF"/>
        <w:rPr>
          <w:rFonts w:ascii="Calibri" w:hAnsi="Calibri"/>
          <w:b/>
          <w:i/>
          <w:sz w:val="18"/>
          <w:szCs w:val="18"/>
        </w:rPr>
      </w:pPr>
      <w:r>
        <w:rPr>
          <w:rStyle w:val="afc"/>
          <w:rFonts w:ascii="Calibri" w:hAnsi="Calibri"/>
          <w:sz w:val="18"/>
          <w:szCs w:val="18"/>
        </w:rPr>
        <w:footnoteRef/>
      </w:r>
      <w:r>
        <w:rPr>
          <w:rFonts w:ascii="Calibri" w:hAnsi="Calibri"/>
          <w:sz w:val="18"/>
          <w:szCs w:val="18"/>
        </w:rP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Pr>
          <w:rStyle w:val="DeltaViewInsertion"/>
          <w:rFonts w:ascii="Calibri" w:hAnsi="Calibri"/>
          <w:sz w:val="18"/>
          <w:szCs w:val="18"/>
        </w:rPr>
        <w:t>(ОВ L 309, 25.11.2005 г., стр. 15).</w:t>
      </w:r>
    </w:p>
  </w:footnote>
  <w:footnote w:id="19">
    <w:p w:rsidR="00F15BCA" w:rsidRDefault="00F15BCA" w:rsidP="00181AB8">
      <w:pPr>
        <w:pStyle w:val="afe"/>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afc"/>
          <w:rFonts w:ascii="Calibri" w:hAnsi="Calibri"/>
          <w:sz w:val="18"/>
          <w:szCs w:val="18"/>
        </w:rPr>
        <w:footnoteRef/>
      </w:r>
      <w:r>
        <w:rPr>
          <w:rFonts w:ascii="Calibri" w:hAnsi="Calibri"/>
          <w:sz w:val="18"/>
          <w:szCs w:val="18"/>
        </w:rPr>
        <w:tab/>
      </w:r>
      <w:r>
        <w:rPr>
          <w:rStyle w:val="DeltaViewInsertion"/>
          <w:rFonts w:ascii="Calibri" w:hAnsi="Calibri"/>
          <w:sz w:val="18"/>
          <w:szCs w:val="18"/>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0">
    <w:p w:rsidR="00F15BCA" w:rsidRDefault="00F15BCA" w:rsidP="00181AB8">
      <w:pPr>
        <w:pStyle w:val="afe"/>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afc"/>
          <w:rFonts w:ascii="Calibri" w:hAnsi="Calibri"/>
          <w:sz w:val="18"/>
          <w:szCs w:val="18"/>
        </w:rPr>
        <w:footnoteRef/>
      </w:r>
      <w:r>
        <w:rPr>
          <w:rFonts w:ascii="Calibri" w:hAnsi="Calibri"/>
          <w:sz w:val="18"/>
          <w:szCs w:val="18"/>
        </w:rPr>
        <w:tab/>
        <w:t>Моля да се повтори толкова пъти, колкото е необходимо.</w:t>
      </w:r>
    </w:p>
  </w:footnote>
  <w:footnote w:id="21">
    <w:p w:rsidR="00F15BCA" w:rsidRDefault="00F15BCA" w:rsidP="00181AB8">
      <w:pPr>
        <w:pStyle w:val="afe"/>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afc"/>
          <w:rFonts w:ascii="Calibri" w:hAnsi="Calibri"/>
          <w:sz w:val="18"/>
          <w:szCs w:val="18"/>
        </w:rPr>
        <w:footnoteRef/>
      </w:r>
      <w:r>
        <w:rPr>
          <w:rFonts w:ascii="Calibri" w:hAnsi="Calibri"/>
          <w:sz w:val="18"/>
          <w:szCs w:val="18"/>
        </w:rPr>
        <w:tab/>
        <w:t>Моля да се повтори толкова пъти, колкото е необходимо.</w:t>
      </w:r>
    </w:p>
  </w:footnote>
  <w:footnote w:id="22">
    <w:p w:rsidR="00F15BCA" w:rsidRDefault="00F15BCA" w:rsidP="00181AB8">
      <w:pPr>
        <w:pStyle w:val="afe"/>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afc"/>
          <w:rFonts w:ascii="Calibri" w:hAnsi="Calibri"/>
          <w:sz w:val="18"/>
          <w:szCs w:val="18"/>
        </w:rPr>
        <w:footnoteRef/>
      </w:r>
      <w:r>
        <w:rPr>
          <w:rFonts w:ascii="Calibri" w:hAnsi="Calibri"/>
          <w:sz w:val="18"/>
          <w:szCs w:val="18"/>
        </w:rPr>
        <w:tab/>
        <w:t>Моля да се повтори толкова пъти, колкото е необходимо.</w:t>
      </w:r>
    </w:p>
  </w:footnote>
  <w:footnote w:id="23">
    <w:p w:rsidR="00F15BCA" w:rsidRDefault="00F15BCA" w:rsidP="00181AB8">
      <w:pPr>
        <w:pStyle w:val="afe"/>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afc"/>
          <w:rFonts w:ascii="Calibri" w:hAnsi="Calibri"/>
          <w:sz w:val="18"/>
          <w:szCs w:val="18"/>
        </w:rPr>
        <w:footnoteRef/>
      </w:r>
      <w:r>
        <w:rPr>
          <w:rFonts w:ascii="Calibri" w:hAnsi="Calibri"/>
          <w:sz w:val="18"/>
          <w:szCs w:val="18"/>
        </w:rPr>
        <w:tab/>
        <w:t>В съответствие с националните разпоредби за прилагане на член 57, параграф 6 от Директива 2014/24/ЕС.</w:t>
      </w:r>
    </w:p>
  </w:footnote>
  <w:footnote w:id="24">
    <w:p w:rsidR="00F15BCA" w:rsidRDefault="00F15BCA" w:rsidP="00181AB8">
      <w:pPr>
        <w:pStyle w:val="afe"/>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afc"/>
          <w:rFonts w:ascii="Calibri" w:hAnsi="Calibri"/>
          <w:sz w:val="18"/>
          <w:szCs w:val="18"/>
        </w:rPr>
        <w:footnoteRef/>
      </w:r>
      <w:r>
        <w:rPr>
          <w:rFonts w:ascii="Calibri" w:hAnsi="Calibri"/>
          <w:sz w:val="18"/>
          <w:szCs w:val="18"/>
        </w:rP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5">
    <w:p w:rsidR="00F15BCA" w:rsidRDefault="00F15BCA" w:rsidP="00181AB8">
      <w:pPr>
        <w:pStyle w:val="afe"/>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afc"/>
          <w:rFonts w:ascii="Calibri" w:hAnsi="Calibri"/>
          <w:sz w:val="18"/>
          <w:szCs w:val="18"/>
        </w:rPr>
        <w:footnoteRef/>
      </w:r>
      <w:r>
        <w:rPr>
          <w:rFonts w:ascii="Calibri" w:hAnsi="Calibri"/>
          <w:sz w:val="18"/>
          <w:szCs w:val="18"/>
        </w:rPr>
        <w:tab/>
        <w:t>Моля да се повтори толкова пъти, колкото е необходимо.</w:t>
      </w:r>
    </w:p>
  </w:footnote>
  <w:footnote w:id="26">
    <w:p w:rsidR="00F15BCA" w:rsidRDefault="00F15BCA" w:rsidP="00181AB8">
      <w:pPr>
        <w:pStyle w:val="afe"/>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afc"/>
          <w:rFonts w:ascii="Calibri" w:hAnsi="Calibri"/>
          <w:sz w:val="18"/>
          <w:szCs w:val="18"/>
        </w:rPr>
        <w:footnoteRef/>
      </w:r>
      <w:r>
        <w:rPr>
          <w:rFonts w:ascii="Calibri" w:hAnsi="Calibri"/>
          <w:sz w:val="18"/>
          <w:szCs w:val="18"/>
        </w:rPr>
        <w:tab/>
        <w:t>Вж. член 57, параграф 4 от Директива 2014/24/ЕС</w:t>
      </w:r>
    </w:p>
  </w:footnote>
  <w:footnote w:id="27">
    <w:p w:rsidR="00F15BCA" w:rsidRDefault="00F15BCA" w:rsidP="00181AB8">
      <w:pPr>
        <w:pStyle w:val="afe"/>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afc"/>
          <w:rFonts w:ascii="Calibri" w:hAnsi="Calibri"/>
          <w:sz w:val="18"/>
          <w:szCs w:val="18"/>
        </w:rPr>
        <w:footnoteRef/>
      </w:r>
      <w:r>
        <w:rPr>
          <w:rFonts w:ascii="Calibri" w:hAnsi="Calibri"/>
          <w:sz w:val="18"/>
          <w:szCs w:val="18"/>
        </w:rPr>
        <w:tab/>
      </w:r>
      <w:r>
        <w:rPr>
          <w:rFonts w:ascii="Calibri" w:hAnsi="Calibri"/>
          <w:b/>
          <w:i/>
          <w:sz w:val="18"/>
          <w:szCs w:val="18"/>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8">
    <w:p w:rsidR="00F15BCA" w:rsidRDefault="00F15BCA" w:rsidP="00181AB8">
      <w:pPr>
        <w:pStyle w:val="afe"/>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afc"/>
          <w:rFonts w:ascii="Calibri" w:hAnsi="Calibri"/>
          <w:sz w:val="18"/>
          <w:szCs w:val="18"/>
        </w:rPr>
        <w:footnoteRef/>
      </w:r>
      <w:r>
        <w:rPr>
          <w:rFonts w:ascii="Calibri" w:hAnsi="Calibri"/>
          <w:sz w:val="18"/>
          <w:szCs w:val="18"/>
        </w:rPr>
        <w:tab/>
      </w:r>
      <w:r>
        <w:rPr>
          <w:rFonts w:ascii="Calibri" w:hAnsi="Calibri"/>
          <w:b/>
          <w:i/>
          <w:sz w:val="18"/>
          <w:szCs w:val="18"/>
        </w:rPr>
        <w:t>Вж. националното законодателство, съответното обявление или документацията за обществената поръчка.</w:t>
      </w:r>
    </w:p>
  </w:footnote>
  <w:footnote w:id="29">
    <w:p w:rsidR="00F15BCA" w:rsidRDefault="00F15BCA" w:rsidP="00181AB8">
      <w:pPr>
        <w:pStyle w:val="afe"/>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afc"/>
          <w:rFonts w:ascii="Calibri" w:hAnsi="Calibri"/>
          <w:sz w:val="18"/>
          <w:szCs w:val="18"/>
        </w:rPr>
        <w:footnoteRef/>
      </w:r>
      <w:r>
        <w:rPr>
          <w:rFonts w:ascii="Calibri" w:hAnsi="Calibri"/>
          <w:sz w:val="18"/>
          <w:szCs w:val="18"/>
        </w:rPr>
        <w:tab/>
        <w:t xml:space="preserve">Тази информация </w:t>
      </w:r>
      <w:r>
        <w:rPr>
          <w:rFonts w:ascii="Calibri" w:hAnsi="Calibri"/>
          <w:b/>
          <w:sz w:val="18"/>
          <w:szCs w:val="18"/>
        </w:rPr>
        <w:t>не</w:t>
      </w:r>
      <w:r>
        <w:rPr>
          <w:rFonts w:ascii="Calibri" w:hAnsi="Calibri"/>
          <w:sz w:val="18"/>
          <w:szCs w:val="18"/>
        </w:rPr>
        <w:t xml:space="preserve"> трябва да се дава, ако изключването на икономически оператори в един от случаите, изброени в букви а) — е), е </w:t>
      </w:r>
      <w:r>
        <w:rPr>
          <w:rFonts w:ascii="Calibri" w:hAnsi="Calibri"/>
          <w:b/>
          <w:sz w:val="18"/>
          <w:szCs w:val="18"/>
          <w:u w:val="single"/>
        </w:rPr>
        <w:t>задължително</w:t>
      </w:r>
      <w:r>
        <w:rPr>
          <w:rFonts w:ascii="Calibri" w:hAnsi="Calibri"/>
          <w:sz w:val="18"/>
          <w:szCs w:val="18"/>
        </w:rPr>
        <w:t xml:space="preserve"> съгласно приложимото национално право </w:t>
      </w:r>
      <w:r>
        <w:rPr>
          <w:rFonts w:ascii="Calibri" w:hAnsi="Calibri"/>
          <w:b/>
          <w:sz w:val="18"/>
          <w:szCs w:val="18"/>
        </w:rPr>
        <w:t>без каквато и да е</w:t>
      </w:r>
      <w:r>
        <w:rPr>
          <w:rFonts w:ascii="Calibri" w:hAnsi="Calibri"/>
          <w:sz w:val="18"/>
          <w:szCs w:val="18"/>
        </w:rPr>
        <w:t xml:space="preserve"> </w:t>
      </w:r>
      <w:r>
        <w:rPr>
          <w:rFonts w:ascii="Calibri" w:hAnsi="Calibri"/>
          <w:b/>
          <w:sz w:val="18"/>
          <w:szCs w:val="18"/>
        </w:rPr>
        <w:t>възможност за дерогация</w:t>
      </w:r>
      <w:r>
        <w:rPr>
          <w:rFonts w:ascii="Calibri" w:hAnsi="Calibri"/>
          <w:sz w:val="18"/>
          <w:szCs w:val="18"/>
        </w:rPr>
        <w:t>, дори ако икономическият оператор е в състояние да изпълни поръчката.</w:t>
      </w:r>
    </w:p>
  </w:footnote>
  <w:footnote w:id="30">
    <w:p w:rsidR="00F15BCA" w:rsidRDefault="00F15BCA" w:rsidP="00181AB8">
      <w:pPr>
        <w:pStyle w:val="afe"/>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afc"/>
          <w:rFonts w:ascii="Calibri" w:hAnsi="Calibri"/>
          <w:sz w:val="18"/>
          <w:szCs w:val="18"/>
        </w:rPr>
        <w:footnoteRef/>
      </w:r>
      <w:r>
        <w:rPr>
          <w:rFonts w:ascii="Calibri" w:hAnsi="Calibri"/>
          <w:sz w:val="18"/>
          <w:szCs w:val="18"/>
        </w:rPr>
        <w:tab/>
      </w:r>
      <w:r>
        <w:rPr>
          <w:rFonts w:ascii="Calibri" w:hAnsi="Calibri"/>
          <w:b/>
          <w:i/>
          <w:sz w:val="18"/>
          <w:szCs w:val="18"/>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1">
    <w:p w:rsidR="00F15BCA" w:rsidRDefault="00F15BCA" w:rsidP="00181AB8">
      <w:pPr>
        <w:pStyle w:val="afe"/>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afc"/>
          <w:rFonts w:ascii="Calibri" w:hAnsi="Calibri"/>
          <w:sz w:val="18"/>
          <w:szCs w:val="18"/>
        </w:rPr>
        <w:footnoteRef/>
      </w:r>
      <w:r>
        <w:rPr>
          <w:rFonts w:ascii="Calibri" w:hAnsi="Calibri"/>
          <w:sz w:val="18"/>
          <w:szCs w:val="18"/>
        </w:rPr>
        <w:tab/>
      </w:r>
      <w:r>
        <w:rPr>
          <w:rFonts w:ascii="Calibri" w:hAnsi="Calibri"/>
          <w:b/>
          <w:i/>
          <w:sz w:val="18"/>
          <w:szCs w:val="18"/>
        </w:rPr>
        <w:t>Както е посочено в националното законодателство, съответното обявление или в документацията за обществената поръчка.</w:t>
      </w:r>
    </w:p>
  </w:footnote>
  <w:footnote w:id="32">
    <w:p w:rsidR="00F15BCA" w:rsidRDefault="00F15BCA" w:rsidP="00181AB8">
      <w:pPr>
        <w:pStyle w:val="afe"/>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afc"/>
          <w:rFonts w:ascii="Calibri" w:hAnsi="Calibri"/>
          <w:sz w:val="18"/>
          <w:szCs w:val="18"/>
        </w:rPr>
        <w:footnoteRef/>
      </w:r>
      <w:r>
        <w:rPr>
          <w:rFonts w:ascii="Calibri" w:hAnsi="Calibri"/>
          <w:sz w:val="18"/>
          <w:szCs w:val="18"/>
        </w:rPr>
        <w:tab/>
        <w:t>Моля да се повтори толкова пъти, колкото е необходимо.</w:t>
      </w:r>
    </w:p>
  </w:footnote>
  <w:footnote w:id="33">
    <w:p w:rsidR="00F15BCA" w:rsidRDefault="00F15BCA" w:rsidP="00181AB8">
      <w:pPr>
        <w:pStyle w:val="afe"/>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afc"/>
          <w:rFonts w:ascii="Calibri" w:hAnsi="Calibri"/>
          <w:sz w:val="18"/>
          <w:szCs w:val="18"/>
        </w:rPr>
        <w:footnoteRef/>
      </w:r>
      <w:r>
        <w:rPr>
          <w:rFonts w:ascii="Calibri" w:hAnsi="Calibri"/>
          <w:sz w:val="18"/>
          <w:szCs w:val="18"/>
        </w:rPr>
        <w:tab/>
        <w:t xml:space="preserve">Както е описано в приложение XI към Директива 2014/24/ЕС; </w:t>
      </w:r>
      <w:r>
        <w:rPr>
          <w:rFonts w:ascii="Calibri" w:hAnsi="Calibri"/>
          <w:b/>
          <w:i/>
          <w:sz w:val="18"/>
          <w:szCs w:val="18"/>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4">
    <w:p w:rsidR="00F15BCA" w:rsidRDefault="00F15BCA" w:rsidP="00181AB8">
      <w:pPr>
        <w:pStyle w:val="afe"/>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afc"/>
          <w:rFonts w:ascii="Calibri" w:hAnsi="Calibri"/>
          <w:sz w:val="18"/>
          <w:szCs w:val="18"/>
        </w:rPr>
        <w:footnoteRef/>
      </w:r>
      <w:r>
        <w:rPr>
          <w:rFonts w:ascii="Calibri" w:hAnsi="Calibri"/>
          <w:sz w:val="18"/>
          <w:szCs w:val="18"/>
        </w:rPr>
        <w:tab/>
        <w:t>Само ако е разрешено в съответното обявление или в документацията за обществената поръчка.</w:t>
      </w:r>
    </w:p>
  </w:footnote>
  <w:footnote w:id="35">
    <w:p w:rsidR="00F15BCA" w:rsidRDefault="00F15BCA" w:rsidP="00181AB8">
      <w:pPr>
        <w:pStyle w:val="afe"/>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afc"/>
          <w:rFonts w:ascii="Calibri" w:hAnsi="Calibri"/>
          <w:sz w:val="18"/>
          <w:szCs w:val="18"/>
        </w:rPr>
        <w:footnoteRef/>
      </w:r>
      <w:r>
        <w:rPr>
          <w:rFonts w:ascii="Calibri" w:hAnsi="Calibri"/>
          <w:sz w:val="18"/>
          <w:szCs w:val="18"/>
        </w:rPr>
        <w:tab/>
        <w:t>Само ако е разрешено в съответното обявление или в документацията за обществената поръчка.</w:t>
      </w:r>
    </w:p>
  </w:footnote>
  <w:footnote w:id="36">
    <w:p w:rsidR="00F15BCA" w:rsidRDefault="00F15BCA" w:rsidP="00181AB8">
      <w:pPr>
        <w:pStyle w:val="afe"/>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afc"/>
          <w:rFonts w:ascii="Calibri" w:hAnsi="Calibri"/>
          <w:sz w:val="18"/>
          <w:szCs w:val="18"/>
        </w:rPr>
        <w:footnoteRef/>
      </w:r>
      <w:r>
        <w:rPr>
          <w:rFonts w:ascii="Calibri" w:hAnsi="Calibri"/>
          <w:sz w:val="18"/>
          <w:szCs w:val="18"/>
        </w:rPr>
        <w:tab/>
        <w:t>Например съотношението между активите и пасивите.</w:t>
      </w:r>
    </w:p>
  </w:footnote>
  <w:footnote w:id="37">
    <w:p w:rsidR="00F15BCA" w:rsidRDefault="00F15BCA" w:rsidP="00181AB8">
      <w:pPr>
        <w:pStyle w:val="afe"/>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afc"/>
          <w:rFonts w:ascii="Calibri" w:hAnsi="Calibri"/>
          <w:sz w:val="18"/>
          <w:szCs w:val="18"/>
        </w:rPr>
        <w:footnoteRef/>
      </w:r>
      <w:r>
        <w:rPr>
          <w:rFonts w:ascii="Calibri" w:hAnsi="Calibri"/>
          <w:sz w:val="18"/>
          <w:szCs w:val="18"/>
        </w:rPr>
        <w:tab/>
        <w:t>Например съотношението между активите и пасивите.</w:t>
      </w:r>
    </w:p>
  </w:footnote>
  <w:footnote w:id="38">
    <w:p w:rsidR="00F15BCA" w:rsidRDefault="00F15BCA" w:rsidP="00181AB8">
      <w:pPr>
        <w:pStyle w:val="afe"/>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afc"/>
          <w:rFonts w:ascii="Calibri" w:hAnsi="Calibri"/>
          <w:sz w:val="18"/>
          <w:szCs w:val="18"/>
        </w:rPr>
        <w:footnoteRef/>
      </w:r>
      <w:r>
        <w:rPr>
          <w:rFonts w:ascii="Calibri" w:hAnsi="Calibri"/>
          <w:sz w:val="18"/>
          <w:szCs w:val="18"/>
        </w:rPr>
        <w:tab/>
        <w:t>Моля да се повтори толкова пъти, колкото е необходимо.</w:t>
      </w:r>
    </w:p>
  </w:footnote>
  <w:footnote w:id="39">
    <w:p w:rsidR="00F15BCA" w:rsidRDefault="00F15BCA" w:rsidP="00181AB8">
      <w:pPr>
        <w:pStyle w:val="afe"/>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afc"/>
          <w:rFonts w:ascii="Calibri" w:hAnsi="Calibri"/>
          <w:sz w:val="18"/>
          <w:szCs w:val="18"/>
        </w:rPr>
        <w:footnoteRef/>
      </w:r>
      <w:r>
        <w:rPr>
          <w:rFonts w:ascii="Calibri" w:hAnsi="Calibri"/>
          <w:sz w:val="18"/>
          <w:szCs w:val="18"/>
        </w:rPr>
        <w:tab/>
        <w:t xml:space="preserve">Възлагащите органи могат да </w:t>
      </w:r>
      <w:r>
        <w:rPr>
          <w:rFonts w:ascii="Calibri" w:hAnsi="Calibri"/>
          <w:b/>
          <w:sz w:val="18"/>
          <w:szCs w:val="18"/>
        </w:rPr>
        <w:t>изискат</w:t>
      </w:r>
      <w:r>
        <w:rPr>
          <w:rFonts w:ascii="Calibri" w:hAnsi="Calibri"/>
          <w:sz w:val="18"/>
          <w:szCs w:val="18"/>
        </w:rPr>
        <w:t xml:space="preserve"> наличието на опит до пет години и да </w:t>
      </w:r>
      <w:r>
        <w:rPr>
          <w:rFonts w:ascii="Calibri" w:hAnsi="Calibri"/>
          <w:b/>
          <w:sz w:val="18"/>
          <w:szCs w:val="18"/>
        </w:rPr>
        <w:t>приемат</w:t>
      </w:r>
      <w:r>
        <w:rPr>
          <w:rFonts w:ascii="Calibri" w:hAnsi="Calibri"/>
          <w:sz w:val="18"/>
          <w:szCs w:val="18"/>
        </w:rPr>
        <w:t xml:space="preserve"> опит отпреди </w:t>
      </w:r>
      <w:r>
        <w:rPr>
          <w:rFonts w:ascii="Calibri" w:hAnsi="Calibri"/>
          <w:b/>
          <w:sz w:val="18"/>
          <w:szCs w:val="18"/>
        </w:rPr>
        <w:t>повече</w:t>
      </w:r>
      <w:r>
        <w:rPr>
          <w:rFonts w:ascii="Calibri" w:hAnsi="Calibri"/>
          <w:sz w:val="18"/>
          <w:szCs w:val="18"/>
        </w:rPr>
        <w:t xml:space="preserve"> от пет години.</w:t>
      </w:r>
    </w:p>
  </w:footnote>
  <w:footnote w:id="40">
    <w:p w:rsidR="00F15BCA" w:rsidRDefault="00F15BCA" w:rsidP="00181AB8">
      <w:pPr>
        <w:pStyle w:val="afe"/>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afc"/>
          <w:rFonts w:ascii="Calibri" w:hAnsi="Calibri"/>
          <w:sz w:val="18"/>
          <w:szCs w:val="18"/>
        </w:rPr>
        <w:footnoteRef/>
      </w:r>
      <w:r>
        <w:rPr>
          <w:rFonts w:ascii="Calibri" w:hAnsi="Calibri"/>
          <w:sz w:val="18"/>
          <w:szCs w:val="18"/>
        </w:rPr>
        <w:tab/>
        <w:t xml:space="preserve">Възлагащите органи могат да </w:t>
      </w:r>
      <w:r>
        <w:rPr>
          <w:rFonts w:ascii="Calibri" w:hAnsi="Calibri"/>
          <w:b/>
          <w:sz w:val="18"/>
          <w:szCs w:val="18"/>
        </w:rPr>
        <w:t>изискат</w:t>
      </w:r>
      <w:r>
        <w:rPr>
          <w:rFonts w:ascii="Calibri" w:hAnsi="Calibri"/>
          <w:sz w:val="18"/>
          <w:szCs w:val="18"/>
        </w:rPr>
        <w:t xml:space="preserve"> наличието на опит до три години и да </w:t>
      </w:r>
      <w:r>
        <w:rPr>
          <w:rFonts w:ascii="Calibri" w:hAnsi="Calibri"/>
          <w:b/>
          <w:sz w:val="18"/>
          <w:szCs w:val="18"/>
        </w:rPr>
        <w:t>приемат</w:t>
      </w:r>
      <w:r>
        <w:rPr>
          <w:rFonts w:ascii="Calibri" w:hAnsi="Calibri"/>
          <w:sz w:val="18"/>
          <w:szCs w:val="18"/>
        </w:rPr>
        <w:t xml:space="preserve"> опит отпреди </w:t>
      </w:r>
      <w:r>
        <w:rPr>
          <w:rFonts w:ascii="Calibri" w:hAnsi="Calibri"/>
          <w:b/>
          <w:sz w:val="18"/>
          <w:szCs w:val="18"/>
        </w:rPr>
        <w:t>повече</w:t>
      </w:r>
      <w:r>
        <w:rPr>
          <w:rFonts w:ascii="Calibri" w:hAnsi="Calibri"/>
          <w:sz w:val="18"/>
          <w:szCs w:val="18"/>
        </w:rPr>
        <w:t xml:space="preserve"> от три години.</w:t>
      </w:r>
    </w:p>
  </w:footnote>
  <w:footnote w:id="41">
    <w:p w:rsidR="00F15BCA" w:rsidRDefault="00F15BCA" w:rsidP="00181AB8">
      <w:pPr>
        <w:pStyle w:val="afe"/>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afc"/>
          <w:rFonts w:ascii="Calibri" w:hAnsi="Calibri"/>
          <w:sz w:val="18"/>
          <w:szCs w:val="18"/>
        </w:rPr>
        <w:footnoteRef/>
      </w:r>
      <w:r>
        <w:rPr>
          <w:rFonts w:ascii="Calibri" w:hAnsi="Calibri"/>
          <w:sz w:val="18"/>
          <w:szCs w:val="18"/>
        </w:rPr>
        <w:tab/>
        <w:t xml:space="preserve">С други думи, </w:t>
      </w:r>
      <w:r>
        <w:rPr>
          <w:rFonts w:ascii="Calibri" w:hAnsi="Calibri"/>
          <w:b/>
          <w:sz w:val="18"/>
          <w:szCs w:val="18"/>
          <w:u w:val="single"/>
        </w:rPr>
        <w:t>всички</w:t>
      </w:r>
      <w:r>
        <w:rPr>
          <w:rFonts w:ascii="Calibri" w:hAnsi="Calibri"/>
          <w:sz w:val="18"/>
          <w:szCs w:val="18"/>
        </w:rP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2">
    <w:p w:rsidR="00F15BCA" w:rsidRDefault="00F15BCA" w:rsidP="00181AB8">
      <w:pPr>
        <w:pStyle w:val="afe"/>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afc"/>
          <w:rFonts w:ascii="Calibri" w:hAnsi="Calibri"/>
          <w:sz w:val="18"/>
          <w:szCs w:val="18"/>
        </w:rPr>
        <w:footnoteRef/>
      </w:r>
      <w:r>
        <w:rPr>
          <w:rFonts w:ascii="Calibri" w:hAnsi="Calibri"/>
          <w:sz w:val="18"/>
          <w:szCs w:val="18"/>
        </w:rPr>
        <w:tab/>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43">
    <w:p w:rsidR="00F15BCA" w:rsidRDefault="00F15BCA" w:rsidP="00181AB8">
      <w:pPr>
        <w:pStyle w:val="afe"/>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afc"/>
          <w:rFonts w:ascii="Calibri" w:hAnsi="Calibri"/>
          <w:sz w:val="18"/>
          <w:szCs w:val="18"/>
        </w:rPr>
        <w:footnoteRef/>
      </w:r>
      <w:r>
        <w:rPr>
          <w:rFonts w:ascii="Calibri" w:hAnsi="Calibri"/>
          <w:sz w:val="18"/>
          <w:szCs w:val="18"/>
        </w:rP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4">
    <w:p w:rsidR="00F15BCA" w:rsidRDefault="00F15BCA" w:rsidP="00181AB8">
      <w:pPr>
        <w:pStyle w:val="afe"/>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afc"/>
          <w:rFonts w:ascii="Calibri" w:hAnsi="Calibri"/>
          <w:sz w:val="18"/>
          <w:szCs w:val="18"/>
        </w:rPr>
        <w:footnoteRef/>
      </w:r>
      <w:r>
        <w:rPr>
          <w:rFonts w:ascii="Calibri" w:hAnsi="Calibri"/>
          <w:sz w:val="18"/>
          <w:szCs w:val="18"/>
        </w:rPr>
        <w:tab/>
        <w:t>Ако икономическият оператор</w:t>
      </w:r>
      <w:r>
        <w:rPr>
          <w:rFonts w:ascii="Calibri" w:hAnsi="Calibri"/>
          <w:sz w:val="18"/>
          <w:szCs w:val="18"/>
          <w:u w:val="single"/>
        </w:rPr>
        <w:t xml:space="preserve"> </w:t>
      </w:r>
      <w:r>
        <w:rPr>
          <w:rFonts w:ascii="Calibri" w:hAnsi="Calibri"/>
          <w:b/>
          <w:sz w:val="18"/>
          <w:szCs w:val="18"/>
          <w:u w:val="single"/>
        </w:rPr>
        <w:t>е решил</w:t>
      </w:r>
      <w:r>
        <w:rPr>
          <w:rFonts w:ascii="Calibri" w:hAnsi="Calibri"/>
          <w:sz w:val="18"/>
          <w:szCs w:val="18"/>
        </w:rPr>
        <w:t xml:space="preserve"> да възложи подизпълнението на част от договора </w:t>
      </w:r>
      <w:r>
        <w:rPr>
          <w:rFonts w:ascii="Calibri" w:hAnsi="Calibri"/>
          <w:b/>
          <w:sz w:val="18"/>
          <w:szCs w:val="18"/>
          <w:u w:val="single"/>
        </w:rPr>
        <w:t>и</w:t>
      </w:r>
      <w:r>
        <w:rPr>
          <w:rFonts w:ascii="Calibri" w:hAnsi="Calibri"/>
          <w:sz w:val="18"/>
          <w:szCs w:val="18"/>
        </w:rPr>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5">
    <w:p w:rsidR="00F15BCA" w:rsidRDefault="00F15BCA" w:rsidP="00181AB8">
      <w:pPr>
        <w:pStyle w:val="afe"/>
        <w:pBdr>
          <w:top w:val="single" w:sz="4" w:space="1" w:color="auto"/>
          <w:left w:val="single" w:sz="4" w:space="4" w:color="auto"/>
          <w:bottom w:val="single" w:sz="4" w:space="5" w:color="auto"/>
          <w:right w:val="single" w:sz="4" w:space="4" w:color="auto"/>
        </w:pBdr>
        <w:shd w:val="clear" w:color="auto" w:fill="BFBFBF"/>
        <w:rPr>
          <w:rFonts w:ascii="Calibri" w:hAnsi="Calibri"/>
          <w:sz w:val="18"/>
          <w:szCs w:val="18"/>
        </w:rPr>
      </w:pPr>
      <w:r>
        <w:rPr>
          <w:rStyle w:val="afc"/>
          <w:rFonts w:ascii="Calibri" w:hAnsi="Calibri"/>
          <w:sz w:val="18"/>
          <w:szCs w:val="18"/>
        </w:rPr>
        <w:footnoteRef/>
      </w:r>
      <w:r>
        <w:rPr>
          <w:rFonts w:ascii="Calibri" w:hAnsi="Calibri"/>
          <w:sz w:val="18"/>
          <w:szCs w:val="18"/>
        </w:rPr>
        <w:tab/>
        <w:t>Моля, посочете ясно към кой документ се отнася отговорът.</w:t>
      </w:r>
    </w:p>
  </w:footnote>
  <w:footnote w:id="46">
    <w:p w:rsidR="00F15BCA" w:rsidRDefault="00F15BCA" w:rsidP="00181AB8">
      <w:pPr>
        <w:pStyle w:val="afe"/>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afc"/>
          <w:rFonts w:ascii="Calibri" w:hAnsi="Calibri"/>
          <w:sz w:val="18"/>
          <w:szCs w:val="18"/>
        </w:rPr>
        <w:footnoteRef/>
      </w:r>
      <w:r>
        <w:rPr>
          <w:rFonts w:ascii="Calibri" w:hAnsi="Calibri"/>
          <w:sz w:val="18"/>
          <w:szCs w:val="18"/>
        </w:rPr>
        <w:tab/>
        <w:t>Моля да се повтори толкова пъти, колкото е необходимо.</w:t>
      </w:r>
    </w:p>
  </w:footnote>
  <w:footnote w:id="47">
    <w:p w:rsidR="00F15BCA" w:rsidRDefault="00F15BCA" w:rsidP="00181AB8">
      <w:pPr>
        <w:pStyle w:val="afe"/>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afc"/>
          <w:rFonts w:ascii="Calibri" w:hAnsi="Calibri"/>
          <w:sz w:val="18"/>
          <w:szCs w:val="18"/>
        </w:rPr>
        <w:footnoteRef/>
      </w:r>
      <w:r>
        <w:rPr>
          <w:rFonts w:ascii="Calibri" w:hAnsi="Calibri"/>
          <w:sz w:val="18"/>
          <w:szCs w:val="18"/>
        </w:rPr>
        <w:tab/>
        <w:t>Моля да се повтори толкова пъти, колкото е необходимо.</w:t>
      </w:r>
    </w:p>
  </w:footnote>
  <w:footnote w:id="48">
    <w:p w:rsidR="00F15BCA" w:rsidRDefault="00F15BCA" w:rsidP="00181AB8">
      <w:pPr>
        <w:pStyle w:val="afe"/>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afc"/>
          <w:rFonts w:ascii="Calibri" w:hAnsi="Calibri"/>
          <w:sz w:val="18"/>
          <w:szCs w:val="18"/>
        </w:rPr>
        <w:footnoteRef/>
      </w:r>
      <w:r>
        <w:rPr>
          <w:rFonts w:ascii="Calibri" w:hAnsi="Calibri"/>
          <w:sz w:val="18"/>
          <w:szCs w:val="18"/>
        </w:rPr>
        <w:tab/>
        <w:t>При условие, че икономическият оператор е предоставил необходимата информация (</w:t>
      </w:r>
      <w:r>
        <w:rPr>
          <w:rFonts w:ascii="Calibri" w:hAnsi="Calibri"/>
          <w:i/>
          <w:sz w:val="18"/>
          <w:szCs w:val="18"/>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Pr>
          <w:rFonts w:ascii="Calibri" w:hAnsi="Calibri"/>
          <w:sz w:val="18"/>
          <w:szCs w:val="18"/>
        </w:rPr>
        <w:t xml:space="preserve"> </w:t>
      </w:r>
    </w:p>
  </w:footnote>
  <w:footnote w:id="49">
    <w:p w:rsidR="00F15BCA" w:rsidRDefault="00F15BCA" w:rsidP="00181AB8">
      <w:pPr>
        <w:pStyle w:val="afe"/>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afc"/>
          <w:rFonts w:ascii="Calibri" w:hAnsi="Calibri"/>
          <w:sz w:val="18"/>
          <w:szCs w:val="18"/>
        </w:rPr>
        <w:footnoteRef/>
      </w:r>
      <w:r>
        <w:rPr>
          <w:rFonts w:ascii="Calibri" w:hAnsi="Calibri"/>
          <w:sz w:val="18"/>
          <w:szCs w:val="18"/>
        </w:rPr>
        <w:tab/>
        <w:t>В зависимост от националните разпоредби за прилагането на член 59, параграф 5, втора алинея от Директива 2014/24/ЕС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BCA" w:rsidRDefault="00F15BC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BCA" w:rsidRPr="00D83559" w:rsidRDefault="00F15BCA" w:rsidP="00D83559">
    <w:pPr>
      <w:tabs>
        <w:tab w:val="left" w:pos="708"/>
        <w:tab w:val="left" w:pos="1416"/>
        <w:tab w:val="left" w:pos="2124"/>
        <w:tab w:val="left" w:pos="2832"/>
        <w:tab w:val="left" w:pos="3540"/>
        <w:tab w:val="left" w:pos="4248"/>
        <w:tab w:val="left" w:pos="4956"/>
        <w:tab w:val="left" w:pos="5664"/>
        <w:tab w:val="left" w:pos="7170"/>
      </w:tabs>
      <w:suppressAutoHyphens/>
      <w:spacing w:line="100" w:lineRule="atLeast"/>
      <w:rPr>
        <w:sz w:val="20"/>
        <w:lang w:eastAsia="ar-SA"/>
      </w:rPr>
    </w:pPr>
    <w:r w:rsidRPr="00D83559">
      <w:rPr>
        <w:noProof/>
        <w:sz w:val="20"/>
        <w:lang w:val="bg-BG" w:eastAsia="zh-CN"/>
      </w:rPr>
      <mc:AlternateContent>
        <mc:Choice Requires="wps">
          <w:drawing>
            <wp:anchor distT="45720" distB="45720" distL="114300" distR="114300" simplePos="0" relativeHeight="251657216" behindDoc="0" locked="0" layoutInCell="1" allowOverlap="1" wp14:anchorId="69FA7361" wp14:editId="482951CA">
              <wp:simplePos x="0" y="0"/>
              <wp:positionH relativeFrom="column">
                <wp:posOffset>1729105</wp:posOffset>
              </wp:positionH>
              <wp:positionV relativeFrom="paragraph">
                <wp:posOffset>0</wp:posOffset>
              </wp:positionV>
              <wp:extent cx="2437765" cy="933450"/>
              <wp:effectExtent l="0" t="0" r="22860"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7765" cy="933450"/>
                      </a:xfrm>
                      <a:prstGeom prst="rect">
                        <a:avLst/>
                      </a:prstGeom>
                      <a:solidFill>
                        <a:srgbClr val="FFFFFF"/>
                      </a:solidFill>
                      <a:ln w="9525">
                        <a:solidFill>
                          <a:srgbClr val="000000"/>
                        </a:solidFill>
                        <a:miter lim="800000"/>
                        <a:headEnd/>
                        <a:tailEnd/>
                      </a:ln>
                    </wps:spPr>
                    <wps:txbx>
                      <w:txbxContent>
                        <w:p w:rsidR="00F15BCA" w:rsidRPr="00490892" w:rsidRDefault="00F15BCA" w:rsidP="00D83559">
                          <w:pPr>
                            <w:jc w:val="center"/>
                            <w:rPr>
                              <w:b/>
                              <w:sz w:val="20"/>
                            </w:rPr>
                          </w:pPr>
                          <w:r w:rsidRPr="00490892">
                            <w:rPr>
                              <w:b/>
                              <w:sz w:val="20"/>
                            </w:rPr>
                            <w:t>ПРОГРАМА ЗА РАЗВИТИЕ НА СЕЛСКИТЕ РАЙОНИ 2014-2020</w:t>
                          </w:r>
                        </w:p>
                        <w:p w:rsidR="00F15BCA" w:rsidRPr="00490892" w:rsidRDefault="00F15BCA" w:rsidP="00D83559">
                          <w:pPr>
                            <w:jc w:val="center"/>
                            <w:rPr>
                              <w:b/>
                              <w:sz w:val="20"/>
                            </w:rPr>
                          </w:pPr>
                          <w:r w:rsidRPr="00490892">
                            <w:rPr>
                              <w:b/>
                              <w:sz w:val="20"/>
                            </w:rPr>
                            <w:t>ЕВРОПЕЙСКИ ЗЕМЕДЕЛСКИ ФОНД ЗА РАЗВИТИЕ НА СЕЛСКИТЕ РАЙОНИ</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7" o:spid="_x0000_s1026" type="#_x0000_t202" style="position:absolute;margin-left:136.15pt;margin-top:0;width:191.95pt;height:73.5pt;z-index:25165721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">
              <v:textbox>
                <w:txbxContent>
                  <w:p w:rsidR="000A2848" w:rsidRPr="00490892" w:rsidRDefault="000A2848" w:rsidP="00D83559">
                    <w:pPr>
                      <w:jc w:val="center"/>
                      <w:rPr>
                        <w:b/>
                        <w:sz w:val="20"/>
                      </w:rPr>
                    </w:pPr>
                    <w:r w:rsidRPr="00490892">
                      <w:rPr>
                        <w:b/>
                        <w:sz w:val="20"/>
                      </w:rPr>
                      <w:t>ПРОГРАМА ЗА РАЗВИТИЕ НА СЕЛСКИТЕ РАЙОНИ 2014-2020</w:t>
                    </w:r>
                  </w:p>
                  <w:p w:rsidR="000A2848" w:rsidRPr="00490892" w:rsidRDefault="000A2848" w:rsidP="00D83559">
                    <w:pPr>
                      <w:jc w:val="center"/>
                      <w:rPr>
                        <w:b/>
                        <w:sz w:val="20"/>
                      </w:rPr>
                    </w:pPr>
                    <w:r w:rsidRPr="00490892">
                      <w:rPr>
                        <w:b/>
                        <w:sz w:val="20"/>
                      </w:rPr>
                      <w:t>ЕВРОПЕЙСКИ ЗЕМЕДЕЛСКИ ФОНД ЗА РАЗВИТИЕ НА СЕЛСКИТЕ РАЙОНИ</w:t>
                    </w:r>
                  </w:p>
                </w:txbxContent>
              </v:textbox>
              <w10:wrap type="square"/>
            </v:shape>
          </w:pict>
        </mc:Fallback>
      </mc:AlternateContent>
    </w:r>
    <w:r w:rsidRPr="00D83559">
      <w:rPr>
        <w:noProof/>
        <w:sz w:val="20"/>
        <w:lang w:val="bg-BG" w:eastAsia="zh-CN"/>
      </w:rPr>
      <w:drawing>
        <wp:inline distT="0" distB="0" distL="0" distR="0" wp14:anchorId="74338E64" wp14:editId="78EA94A0">
          <wp:extent cx="1438275" cy="933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933450"/>
                  </a:xfrm>
                  <a:prstGeom prst="rect">
                    <a:avLst/>
                  </a:prstGeom>
                  <a:noFill/>
                  <a:ln>
                    <a:noFill/>
                  </a:ln>
                </pic:spPr>
              </pic:pic>
            </a:graphicData>
          </a:graphic>
        </wp:inline>
      </w:drawing>
    </w:r>
    <w:r w:rsidRPr="00D83559">
      <w:rPr>
        <w:sz w:val="20"/>
        <w:lang w:eastAsia="ar-SA"/>
      </w:rPr>
      <w:tab/>
    </w:r>
    <w:r w:rsidRPr="00D83559">
      <w:rPr>
        <w:noProof/>
        <w:sz w:val="20"/>
        <w:lang w:val="bg-BG" w:eastAsia="zh-CN"/>
      </w:rPr>
      <w:drawing>
        <wp:inline distT="0" distB="0" distL="0" distR="0" wp14:anchorId="5A54B988" wp14:editId="7F5E7689">
          <wp:extent cx="1790700" cy="10001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0700" cy="1000125"/>
                  </a:xfrm>
                  <a:prstGeom prst="rect">
                    <a:avLst/>
                  </a:prstGeom>
                  <a:noFill/>
                  <a:ln>
                    <a:noFill/>
                  </a:ln>
                </pic:spPr>
              </pic:pic>
            </a:graphicData>
          </a:graphic>
        </wp:inline>
      </w:drawing>
    </w:r>
    <w:r w:rsidRPr="00D83559">
      <w:rPr>
        <w:noProof/>
        <w:sz w:val="20"/>
        <w:lang w:val="bg-BG"/>
      </w:rPr>
      <w:tab/>
    </w:r>
    <w:r w:rsidRPr="00D83559">
      <w:rPr>
        <w:noProof/>
        <w:sz w:val="20"/>
        <w:lang w:val="bg-BG"/>
      </w:rPr>
      <w:tab/>
    </w:r>
    <w:r w:rsidRPr="00D83559">
      <w:rPr>
        <w:noProof/>
        <w:sz w:val="20"/>
        <w:lang w:val="bg-BG" w:eastAsia="zh-CN"/>
      </w:rPr>
      <w:drawing>
        <wp:inline distT="0" distB="0" distL="0" distR="0" wp14:anchorId="65F667B1" wp14:editId="38F4F04E">
          <wp:extent cx="1562100" cy="1000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2100" cy="1000125"/>
                  </a:xfrm>
                  <a:prstGeom prst="rect">
                    <a:avLst/>
                  </a:prstGeom>
                  <a:noFill/>
                  <a:ln>
                    <a:noFill/>
                  </a:ln>
                </pic:spPr>
              </pic:pic>
            </a:graphicData>
          </a:graphic>
        </wp:inline>
      </w:drawing>
    </w:r>
  </w:p>
  <w:p w:rsidR="00F15BCA" w:rsidRPr="00D83559" w:rsidRDefault="00F15BCA" w:rsidP="00D83559">
    <w:pPr>
      <w:jc w:val="center"/>
      <w:rPr>
        <w:bCs/>
        <w:sz w:val="20"/>
        <w:lang w:val="bg-BG"/>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BCA" w:rsidRDefault="00F15BC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5"/>
      </v:shape>
    </w:pict>
  </w:numPicBullet>
  <w:abstractNum w:abstractNumId="0">
    <w:nsid w:val="00000003"/>
    <w:multiLevelType w:val="multilevel"/>
    <w:tmpl w:val="63089F6E"/>
    <w:name w:val="WW8Num3"/>
    <w:lvl w:ilvl="0">
      <w:start w:val="1"/>
      <w:numFmt w:val="decimal"/>
      <w:lvlText w:val="%1."/>
      <w:lvlJc w:val="left"/>
      <w:pPr>
        <w:tabs>
          <w:tab w:val="num" w:pos="720"/>
        </w:tabs>
        <w:ind w:left="720" w:hanging="360"/>
      </w:pPr>
      <w:rPr>
        <w:b/>
      </w:rPr>
    </w:lvl>
    <w:lvl w:ilvl="1">
      <w:start w:val="1"/>
      <w:numFmt w:val="decimal"/>
      <w:lvlText w:val="%2."/>
      <w:lvlJc w:val="left"/>
      <w:pPr>
        <w:tabs>
          <w:tab w:val="num" w:pos="1274"/>
        </w:tabs>
        <w:ind w:left="1274" w:hanging="99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4"/>
    <w:multiLevelType w:val="singleLevel"/>
    <w:tmpl w:val="00000004"/>
    <w:name w:val="WW8Num4"/>
    <w:lvl w:ilvl="0">
      <w:start w:val="6"/>
      <w:numFmt w:val="bullet"/>
      <w:lvlText w:val="-"/>
      <w:lvlJc w:val="left"/>
      <w:pPr>
        <w:tabs>
          <w:tab w:val="num" w:pos="1482"/>
        </w:tabs>
        <w:ind w:left="1482" w:hanging="360"/>
      </w:pPr>
      <w:rPr>
        <w:rFonts w:ascii="Times New Roman" w:hAnsi="Times New Roman" w:hint="default"/>
        <w:b w:val="0"/>
        <w:lang w:val="ru-RU"/>
      </w:rPr>
    </w:lvl>
  </w:abstractNum>
  <w:abstractNum w:abstractNumId="2">
    <w:nsid w:val="00000005"/>
    <w:multiLevelType w:val="singleLevel"/>
    <w:tmpl w:val="00000005"/>
    <w:name w:val="WW8Num5"/>
    <w:lvl w:ilvl="0">
      <w:start w:val="1"/>
      <w:numFmt w:val="bullet"/>
      <w:lvlText w:val=""/>
      <w:lvlJc w:val="left"/>
      <w:pPr>
        <w:tabs>
          <w:tab w:val="num" w:pos="360"/>
        </w:tabs>
        <w:ind w:left="360" w:hanging="360"/>
      </w:pPr>
      <w:rPr>
        <w:rFonts w:ascii="Symbol" w:hAnsi="Symbol" w:hint="default"/>
        <w:lang w:val="ru-RU"/>
      </w:rPr>
    </w:lvl>
  </w:abstractNum>
  <w:abstractNum w:abstractNumId="3">
    <w:nsid w:val="00000007"/>
    <w:multiLevelType w:val="singleLevel"/>
    <w:tmpl w:val="00000007"/>
    <w:name w:val="WW8Num7"/>
    <w:lvl w:ilvl="0">
      <w:start w:val="1"/>
      <w:numFmt w:val="bullet"/>
      <w:lvlText w:val=""/>
      <w:lvlJc w:val="left"/>
      <w:pPr>
        <w:tabs>
          <w:tab w:val="num" w:pos="1669"/>
        </w:tabs>
        <w:ind w:left="1669" w:hanging="360"/>
      </w:pPr>
      <w:rPr>
        <w:rFonts w:ascii="Symbol" w:hAnsi="Symbol" w:cs="Symbol" w:hint="default"/>
      </w:rPr>
    </w:lvl>
  </w:abstractNum>
  <w:abstractNum w:abstractNumId="4">
    <w:nsid w:val="00000008"/>
    <w:multiLevelType w:val="multilevel"/>
    <w:tmpl w:val="00000008"/>
    <w:name w:val="WWNum3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9"/>
    <w:multiLevelType w:val="multilevel"/>
    <w:tmpl w:val="00000009"/>
    <w:name w:val="WWNum36"/>
    <w:lvl w:ilvl="0">
      <w:start w:val="1"/>
      <w:numFmt w:val="bullet"/>
      <w:lvlText w:val="-"/>
      <w:lvlJc w:val="left"/>
      <w:pPr>
        <w:tabs>
          <w:tab w:val="num" w:pos="0"/>
        </w:tabs>
        <w:ind w:left="720" w:hanging="360"/>
      </w:pPr>
      <w:rPr>
        <w:rFonts w:ascii="Times New Roman" w:hAnsi="Times New Roman"/>
        <w:b w:val="0"/>
        <w:i w:val="0"/>
        <w:caps w:val="0"/>
        <w:smallCaps w:val="0"/>
        <w:strike w:val="0"/>
        <w:dstrike w:val="0"/>
        <w:color w:val="000000"/>
        <w:spacing w:val="0"/>
        <w:w w:val="100"/>
        <w:sz w:val="24"/>
        <w:u w:val="none"/>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6">
    <w:nsid w:val="0000000E"/>
    <w:multiLevelType w:val="multilevel"/>
    <w:tmpl w:val="0000000E"/>
    <w:name w:val="WWNum49"/>
    <w:lvl w:ilvl="0">
      <w:start w:val="1"/>
      <w:numFmt w:val="bullet"/>
      <w:lvlText w:val=""/>
      <w:lvlJc w:val="left"/>
      <w:pPr>
        <w:tabs>
          <w:tab w:val="num" w:pos="360"/>
        </w:tabs>
        <w:ind w:left="1080" w:hanging="360"/>
      </w:pPr>
      <w:rPr>
        <w:rFonts w:ascii="Symbol" w:hAnsi="Symbol"/>
      </w:rPr>
    </w:lvl>
    <w:lvl w:ilvl="1">
      <w:start w:val="1"/>
      <w:numFmt w:val="bullet"/>
      <w:lvlText w:val="o"/>
      <w:lvlJc w:val="left"/>
      <w:pPr>
        <w:tabs>
          <w:tab w:val="num" w:pos="360"/>
        </w:tabs>
        <w:ind w:left="2007" w:hanging="360"/>
      </w:pPr>
      <w:rPr>
        <w:rFonts w:ascii="Courier New" w:hAnsi="Courier New"/>
      </w:rPr>
    </w:lvl>
    <w:lvl w:ilvl="2">
      <w:start w:val="1"/>
      <w:numFmt w:val="bullet"/>
      <w:lvlText w:val=""/>
      <w:lvlJc w:val="left"/>
      <w:pPr>
        <w:tabs>
          <w:tab w:val="num" w:pos="360"/>
        </w:tabs>
        <w:ind w:left="2727" w:hanging="360"/>
      </w:pPr>
      <w:rPr>
        <w:rFonts w:ascii="Wingdings" w:hAnsi="Wingdings"/>
      </w:rPr>
    </w:lvl>
    <w:lvl w:ilvl="3">
      <w:start w:val="1"/>
      <w:numFmt w:val="bullet"/>
      <w:lvlText w:val=""/>
      <w:lvlJc w:val="left"/>
      <w:pPr>
        <w:tabs>
          <w:tab w:val="num" w:pos="360"/>
        </w:tabs>
        <w:ind w:left="3447" w:hanging="360"/>
      </w:pPr>
      <w:rPr>
        <w:rFonts w:ascii="Symbol" w:hAnsi="Symbol"/>
      </w:rPr>
    </w:lvl>
    <w:lvl w:ilvl="4">
      <w:start w:val="1"/>
      <w:numFmt w:val="bullet"/>
      <w:lvlText w:val="o"/>
      <w:lvlJc w:val="left"/>
      <w:pPr>
        <w:tabs>
          <w:tab w:val="num" w:pos="360"/>
        </w:tabs>
        <w:ind w:left="4167" w:hanging="360"/>
      </w:pPr>
      <w:rPr>
        <w:rFonts w:ascii="Courier New" w:hAnsi="Courier New"/>
      </w:rPr>
    </w:lvl>
    <w:lvl w:ilvl="5">
      <w:start w:val="1"/>
      <w:numFmt w:val="bullet"/>
      <w:lvlText w:val=""/>
      <w:lvlJc w:val="left"/>
      <w:pPr>
        <w:tabs>
          <w:tab w:val="num" w:pos="360"/>
        </w:tabs>
        <w:ind w:left="4887" w:hanging="360"/>
      </w:pPr>
      <w:rPr>
        <w:rFonts w:ascii="Wingdings" w:hAnsi="Wingdings"/>
      </w:rPr>
    </w:lvl>
    <w:lvl w:ilvl="6">
      <w:start w:val="1"/>
      <w:numFmt w:val="bullet"/>
      <w:lvlText w:val=""/>
      <w:lvlJc w:val="left"/>
      <w:pPr>
        <w:tabs>
          <w:tab w:val="num" w:pos="360"/>
        </w:tabs>
        <w:ind w:left="5607" w:hanging="360"/>
      </w:pPr>
      <w:rPr>
        <w:rFonts w:ascii="Symbol" w:hAnsi="Symbol"/>
      </w:rPr>
    </w:lvl>
    <w:lvl w:ilvl="7">
      <w:start w:val="1"/>
      <w:numFmt w:val="bullet"/>
      <w:lvlText w:val="o"/>
      <w:lvlJc w:val="left"/>
      <w:pPr>
        <w:tabs>
          <w:tab w:val="num" w:pos="360"/>
        </w:tabs>
        <w:ind w:left="6327" w:hanging="360"/>
      </w:pPr>
      <w:rPr>
        <w:rFonts w:ascii="Courier New" w:hAnsi="Courier New"/>
      </w:rPr>
    </w:lvl>
    <w:lvl w:ilvl="8">
      <w:start w:val="1"/>
      <w:numFmt w:val="bullet"/>
      <w:lvlText w:val=""/>
      <w:lvlJc w:val="left"/>
      <w:pPr>
        <w:tabs>
          <w:tab w:val="num" w:pos="360"/>
        </w:tabs>
        <w:ind w:left="7047" w:hanging="360"/>
      </w:pPr>
      <w:rPr>
        <w:rFonts w:ascii="Wingdings" w:hAnsi="Wingdings"/>
      </w:rPr>
    </w:lvl>
  </w:abstractNum>
  <w:abstractNum w:abstractNumId="7">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2"/>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10"/>
    <w:multiLevelType w:val="multilevel"/>
    <w:tmpl w:val="00000010"/>
    <w:name w:val="WW8Num16"/>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16"/>
    <w:multiLevelType w:val="multilevel"/>
    <w:tmpl w:val="00000016"/>
    <w:name w:val="WW8Num22"/>
    <w:lvl w:ilvl="0">
      <w:start w:val="1"/>
      <w:numFmt w:val="bullet"/>
      <w:lvlText w:val=""/>
      <w:lvlJc w:val="left"/>
      <w:pPr>
        <w:tabs>
          <w:tab w:val="num" w:pos="720"/>
        </w:tabs>
        <w:ind w:left="720" w:hanging="360"/>
      </w:pPr>
      <w:rPr>
        <w:rFonts w:ascii="Symbol" w:hAnsi="Symbol" w:cs="OpenSymbol"/>
        <w:lang w:val="ru-RU"/>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ru-RU"/>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ru-RU"/>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nsid w:val="0A4E1053"/>
    <w:multiLevelType w:val="hybridMultilevel"/>
    <w:tmpl w:val="DAD23DC6"/>
    <w:lvl w:ilvl="0" w:tplc="4EAEED80">
      <w:start w:val="1"/>
      <w:numFmt w:val="decimal"/>
      <w:lvlText w:val="%1."/>
      <w:lvlJc w:val="left"/>
      <w:pPr>
        <w:ind w:left="720" w:hanging="360"/>
      </w:pPr>
      <w:rPr>
        <w:rFonts w:ascii="Times New Roman" w:eastAsia="Times New Roman" w:hAnsi="Times New Roman" w:cs="Times New Roman"/>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19423B92"/>
    <w:multiLevelType w:val="hybridMultilevel"/>
    <w:tmpl w:val="01021522"/>
    <w:lvl w:ilvl="0" w:tplc="1A1025F2">
      <w:start w:val="1"/>
      <w:numFmt w:val="decimal"/>
      <w:lvlText w:val="%1."/>
      <w:lvlJc w:val="left"/>
      <w:pPr>
        <w:ind w:left="720" w:hanging="360"/>
      </w:pPr>
      <w:rPr>
        <w:rFonts w:ascii="Times New Roman" w:eastAsia="Times New Roman" w:hAnsi="Times New Roman" w:cs="Times New Roman"/>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19D36BC5"/>
    <w:multiLevelType w:val="multilevel"/>
    <w:tmpl w:val="19D36BC5"/>
    <w:lvl w:ilvl="0">
      <w:numFmt w:val="bullet"/>
      <w:lvlText w:val="-"/>
      <w:lvlJc w:val="left"/>
      <w:pPr>
        <w:ind w:left="1069" w:hanging="360"/>
      </w:pPr>
      <w:rPr>
        <w:rFonts w:ascii="Times New Roman" w:eastAsia="Times New Roman" w:hAnsi="Times New Roman" w:cs="Times New Roman"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13">
    <w:nsid w:val="1F4711A6"/>
    <w:multiLevelType w:val="hybridMultilevel"/>
    <w:tmpl w:val="BBDECFC2"/>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E44180"/>
    <w:multiLevelType w:val="multilevel"/>
    <w:tmpl w:val="22E44180"/>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35E12DC"/>
    <w:multiLevelType w:val="hybridMultilevel"/>
    <w:tmpl w:val="D518944E"/>
    <w:lvl w:ilvl="0" w:tplc="2244D716">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0A5799"/>
    <w:multiLevelType w:val="hybridMultilevel"/>
    <w:tmpl w:val="D8D646B8"/>
    <w:lvl w:ilvl="0" w:tplc="0874A40C">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7">
    <w:nsid w:val="36D55AC7"/>
    <w:multiLevelType w:val="multilevel"/>
    <w:tmpl w:val="36D55AC7"/>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39D32272"/>
    <w:multiLevelType w:val="hybridMultilevel"/>
    <w:tmpl w:val="1032C412"/>
    <w:lvl w:ilvl="0" w:tplc="04090007">
      <w:start w:val="1"/>
      <w:numFmt w:val="bullet"/>
      <w:lvlText w:val=""/>
      <w:lvlPicBulletId w:val="0"/>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7">
      <w:start w:val="1"/>
      <w:numFmt w:val="bullet"/>
      <w:lvlText w:val=""/>
      <w:lvlPicBulletId w:val="0"/>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0FC56D3"/>
    <w:multiLevelType w:val="hybridMultilevel"/>
    <w:tmpl w:val="641E3030"/>
    <w:lvl w:ilvl="0" w:tplc="9564B43C">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713452"/>
    <w:multiLevelType w:val="singleLevel"/>
    <w:tmpl w:val="42713452"/>
    <w:lvl w:ilvl="0">
      <w:start w:val="1"/>
      <w:numFmt w:val="bullet"/>
      <w:lvlText w:val="–"/>
      <w:lvlJc w:val="left"/>
      <w:pPr>
        <w:tabs>
          <w:tab w:val="num" w:pos="1417"/>
        </w:tabs>
        <w:ind w:left="1417" w:hanging="567"/>
      </w:pPr>
    </w:lvl>
  </w:abstractNum>
  <w:abstractNum w:abstractNumId="21">
    <w:nsid w:val="45DF3727"/>
    <w:multiLevelType w:val="multilevel"/>
    <w:tmpl w:val="0EA41D9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3151349"/>
    <w:multiLevelType w:val="multilevel"/>
    <w:tmpl w:val="F7926448"/>
    <w:lvl w:ilvl="0">
      <w:start w:val="1"/>
      <w:numFmt w:val="decimal"/>
      <w:lvlText w:val="%1."/>
      <w:lvlJc w:val="left"/>
      <w:pPr>
        <w:ind w:left="907" w:hanging="360"/>
      </w:pPr>
      <w:rPr>
        <w:rFonts w:hint="default"/>
      </w:rPr>
    </w:lvl>
    <w:lvl w:ilvl="1">
      <w:start w:val="2"/>
      <w:numFmt w:val="decimal"/>
      <w:isLgl/>
      <w:lvlText w:val="%1.%2."/>
      <w:lvlJc w:val="left"/>
      <w:pPr>
        <w:ind w:left="987" w:hanging="420"/>
      </w:pPr>
      <w:rPr>
        <w:rFonts w:hint="default"/>
        <w:b/>
      </w:rPr>
    </w:lvl>
    <w:lvl w:ilvl="2">
      <w:start w:val="1"/>
      <w:numFmt w:val="decimal"/>
      <w:isLgl/>
      <w:lvlText w:val="%1.%2.%3."/>
      <w:lvlJc w:val="left"/>
      <w:pPr>
        <w:ind w:left="1307" w:hanging="720"/>
      </w:pPr>
      <w:rPr>
        <w:rFonts w:hint="default"/>
        <w:b/>
      </w:rPr>
    </w:lvl>
    <w:lvl w:ilvl="3">
      <w:start w:val="1"/>
      <w:numFmt w:val="decimal"/>
      <w:isLgl/>
      <w:lvlText w:val="%1.%2.%3.%4."/>
      <w:lvlJc w:val="left"/>
      <w:pPr>
        <w:ind w:left="1327" w:hanging="720"/>
      </w:pPr>
      <w:rPr>
        <w:rFonts w:hint="default"/>
        <w:b/>
      </w:rPr>
    </w:lvl>
    <w:lvl w:ilvl="4">
      <w:start w:val="1"/>
      <w:numFmt w:val="decimal"/>
      <w:isLgl/>
      <w:lvlText w:val="%1.%2.%3.%4.%5."/>
      <w:lvlJc w:val="left"/>
      <w:pPr>
        <w:ind w:left="1707" w:hanging="1080"/>
      </w:pPr>
      <w:rPr>
        <w:rFonts w:hint="default"/>
        <w:b/>
      </w:rPr>
    </w:lvl>
    <w:lvl w:ilvl="5">
      <w:start w:val="1"/>
      <w:numFmt w:val="decimal"/>
      <w:isLgl/>
      <w:lvlText w:val="%1.%2.%3.%4.%5.%6."/>
      <w:lvlJc w:val="left"/>
      <w:pPr>
        <w:ind w:left="1727" w:hanging="1080"/>
      </w:pPr>
      <w:rPr>
        <w:rFonts w:hint="default"/>
        <w:b/>
      </w:rPr>
    </w:lvl>
    <w:lvl w:ilvl="6">
      <w:start w:val="1"/>
      <w:numFmt w:val="decimal"/>
      <w:isLgl/>
      <w:lvlText w:val="%1.%2.%3.%4.%5.%6.%7."/>
      <w:lvlJc w:val="left"/>
      <w:pPr>
        <w:ind w:left="2107" w:hanging="1440"/>
      </w:pPr>
      <w:rPr>
        <w:rFonts w:hint="default"/>
        <w:b/>
      </w:rPr>
    </w:lvl>
    <w:lvl w:ilvl="7">
      <w:start w:val="1"/>
      <w:numFmt w:val="decimal"/>
      <w:isLgl/>
      <w:lvlText w:val="%1.%2.%3.%4.%5.%6.%7.%8."/>
      <w:lvlJc w:val="left"/>
      <w:pPr>
        <w:ind w:left="2127" w:hanging="1440"/>
      </w:pPr>
      <w:rPr>
        <w:rFonts w:hint="default"/>
        <w:b/>
      </w:rPr>
    </w:lvl>
    <w:lvl w:ilvl="8">
      <w:start w:val="1"/>
      <w:numFmt w:val="decimal"/>
      <w:isLgl/>
      <w:lvlText w:val="%1.%2.%3.%4.%5.%6.%7.%8.%9."/>
      <w:lvlJc w:val="left"/>
      <w:pPr>
        <w:ind w:left="2507" w:hanging="1800"/>
      </w:pPr>
      <w:rPr>
        <w:rFonts w:hint="default"/>
        <w:b/>
      </w:rPr>
    </w:lvl>
  </w:abstractNum>
  <w:abstractNum w:abstractNumId="23">
    <w:nsid w:val="54772D0E"/>
    <w:multiLevelType w:val="hybridMultilevel"/>
    <w:tmpl w:val="4F504098"/>
    <w:lvl w:ilvl="0" w:tplc="4B5468C4">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nsid w:val="556C4F28"/>
    <w:multiLevelType w:val="hybridMultilevel"/>
    <w:tmpl w:val="6A68853A"/>
    <w:lvl w:ilvl="0" w:tplc="A8F6682A">
      <w:start w:val="1"/>
      <w:numFmt w:val="decimal"/>
      <w:lvlText w:val="%1."/>
      <w:lvlJc w:val="left"/>
      <w:pPr>
        <w:ind w:left="1636" w:hanging="360"/>
      </w:pPr>
      <w:rPr>
        <w:rFonts w:eastAsia="Calibri" w:hint="default"/>
        <w:i w:val="0"/>
      </w:rPr>
    </w:lvl>
    <w:lvl w:ilvl="1" w:tplc="04020019" w:tentative="1">
      <w:start w:val="1"/>
      <w:numFmt w:val="lowerLetter"/>
      <w:lvlText w:val="%2."/>
      <w:lvlJc w:val="left"/>
      <w:pPr>
        <w:ind w:left="2356" w:hanging="360"/>
      </w:pPr>
    </w:lvl>
    <w:lvl w:ilvl="2" w:tplc="0402001B" w:tentative="1">
      <w:start w:val="1"/>
      <w:numFmt w:val="lowerRoman"/>
      <w:lvlText w:val="%3."/>
      <w:lvlJc w:val="right"/>
      <w:pPr>
        <w:ind w:left="3076" w:hanging="180"/>
      </w:pPr>
    </w:lvl>
    <w:lvl w:ilvl="3" w:tplc="0402000F" w:tentative="1">
      <w:start w:val="1"/>
      <w:numFmt w:val="decimal"/>
      <w:lvlText w:val="%4."/>
      <w:lvlJc w:val="left"/>
      <w:pPr>
        <w:ind w:left="3796" w:hanging="360"/>
      </w:pPr>
    </w:lvl>
    <w:lvl w:ilvl="4" w:tplc="04020019" w:tentative="1">
      <w:start w:val="1"/>
      <w:numFmt w:val="lowerLetter"/>
      <w:lvlText w:val="%5."/>
      <w:lvlJc w:val="left"/>
      <w:pPr>
        <w:ind w:left="4516" w:hanging="360"/>
      </w:pPr>
    </w:lvl>
    <w:lvl w:ilvl="5" w:tplc="0402001B" w:tentative="1">
      <w:start w:val="1"/>
      <w:numFmt w:val="lowerRoman"/>
      <w:lvlText w:val="%6."/>
      <w:lvlJc w:val="right"/>
      <w:pPr>
        <w:ind w:left="5236" w:hanging="180"/>
      </w:pPr>
    </w:lvl>
    <w:lvl w:ilvl="6" w:tplc="0402000F" w:tentative="1">
      <w:start w:val="1"/>
      <w:numFmt w:val="decimal"/>
      <w:lvlText w:val="%7."/>
      <w:lvlJc w:val="left"/>
      <w:pPr>
        <w:ind w:left="5956" w:hanging="360"/>
      </w:pPr>
    </w:lvl>
    <w:lvl w:ilvl="7" w:tplc="04020019" w:tentative="1">
      <w:start w:val="1"/>
      <w:numFmt w:val="lowerLetter"/>
      <w:lvlText w:val="%8."/>
      <w:lvlJc w:val="left"/>
      <w:pPr>
        <w:ind w:left="6676" w:hanging="360"/>
      </w:pPr>
    </w:lvl>
    <w:lvl w:ilvl="8" w:tplc="0402001B" w:tentative="1">
      <w:start w:val="1"/>
      <w:numFmt w:val="lowerRoman"/>
      <w:lvlText w:val="%9."/>
      <w:lvlJc w:val="right"/>
      <w:pPr>
        <w:ind w:left="7396" w:hanging="180"/>
      </w:pPr>
    </w:lvl>
  </w:abstractNum>
  <w:abstractNum w:abstractNumId="25">
    <w:nsid w:val="58C0174B"/>
    <w:multiLevelType w:val="multilevel"/>
    <w:tmpl w:val="92ECE562"/>
    <w:lvl w:ilvl="0">
      <w:start w:val="1"/>
      <w:numFmt w:val="decimal"/>
      <w:lvlText w:val="%1."/>
      <w:lvlJc w:val="left"/>
      <w:rPr>
        <w:rFonts w:ascii="Times New Roman" w:eastAsia="Times New Roman" w:hAnsi="Times New Roman" w:cs="Times New Roman"/>
        <w:b w:val="0"/>
        <w:bCs/>
        <w:i/>
        <w:iCs w:val="0"/>
        <w:smallCaps w:val="0"/>
        <w:strike w:val="0"/>
        <w:color w:val="000000"/>
        <w:spacing w:val="0"/>
        <w:w w:val="100"/>
        <w:position w:val="0"/>
        <w:sz w:val="22"/>
        <w:szCs w:val="22"/>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986390C"/>
    <w:multiLevelType w:val="multilevel"/>
    <w:tmpl w:val="5986390C"/>
    <w:lvl w:ilvl="0">
      <w:start w:val="4"/>
      <w:numFmt w:val="decimal"/>
      <w:lvlText w:val="%1."/>
      <w:lvlJc w:val="left"/>
      <w:pPr>
        <w:ind w:left="900" w:hanging="360"/>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7">
    <w:nsid w:val="5CA31A15"/>
    <w:multiLevelType w:val="singleLevel"/>
    <w:tmpl w:val="5CA31A15"/>
    <w:lvl w:ilvl="0">
      <w:start w:val="1"/>
      <w:numFmt w:val="bullet"/>
      <w:lvlText w:val="–"/>
      <w:lvlJc w:val="left"/>
      <w:pPr>
        <w:tabs>
          <w:tab w:val="num" w:pos="850"/>
        </w:tabs>
        <w:ind w:left="850" w:hanging="850"/>
      </w:pPr>
    </w:lvl>
  </w:abstractNum>
  <w:abstractNum w:abstractNumId="28">
    <w:nsid w:val="6FAC79DE"/>
    <w:multiLevelType w:val="multilevel"/>
    <w:tmpl w:val="6FAC79DE"/>
    <w:lvl w:ilvl="0">
      <w:start w:val="1"/>
      <w:numFmt w:val="decimal"/>
      <w:lvlText w:val="%1."/>
      <w:lvlJc w:val="left"/>
      <w:pPr>
        <w:ind w:left="1080" w:hanging="360"/>
      </w:pPr>
      <w:rPr>
        <w:rFonts w:hint="default"/>
        <w:i w:val="0"/>
      </w:rPr>
    </w:lvl>
    <w:lvl w:ilvl="1">
      <w:start w:val="1"/>
      <w:numFmt w:val="decimal"/>
      <w:lvlText w:val="%1.%2."/>
      <w:lvlJc w:val="left"/>
      <w:pPr>
        <w:ind w:left="1872" w:hanging="432"/>
      </w:pPr>
      <w:rPr>
        <w:rFonts w:hint="default"/>
        <w:b w:val="0"/>
        <w:i w:val="0"/>
      </w:rPr>
    </w:lvl>
    <w:lvl w:ilvl="2">
      <w:start w:val="1"/>
      <w:numFmt w:val="decimal"/>
      <w:lvlText w:val="%1.%2.%3."/>
      <w:lvlJc w:val="left"/>
      <w:pPr>
        <w:ind w:left="1944" w:hanging="504"/>
      </w:pPr>
      <w:rPr>
        <w:rFonts w:hint="default"/>
        <w:b w:val="0"/>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9">
    <w:nsid w:val="71947AF7"/>
    <w:multiLevelType w:val="multilevel"/>
    <w:tmpl w:val="71947AF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738C01D9"/>
    <w:multiLevelType w:val="hybridMultilevel"/>
    <w:tmpl w:val="05D2A804"/>
    <w:lvl w:ilvl="0" w:tplc="BE5C56FE">
      <w:start w:val="1"/>
      <w:numFmt w:val="upperRoman"/>
      <w:lvlText w:val="%1."/>
      <w:lvlJc w:val="left"/>
      <w:pPr>
        <w:ind w:left="1440" w:hanging="360"/>
      </w:pPr>
      <w:rPr>
        <w:rFonts w:hint="default"/>
        <w:b/>
        <w:i w:val="0"/>
      </w:rPr>
    </w:lvl>
    <w:lvl w:ilvl="1" w:tplc="0402000F">
      <w:start w:val="1"/>
      <w:numFmt w:val="decimal"/>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nsid w:val="7D2258B0"/>
    <w:multiLevelType w:val="hybridMultilevel"/>
    <w:tmpl w:val="54245A3A"/>
    <w:lvl w:ilvl="0" w:tplc="2CE81C56">
      <w:start w:val="3"/>
      <w:numFmt w:val="bullet"/>
      <w:lvlText w:val="-"/>
      <w:lvlJc w:val="left"/>
      <w:pPr>
        <w:ind w:left="960" w:hanging="360"/>
      </w:pPr>
      <w:rPr>
        <w:rFonts w:ascii="Times New Roman" w:eastAsia="Batang" w:hAnsi="Times New Roman" w:cs="Times New Roman" w:hint="default"/>
        <w:b/>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2">
    <w:nsid w:val="7D847B9E"/>
    <w:multiLevelType w:val="multilevel"/>
    <w:tmpl w:val="D480C122"/>
    <w:lvl w:ilvl="0">
      <w:start w:val="1"/>
      <w:numFmt w:val="decimal"/>
      <w:lvlText w:val="%1."/>
      <w:lvlJc w:val="left"/>
      <w:pPr>
        <w:ind w:left="900" w:hanging="360"/>
      </w:pPr>
      <w:rPr>
        <w:rFonts w:hint="default"/>
        <w:b/>
      </w:rPr>
    </w:lvl>
    <w:lvl w:ilvl="1">
      <w:start w:val="1"/>
      <w:numFmt w:val="decimal"/>
      <w:lvlText w:val="%1.%2."/>
      <w:lvlJc w:val="left"/>
      <w:pPr>
        <w:ind w:left="972" w:hanging="432"/>
      </w:pPr>
      <w:rPr>
        <w:rFonts w:hint="default"/>
        <w:b/>
        <w:i w:val="0"/>
      </w:rPr>
    </w:lvl>
    <w:lvl w:ilvl="2">
      <w:start w:val="1"/>
      <w:numFmt w:val="decimal"/>
      <w:lvlText w:val="%1.%2.%3."/>
      <w:lvlJc w:val="left"/>
      <w:pPr>
        <w:ind w:left="1224" w:hanging="504"/>
      </w:pPr>
      <w:rPr>
        <w:rFonts w:hint="default"/>
        <w:b/>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0"/>
  </w:num>
  <w:num w:numId="2">
    <w:abstractNumId w:val="19"/>
  </w:num>
  <w:num w:numId="3">
    <w:abstractNumId w:val="13"/>
  </w:num>
  <w:num w:numId="4">
    <w:abstractNumId w:val="16"/>
  </w:num>
  <w:num w:numId="5">
    <w:abstractNumId w:val="23"/>
  </w:num>
  <w:num w:numId="6">
    <w:abstractNumId w:val="32"/>
  </w:num>
  <w:num w:numId="7">
    <w:abstractNumId w:val="18"/>
  </w:num>
  <w:num w:numId="8">
    <w:abstractNumId w:val="25"/>
  </w:num>
  <w:num w:numId="9">
    <w:abstractNumId w:val="21"/>
  </w:num>
  <w:num w:numId="10">
    <w:abstractNumId w:val="26"/>
  </w:num>
  <w:num w:numId="11">
    <w:abstractNumId w:val="12"/>
  </w:num>
  <w:num w:numId="12">
    <w:abstractNumId w:val="31"/>
  </w:num>
  <w:num w:numId="13">
    <w:abstractNumId w:val="28"/>
  </w:num>
  <w:num w:numId="14">
    <w:abstractNumId w:val="29"/>
  </w:num>
  <w:num w:numId="15">
    <w:abstractNumId w:val="22"/>
  </w:num>
  <w:num w:numId="16">
    <w:abstractNumId w:val="20"/>
    <w:lvlOverride w:ilvl="0">
      <w:startOverride w:val="1"/>
    </w:lvlOverride>
  </w:num>
  <w:num w:numId="17">
    <w:abstractNumId w:val="27"/>
    <w:lvlOverride w:ilvl="0">
      <w:startOverride w:val="1"/>
    </w:lvlOverride>
  </w:num>
  <w:num w:numId="18">
    <w:abstractNumId w:val="17"/>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20"/>
  </w:num>
  <w:num w:numId="22">
    <w:abstractNumId w:val="27"/>
  </w:num>
  <w:num w:numId="23">
    <w:abstractNumId w:val="24"/>
  </w:num>
  <w:num w:numId="24">
    <w:abstractNumId w:val="15"/>
  </w:num>
  <w:num w:numId="25">
    <w:abstractNumId w:val="11"/>
  </w:num>
  <w:num w:numId="26">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0E2"/>
    <w:rsid w:val="00000250"/>
    <w:rsid w:val="0000274F"/>
    <w:rsid w:val="00003BDD"/>
    <w:rsid w:val="00006543"/>
    <w:rsid w:val="000077BB"/>
    <w:rsid w:val="00007CBB"/>
    <w:rsid w:val="000115C9"/>
    <w:rsid w:val="000129E0"/>
    <w:rsid w:val="00014301"/>
    <w:rsid w:val="00015276"/>
    <w:rsid w:val="000159D3"/>
    <w:rsid w:val="00016741"/>
    <w:rsid w:val="0001735E"/>
    <w:rsid w:val="00020326"/>
    <w:rsid w:val="000204C3"/>
    <w:rsid w:val="0002093B"/>
    <w:rsid w:val="000220D8"/>
    <w:rsid w:val="000240B9"/>
    <w:rsid w:val="00024DA2"/>
    <w:rsid w:val="000250AC"/>
    <w:rsid w:val="0002533F"/>
    <w:rsid w:val="00026C39"/>
    <w:rsid w:val="00027B03"/>
    <w:rsid w:val="00030600"/>
    <w:rsid w:val="0003260D"/>
    <w:rsid w:val="00032CAE"/>
    <w:rsid w:val="00035537"/>
    <w:rsid w:val="000372D6"/>
    <w:rsid w:val="00037AC6"/>
    <w:rsid w:val="00037E42"/>
    <w:rsid w:val="0004037B"/>
    <w:rsid w:val="000403FF"/>
    <w:rsid w:val="00040747"/>
    <w:rsid w:val="00041720"/>
    <w:rsid w:val="0004206D"/>
    <w:rsid w:val="0004306E"/>
    <w:rsid w:val="00044FD7"/>
    <w:rsid w:val="00045F9B"/>
    <w:rsid w:val="00047A9A"/>
    <w:rsid w:val="00050C48"/>
    <w:rsid w:val="00052FAE"/>
    <w:rsid w:val="00053088"/>
    <w:rsid w:val="000537D9"/>
    <w:rsid w:val="00054445"/>
    <w:rsid w:val="00055871"/>
    <w:rsid w:val="00055C8E"/>
    <w:rsid w:val="00062E38"/>
    <w:rsid w:val="000649C0"/>
    <w:rsid w:val="00064BBF"/>
    <w:rsid w:val="0006693E"/>
    <w:rsid w:val="00067053"/>
    <w:rsid w:val="000703ED"/>
    <w:rsid w:val="000708A5"/>
    <w:rsid w:val="00071849"/>
    <w:rsid w:val="000720A4"/>
    <w:rsid w:val="000726EC"/>
    <w:rsid w:val="000730A4"/>
    <w:rsid w:val="00073424"/>
    <w:rsid w:val="0007356F"/>
    <w:rsid w:val="000738B5"/>
    <w:rsid w:val="00074263"/>
    <w:rsid w:val="00075A90"/>
    <w:rsid w:val="00076473"/>
    <w:rsid w:val="00076928"/>
    <w:rsid w:val="00077CD1"/>
    <w:rsid w:val="00080386"/>
    <w:rsid w:val="00080608"/>
    <w:rsid w:val="00081081"/>
    <w:rsid w:val="00081F4E"/>
    <w:rsid w:val="000834BD"/>
    <w:rsid w:val="00083D5E"/>
    <w:rsid w:val="0008408B"/>
    <w:rsid w:val="000854D0"/>
    <w:rsid w:val="000854FE"/>
    <w:rsid w:val="00085587"/>
    <w:rsid w:val="00086243"/>
    <w:rsid w:val="00091E4D"/>
    <w:rsid w:val="00092C5F"/>
    <w:rsid w:val="00095A78"/>
    <w:rsid w:val="0009686B"/>
    <w:rsid w:val="00097530"/>
    <w:rsid w:val="000975B6"/>
    <w:rsid w:val="000A2848"/>
    <w:rsid w:val="000A2CDC"/>
    <w:rsid w:val="000A41D2"/>
    <w:rsid w:val="000A4407"/>
    <w:rsid w:val="000A60C0"/>
    <w:rsid w:val="000A744A"/>
    <w:rsid w:val="000A74F2"/>
    <w:rsid w:val="000B23D1"/>
    <w:rsid w:val="000B5969"/>
    <w:rsid w:val="000B5C69"/>
    <w:rsid w:val="000B6EC2"/>
    <w:rsid w:val="000C00B0"/>
    <w:rsid w:val="000C086E"/>
    <w:rsid w:val="000C0DAF"/>
    <w:rsid w:val="000C1148"/>
    <w:rsid w:val="000C2081"/>
    <w:rsid w:val="000C2511"/>
    <w:rsid w:val="000C25F8"/>
    <w:rsid w:val="000C27E6"/>
    <w:rsid w:val="000C2F8F"/>
    <w:rsid w:val="000C3052"/>
    <w:rsid w:val="000C3ED9"/>
    <w:rsid w:val="000C438F"/>
    <w:rsid w:val="000C64F8"/>
    <w:rsid w:val="000C79F6"/>
    <w:rsid w:val="000D1430"/>
    <w:rsid w:val="000D57CE"/>
    <w:rsid w:val="000E07D8"/>
    <w:rsid w:val="000E11A7"/>
    <w:rsid w:val="000E18D0"/>
    <w:rsid w:val="000E1D41"/>
    <w:rsid w:val="000E3463"/>
    <w:rsid w:val="000E41A7"/>
    <w:rsid w:val="000E4460"/>
    <w:rsid w:val="000E6A4B"/>
    <w:rsid w:val="000E6F40"/>
    <w:rsid w:val="000E763A"/>
    <w:rsid w:val="000F35F7"/>
    <w:rsid w:val="000F3F36"/>
    <w:rsid w:val="000F5264"/>
    <w:rsid w:val="000F5542"/>
    <w:rsid w:val="000F5E5E"/>
    <w:rsid w:val="000F6C10"/>
    <w:rsid w:val="000F7D33"/>
    <w:rsid w:val="00100E31"/>
    <w:rsid w:val="00101AD5"/>
    <w:rsid w:val="00105559"/>
    <w:rsid w:val="001059EC"/>
    <w:rsid w:val="00105AFB"/>
    <w:rsid w:val="001076C5"/>
    <w:rsid w:val="001101E6"/>
    <w:rsid w:val="001120F1"/>
    <w:rsid w:val="00112135"/>
    <w:rsid w:val="001125E6"/>
    <w:rsid w:val="001132D5"/>
    <w:rsid w:val="00117BCC"/>
    <w:rsid w:val="00117EAB"/>
    <w:rsid w:val="00120DF2"/>
    <w:rsid w:val="00122E56"/>
    <w:rsid w:val="0012311E"/>
    <w:rsid w:val="001242EE"/>
    <w:rsid w:val="001257FC"/>
    <w:rsid w:val="00125DD5"/>
    <w:rsid w:val="001269BE"/>
    <w:rsid w:val="00130C2C"/>
    <w:rsid w:val="00130F00"/>
    <w:rsid w:val="00131D37"/>
    <w:rsid w:val="00131F6D"/>
    <w:rsid w:val="00132038"/>
    <w:rsid w:val="001374C0"/>
    <w:rsid w:val="00137C92"/>
    <w:rsid w:val="00142151"/>
    <w:rsid w:val="001425EB"/>
    <w:rsid w:val="00143604"/>
    <w:rsid w:val="00145442"/>
    <w:rsid w:val="00146D92"/>
    <w:rsid w:val="001474AA"/>
    <w:rsid w:val="001502E6"/>
    <w:rsid w:val="00151C30"/>
    <w:rsid w:val="00152307"/>
    <w:rsid w:val="00152936"/>
    <w:rsid w:val="001535EF"/>
    <w:rsid w:val="001545C6"/>
    <w:rsid w:val="00155463"/>
    <w:rsid w:val="00160719"/>
    <w:rsid w:val="001625E7"/>
    <w:rsid w:val="00163E31"/>
    <w:rsid w:val="00166182"/>
    <w:rsid w:val="00166926"/>
    <w:rsid w:val="00167609"/>
    <w:rsid w:val="00167868"/>
    <w:rsid w:val="00170025"/>
    <w:rsid w:val="00170F58"/>
    <w:rsid w:val="00171E1F"/>
    <w:rsid w:val="00172785"/>
    <w:rsid w:val="00172CAE"/>
    <w:rsid w:val="001743AA"/>
    <w:rsid w:val="001753E2"/>
    <w:rsid w:val="00175B89"/>
    <w:rsid w:val="001770C4"/>
    <w:rsid w:val="00181AB8"/>
    <w:rsid w:val="00182A55"/>
    <w:rsid w:val="00183DE1"/>
    <w:rsid w:val="00184D94"/>
    <w:rsid w:val="00185980"/>
    <w:rsid w:val="00185EFC"/>
    <w:rsid w:val="00186FBD"/>
    <w:rsid w:val="00186FF5"/>
    <w:rsid w:val="00187CB5"/>
    <w:rsid w:val="00191EA4"/>
    <w:rsid w:val="001928D6"/>
    <w:rsid w:val="001937E4"/>
    <w:rsid w:val="00195CA0"/>
    <w:rsid w:val="00196311"/>
    <w:rsid w:val="00196518"/>
    <w:rsid w:val="00197DE1"/>
    <w:rsid w:val="001A3A24"/>
    <w:rsid w:val="001A4F54"/>
    <w:rsid w:val="001A6AA2"/>
    <w:rsid w:val="001A76E0"/>
    <w:rsid w:val="001A786E"/>
    <w:rsid w:val="001B24D0"/>
    <w:rsid w:val="001B2F2F"/>
    <w:rsid w:val="001B3EA9"/>
    <w:rsid w:val="001B7703"/>
    <w:rsid w:val="001C05CF"/>
    <w:rsid w:val="001C1262"/>
    <w:rsid w:val="001C2EA0"/>
    <w:rsid w:val="001C445B"/>
    <w:rsid w:val="001C512B"/>
    <w:rsid w:val="001C65B6"/>
    <w:rsid w:val="001C7261"/>
    <w:rsid w:val="001D238C"/>
    <w:rsid w:val="001D3774"/>
    <w:rsid w:val="001D4566"/>
    <w:rsid w:val="001D4B8F"/>
    <w:rsid w:val="001D5054"/>
    <w:rsid w:val="001D6044"/>
    <w:rsid w:val="001E07C8"/>
    <w:rsid w:val="001E0980"/>
    <w:rsid w:val="001E126A"/>
    <w:rsid w:val="001E1513"/>
    <w:rsid w:val="001E1664"/>
    <w:rsid w:val="001E266D"/>
    <w:rsid w:val="001E2A4A"/>
    <w:rsid w:val="001E34DA"/>
    <w:rsid w:val="001E3933"/>
    <w:rsid w:val="001E423E"/>
    <w:rsid w:val="001E607A"/>
    <w:rsid w:val="001E6E24"/>
    <w:rsid w:val="001E7938"/>
    <w:rsid w:val="001E7A55"/>
    <w:rsid w:val="001F37A6"/>
    <w:rsid w:val="001F780A"/>
    <w:rsid w:val="001F7D83"/>
    <w:rsid w:val="002000D1"/>
    <w:rsid w:val="0020023B"/>
    <w:rsid w:val="002011BB"/>
    <w:rsid w:val="00201812"/>
    <w:rsid w:val="002026CD"/>
    <w:rsid w:val="0020277B"/>
    <w:rsid w:val="0020451F"/>
    <w:rsid w:val="00204FF4"/>
    <w:rsid w:val="0020503E"/>
    <w:rsid w:val="00206144"/>
    <w:rsid w:val="00207C8E"/>
    <w:rsid w:val="002112AD"/>
    <w:rsid w:val="00212C1A"/>
    <w:rsid w:val="00214092"/>
    <w:rsid w:val="002154FE"/>
    <w:rsid w:val="0021582B"/>
    <w:rsid w:val="002178BE"/>
    <w:rsid w:val="0022058D"/>
    <w:rsid w:val="002206AA"/>
    <w:rsid w:val="002217B9"/>
    <w:rsid w:val="002233DD"/>
    <w:rsid w:val="00224A65"/>
    <w:rsid w:val="00224CF7"/>
    <w:rsid w:val="002257CA"/>
    <w:rsid w:val="00225F97"/>
    <w:rsid w:val="0022645A"/>
    <w:rsid w:val="002278B1"/>
    <w:rsid w:val="00227FFE"/>
    <w:rsid w:val="0023008D"/>
    <w:rsid w:val="00231F14"/>
    <w:rsid w:val="002325FF"/>
    <w:rsid w:val="00232C98"/>
    <w:rsid w:val="002342A3"/>
    <w:rsid w:val="00234584"/>
    <w:rsid w:val="002345F4"/>
    <w:rsid w:val="00234B79"/>
    <w:rsid w:val="00235893"/>
    <w:rsid w:val="00240119"/>
    <w:rsid w:val="00240D12"/>
    <w:rsid w:val="00240F62"/>
    <w:rsid w:val="002439A5"/>
    <w:rsid w:val="00243B74"/>
    <w:rsid w:val="00252BDD"/>
    <w:rsid w:val="002540DB"/>
    <w:rsid w:val="00260C63"/>
    <w:rsid w:val="00263421"/>
    <w:rsid w:val="0026354B"/>
    <w:rsid w:val="00263C44"/>
    <w:rsid w:val="00266CAD"/>
    <w:rsid w:val="002673ED"/>
    <w:rsid w:val="00270F02"/>
    <w:rsid w:val="00272251"/>
    <w:rsid w:val="00275783"/>
    <w:rsid w:val="00276D3E"/>
    <w:rsid w:val="00277D44"/>
    <w:rsid w:val="0028028A"/>
    <w:rsid w:val="00280715"/>
    <w:rsid w:val="00280D27"/>
    <w:rsid w:val="00280E91"/>
    <w:rsid w:val="00281228"/>
    <w:rsid w:val="00282118"/>
    <w:rsid w:val="0028466A"/>
    <w:rsid w:val="00284EBE"/>
    <w:rsid w:val="00287D9E"/>
    <w:rsid w:val="002901C9"/>
    <w:rsid w:val="00290C07"/>
    <w:rsid w:val="00291016"/>
    <w:rsid w:val="0029158E"/>
    <w:rsid w:val="002933EE"/>
    <w:rsid w:val="00293688"/>
    <w:rsid w:val="0029531C"/>
    <w:rsid w:val="002979D6"/>
    <w:rsid w:val="00297E04"/>
    <w:rsid w:val="002A19E5"/>
    <w:rsid w:val="002A2F94"/>
    <w:rsid w:val="002A2FA3"/>
    <w:rsid w:val="002A415D"/>
    <w:rsid w:val="002A42EB"/>
    <w:rsid w:val="002A52C8"/>
    <w:rsid w:val="002A5323"/>
    <w:rsid w:val="002A5DC7"/>
    <w:rsid w:val="002A6F8E"/>
    <w:rsid w:val="002A7A48"/>
    <w:rsid w:val="002A7AFA"/>
    <w:rsid w:val="002B0667"/>
    <w:rsid w:val="002B0DC0"/>
    <w:rsid w:val="002B0DF2"/>
    <w:rsid w:val="002B18F9"/>
    <w:rsid w:val="002B1A2E"/>
    <w:rsid w:val="002B2428"/>
    <w:rsid w:val="002B5D9D"/>
    <w:rsid w:val="002B7A95"/>
    <w:rsid w:val="002B7C79"/>
    <w:rsid w:val="002C28D0"/>
    <w:rsid w:val="002C48E2"/>
    <w:rsid w:val="002C4CC9"/>
    <w:rsid w:val="002C5A87"/>
    <w:rsid w:val="002C5D7B"/>
    <w:rsid w:val="002C65AD"/>
    <w:rsid w:val="002D06F3"/>
    <w:rsid w:val="002D1EC9"/>
    <w:rsid w:val="002D253D"/>
    <w:rsid w:val="002D3D0D"/>
    <w:rsid w:val="002D54A6"/>
    <w:rsid w:val="002D5D00"/>
    <w:rsid w:val="002E16D3"/>
    <w:rsid w:val="002E2417"/>
    <w:rsid w:val="002E32FD"/>
    <w:rsid w:val="002E4B95"/>
    <w:rsid w:val="002E4C54"/>
    <w:rsid w:val="002E5491"/>
    <w:rsid w:val="002E5C24"/>
    <w:rsid w:val="002E5EDD"/>
    <w:rsid w:val="002E68E6"/>
    <w:rsid w:val="002E6CC6"/>
    <w:rsid w:val="002E7612"/>
    <w:rsid w:val="002E7A39"/>
    <w:rsid w:val="002F0661"/>
    <w:rsid w:val="002F0BE7"/>
    <w:rsid w:val="002F276F"/>
    <w:rsid w:val="002F2972"/>
    <w:rsid w:val="002F3AFC"/>
    <w:rsid w:val="002F4087"/>
    <w:rsid w:val="002F478B"/>
    <w:rsid w:val="002F5B7C"/>
    <w:rsid w:val="002F656F"/>
    <w:rsid w:val="002F7A75"/>
    <w:rsid w:val="00304257"/>
    <w:rsid w:val="003042D1"/>
    <w:rsid w:val="003074DC"/>
    <w:rsid w:val="003103A1"/>
    <w:rsid w:val="003108F7"/>
    <w:rsid w:val="003125B4"/>
    <w:rsid w:val="003126D6"/>
    <w:rsid w:val="003133D3"/>
    <w:rsid w:val="003167E3"/>
    <w:rsid w:val="00316D61"/>
    <w:rsid w:val="00317811"/>
    <w:rsid w:val="00320160"/>
    <w:rsid w:val="00320395"/>
    <w:rsid w:val="00320CFF"/>
    <w:rsid w:val="003219C2"/>
    <w:rsid w:val="00321A53"/>
    <w:rsid w:val="00321BCA"/>
    <w:rsid w:val="00325332"/>
    <w:rsid w:val="00325374"/>
    <w:rsid w:val="00325B01"/>
    <w:rsid w:val="003270AD"/>
    <w:rsid w:val="003276BA"/>
    <w:rsid w:val="00327AFB"/>
    <w:rsid w:val="003314C5"/>
    <w:rsid w:val="00331B56"/>
    <w:rsid w:val="00333620"/>
    <w:rsid w:val="003348AD"/>
    <w:rsid w:val="00335318"/>
    <w:rsid w:val="0033717D"/>
    <w:rsid w:val="00337C25"/>
    <w:rsid w:val="00340FCB"/>
    <w:rsid w:val="003429D6"/>
    <w:rsid w:val="00342A0C"/>
    <w:rsid w:val="003436F5"/>
    <w:rsid w:val="00343D78"/>
    <w:rsid w:val="00345198"/>
    <w:rsid w:val="00345674"/>
    <w:rsid w:val="00351926"/>
    <w:rsid w:val="00351B3C"/>
    <w:rsid w:val="00352BA6"/>
    <w:rsid w:val="003542A1"/>
    <w:rsid w:val="003544D8"/>
    <w:rsid w:val="00354C72"/>
    <w:rsid w:val="003563EF"/>
    <w:rsid w:val="00357BF2"/>
    <w:rsid w:val="00360668"/>
    <w:rsid w:val="00361237"/>
    <w:rsid w:val="00361F18"/>
    <w:rsid w:val="0036207B"/>
    <w:rsid w:val="00362E37"/>
    <w:rsid w:val="00365966"/>
    <w:rsid w:val="003665D7"/>
    <w:rsid w:val="00367122"/>
    <w:rsid w:val="0036714B"/>
    <w:rsid w:val="00367EB3"/>
    <w:rsid w:val="00370CF3"/>
    <w:rsid w:val="00371DDC"/>
    <w:rsid w:val="00372129"/>
    <w:rsid w:val="00372723"/>
    <w:rsid w:val="00372930"/>
    <w:rsid w:val="00372A3B"/>
    <w:rsid w:val="00373532"/>
    <w:rsid w:val="00373644"/>
    <w:rsid w:val="00373CF4"/>
    <w:rsid w:val="00375C0A"/>
    <w:rsid w:val="00377C2D"/>
    <w:rsid w:val="00377F62"/>
    <w:rsid w:val="00380031"/>
    <w:rsid w:val="00382E7D"/>
    <w:rsid w:val="00384B67"/>
    <w:rsid w:val="00385B0F"/>
    <w:rsid w:val="00386024"/>
    <w:rsid w:val="00387450"/>
    <w:rsid w:val="00387470"/>
    <w:rsid w:val="0039452E"/>
    <w:rsid w:val="0039495F"/>
    <w:rsid w:val="00396ABA"/>
    <w:rsid w:val="003A09CB"/>
    <w:rsid w:val="003A0A9C"/>
    <w:rsid w:val="003A14E9"/>
    <w:rsid w:val="003A3415"/>
    <w:rsid w:val="003A3B97"/>
    <w:rsid w:val="003A4802"/>
    <w:rsid w:val="003A68F5"/>
    <w:rsid w:val="003B1309"/>
    <w:rsid w:val="003B32F3"/>
    <w:rsid w:val="003B3AF7"/>
    <w:rsid w:val="003B4D13"/>
    <w:rsid w:val="003B69FD"/>
    <w:rsid w:val="003B762C"/>
    <w:rsid w:val="003C043C"/>
    <w:rsid w:val="003C107D"/>
    <w:rsid w:val="003C2144"/>
    <w:rsid w:val="003C3CF8"/>
    <w:rsid w:val="003C4BA7"/>
    <w:rsid w:val="003C4FB5"/>
    <w:rsid w:val="003C50FD"/>
    <w:rsid w:val="003C654B"/>
    <w:rsid w:val="003C6B39"/>
    <w:rsid w:val="003C6B7D"/>
    <w:rsid w:val="003C7A1E"/>
    <w:rsid w:val="003D0882"/>
    <w:rsid w:val="003D0F9A"/>
    <w:rsid w:val="003D1C15"/>
    <w:rsid w:val="003D1C4F"/>
    <w:rsid w:val="003D2318"/>
    <w:rsid w:val="003D3703"/>
    <w:rsid w:val="003D418C"/>
    <w:rsid w:val="003D451A"/>
    <w:rsid w:val="003D7ACE"/>
    <w:rsid w:val="003D7D29"/>
    <w:rsid w:val="003E05AF"/>
    <w:rsid w:val="003E0EB6"/>
    <w:rsid w:val="003E11A1"/>
    <w:rsid w:val="003E3070"/>
    <w:rsid w:val="003E4604"/>
    <w:rsid w:val="003E4647"/>
    <w:rsid w:val="003E47C2"/>
    <w:rsid w:val="003E5D87"/>
    <w:rsid w:val="003E6043"/>
    <w:rsid w:val="003E664C"/>
    <w:rsid w:val="003E74CB"/>
    <w:rsid w:val="003E7F92"/>
    <w:rsid w:val="003F0288"/>
    <w:rsid w:val="003F04CE"/>
    <w:rsid w:val="003F18A4"/>
    <w:rsid w:val="003F1CF4"/>
    <w:rsid w:val="003F31C3"/>
    <w:rsid w:val="003F4DF8"/>
    <w:rsid w:val="003F4F29"/>
    <w:rsid w:val="003F5076"/>
    <w:rsid w:val="003F5239"/>
    <w:rsid w:val="003F5794"/>
    <w:rsid w:val="003F5EDD"/>
    <w:rsid w:val="003F7691"/>
    <w:rsid w:val="00400219"/>
    <w:rsid w:val="00401261"/>
    <w:rsid w:val="004020C9"/>
    <w:rsid w:val="004033FF"/>
    <w:rsid w:val="004042B0"/>
    <w:rsid w:val="004047CD"/>
    <w:rsid w:val="0040492C"/>
    <w:rsid w:val="00404968"/>
    <w:rsid w:val="0040704C"/>
    <w:rsid w:val="00410529"/>
    <w:rsid w:val="004109A7"/>
    <w:rsid w:val="00410C3E"/>
    <w:rsid w:val="0041198C"/>
    <w:rsid w:val="00411C25"/>
    <w:rsid w:val="00415303"/>
    <w:rsid w:val="00416223"/>
    <w:rsid w:val="00417716"/>
    <w:rsid w:val="00420B6A"/>
    <w:rsid w:val="00421839"/>
    <w:rsid w:val="00421FD6"/>
    <w:rsid w:val="0042274E"/>
    <w:rsid w:val="00423D6B"/>
    <w:rsid w:val="0042423C"/>
    <w:rsid w:val="00425044"/>
    <w:rsid w:val="0042511E"/>
    <w:rsid w:val="004255AE"/>
    <w:rsid w:val="00425DC2"/>
    <w:rsid w:val="004261D7"/>
    <w:rsid w:val="00430878"/>
    <w:rsid w:val="004310AA"/>
    <w:rsid w:val="00431DAB"/>
    <w:rsid w:val="00432850"/>
    <w:rsid w:val="0043314D"/>
    <w:rsid w:val="004331A8"/>
    <w:rsid w:val="00433C2D"/>
    <w:rsid w:val="00433E38"/>
    <w:rsid w:val="00434CC9"/>
    <w:rsid w:val="00436138"/>
    <w:rsid w:val="00436CCD"/>
    <w:rsid w:val="00437B0D"/>
    <w:rsid w:val="00440147"/>
    <w:rsid w:val="004407B9"/>
    <w:rsid w:val="004421B2"/>
    <w:rsid w:val="004421BB"/>
    <w:rsid w:val="0044376A"/>
    <w:rsid w:val="004439BB"/>
    <w:rsid w:val="004440F5"/>
    <w:rsid w:val="00445080"/>
    <w:rsid w:val="00445A13"/>
    <w:rsid w:val="00446EA7"/>
    <w:rsid w:val="00450432"/>
    <w:rsid w:val="00450B4D"/>
    <w:rsid w:val="004512D7"/>
    <w:rsid w:val="004514D2"/>
    <w:rsid w:val="00452370"/>
    <w:rsid w:val="00452472"/>
    <w:rsid w:val="00452DFA"/>
    <w:rsid w:val="0045334F"/>
    <w:rsid w:val="00453B2E"/>
    <w:rsid w:val="00454648"/>
    <w:rsid w:val="00455E2F"/>
    <w:rsid w:val="00456593"/>
    <w:rsid w:val="00456818"/>
    <w:rsid w:val="00456B10"/>
    <w:rsid w:val="00457DD6"/>
    <w:rsid w:val="00460339"/>
    <w:rsid w:val="00460E51"/>
    <w:rsid w:val="00462118"/>
    <w:rsid w:val="004622E5"/>
    <w:rsid w:val="00462397"/>
    <w:rsid w:val="00462986"/>
    <w:rsid w:val="00463529"/>
    <w:rsid w:val="00465243"/>
    <w:rsid w:val="00465939"/>
    <w:rsid w:val="004659C0"/>
    <w:rsid w:val="00465D65"/>
    <w:rsid w:val="004714D0"/>
    <w:rsid w:val="00471C3A"/>
    <w:rsid w:val="004744C9"/>
    <w:rsid w:val="00474701"/>
    <w:rsid w:val="004749CA"/>
    <w:rsid w:val="0047555B"/>
    <w:rsid w:val="00476A7B"/>
    <w:rsid w:val="00477311"/>
    <w:rsid w:val="004778C5"/>
    <w:rsid w:val="00477B4B"/>
    <w:rsid w:val="004800B2"/>
    <w:rsid w:val="004811F5"/>
    <w:rsid w:val="0048210E"/>
    <w:rsid w:val="00484558"/>
    <w:rsid w:val="00484992"/>
    <w:rsid w:val="00485368"/>
    <w:rsid w:val="00486B0F"/>
    <w:rsid w:val="00487D77"/>
    <w:rsid w:val="00490C0D"/>
    <w:rsid w:val="004916AC"/>
    <w:rsid w:val="004923F8"/>
    <w:rsid w:val="00494FB8"/>
    <w:rsid w:val="00495804"/>
    <w:rsid w:val="004A1530"/>
    <w:rsid w:val="004A1666"/>
    <w:rsid w:val="004A278D"/>
    <w:rsid w:val="004A2EAA"/>
    <w:rsid w:val="004A3AA9"/>
    <w:rsid w:val="004A49E3"/>
    <w:rsid w:val="004A5E11"/>
    <w:rsid w:val="004A73ED"/>
    <w:rsid w:val="004A77B8"/>
    <w:rsid w:val="004B11EE"/>
    <w:rsid w:val="004B1AE3"/>
    <w:rsid w:val="004B4ED5"/>
    <w:rsid w:val="004B6C9F"/>
    <w:rsid w:val="004B716D"/>
    <w:rsid w:val="004B7534"/>
    <w:rsid w:val="004B7815"/>
    <w:rsid w:val="004B7DF5"/>
    <w:rsid w:val="004C00C5"/>
    <w:rsid w:val="004C06FA"/>
    <w:rsid w:val="004C20DB"/>
    <w:rsid w:val="004C2D4C"/>
    <w:rsid w:val="004C4136"/>
    <w:rsid w:val="004C64E9"/>
    <w:rsid w:val="004C77BC"/>
    <w:rsid w:val="004C7CDE"/>
    <w:rsid w:val="004D0713"/>
    <w:rsid w:val="004D0A92"/>
    <w:rsid w:val="004D0B13"/>
    <w:rsid w:val="004D0E6D"/>
    <w:rsid w:val="004D560C"/>
    <w:rsid w:val="004D6D52"/>
    <w:rsid w:val="004D744C"/>
    <w:rsid w:val="004D7CDE"/>
    <w:rsid w:val="004E1485"/>
    <w:rsid w:val="004E1713"/>
    <w:rsid w:val="004E2115"/>
    <w:rsid w:val="004E4FEE"/>
    <w:rsid w:val="004E7403"/>
    <w:rsid w:val="004F01B8"/>
    <w:rsid w:val="004F031A"/>
    <w:rsid w:val="004F2937"/>
    <w:rsid w:val="004F3701"/>
    <w:rsid w:val="004F37DD"/>
    <w:rsid w:val="004F4FAE"/>
    <w:rsid w:val="005006C6"/>
    <w:rsid w:val="005006E7"/>
    <w:rsid w:val="00500EC1"/>
    <w:rsid w:val="005022F0"/>
    <w:rsid w:val="005029E8"/>
    <w:rsid w:val="005048DF"/>
    <w:rsid w:val="00504F06"/>
    <w:rsid w:val="0050532D"/>
    <w:rsid w:val="00506D2A"/>
    <w:rsid w:val="00506F8E"/>
    <w:rsid w:val="00510B65"/>
    <w:rsid w:val="00511146"/>
    <w:rsid w:val="00511357"/>
    <w:rsid w:val="00512BFE"/>
    <w:rsid w:val="00513619"/>
    <w:rsid w:val="00514758"/>
    <w:rsid w:val="0051563D"/>
    <w:rsid w:val="00515998"/>
    <w:rsid w:val="00516D93"/>
    <w:rsid w:val="00517C3F"/>
    <w:rsid w:val="0052037D"/>
    <w:rsid w:val="0052071E"/>
    <w:rsid w:val="005219AE"/>
    <w:rsid w:val="00522221"/>
    <w:rsid w:val="00522602"/>
    <w:rsid w:val="005235D5"/>
    <w:rsid w:val="00526998"/>
    <w:rsid w:val="0052759F"/>
    <w:rsid w:val="005301AB"/>
    <w:rsid w:val="0053154A"/>
    <w:rsid w:val="005318E1"/>
    <w:rsid w:val="00532869"/>
    <w:rsid w:val="005328BF"/>
    <w:rsid w:val="00532DE7"/>
    <w:rsid w:val="005361A4"/>
    <w:rsid w:val="0053721B"/>
    <w:rsid w:val="0053786F"/>
    <w:rsid w:val="00542BD5"/>
    <w:rsid w:val="0054427E"/>
    <w:rsid w:val="005444AC"/>
    <w:rsid w:val="0054485E"/>
    <w:rsid w:val="00544A27"/>
    <w:rsid w:val="00545079"/>
    <w:rsid w:val="00545EC1"/>
    <w:rsid w:val="00546C34"/>
    <w:rsid w:val="00546C68"/>
    <w:rsid w:val="00550C43"/>
    <w:rsid w:val="00550DCD"/>
    <w:rsid w:val="00551333"/>
    <w:rsid w:val="00551D43"/>
    <w:rsid w:val="005536ED"/>
    <w:rsid w:val="00553894"/>
    <w:rsid w:val="00554795"/>
    <w:rsid w:val="00554D31"/>
    <w:rsid w:val="00557056"/>
    <w:rsid w:val="00557936"/>
    <w:rsid w:val="005600D8"/>
    <w:rsid w:val="00560B92"/>
    <w:rsid w:val="0056132A"/>
    <w:rsid w:val="005625E2"/>
    <w:rsid w:val="00562ED4"/>
    <w:rsid w:val="005637D3"/>
    <w:rsid w:val="00563C06"/>
    <w:rsid w:val="00566613"/>
    <w:rsid w:val="00571D41"/>
    <w:rsid w:val="00574349"/>
    <w:rsid w:val="005813C3"/>
    <w:rsid w:val="005818FF"/>
    <w:rsid w:val="00581950"/>
    <w:rsid w:val="0058206C"/>
    <w:rsid w:val="00583BC3"/>
    <w:rsid w:val="00585149"/>
    <w:rsid w:val="0058572C"/>
    <w:rsid w:val="00585FC7"/>
    <w:rsid w:val="00586938"/>
    <w:rsid w:val="00587ADD"/>
    <w:rsid w:val="005915BF"/>
    <w:rsid w:val="005927AF"/>
    <w:rsid w:val="00594096"/>
    <w:rsid w:val="00595A1E"/>
    <w:rsid w:val="00595D92"/>
    <w:rsid w:val="00596922"/>
    <w:rsid w:val="005A0219"/>
    <w:rsid w:val="005A071E"/>
    <w:rsid w:val="005A1A73"/>
    <w:rsid w:val="005A29A8"/>
    <w:rsid w:val="005A2CEC"/>
    <w:rsid w:val="005A5255"/>
    <w:rsid w:val="005A68C3"/>
    <w:rsid w:val="005A6E20"/>
    <w:rsid w:val="005A7123"/>
    <w:rsid w:val="005B0872"/>
    <w:rsid w:val="005B3660"/>
    <w:rsid w:val="005B4A85"/>
    <w:rsid w:val="005B510E"/>
    <w:rsid w:val="005B5E05"/>
    <w:rsid w:val="005C0482"/>
    <w:rsid w:val="005C151D"/>
    <w:rsid w:val="005C15D0"/>
    <w:rsid w:val="005C3A99"/>
    <w:rsid w:val="005C3D40"/>
    <w:rsid w:val="005C3DF3"/>
    <w:rsid w:val="005C43A8"/>
    <w:rsid w:val="005C50AD"/>
    <w:rsid w:val="005C607F"/>
    <w:rsid w:val="005C6142"/>
    <w:rsid w:val="005C713B"/>
    <w:rsid w:val="005D12B7"/>
    <w:rsid w:val="005D14ED"/>
    <w:rsid w:val="005D1A61"/>
    <w:rsid w:val="005D1B54"/>
    <w:rsid w:val="005D339E"/>
    <w:rsid w:val="005D50ED"/>
    <w:rsid w:val="005D567F"/>
    <w:rsid w:val="005D5770"/>
    <w:rsid w:val="005D5B8E"/>
    <w:rsid w:val="005E03CD"/>
    <w:rsid w:val="005E2A80"/>
    <w:rsid w:val="005E48A3"/>
    <w:rsid w:val="005E4AC9"/>
    <w:rsid w:val="005E4E21"/>
    <w:rsid w:val="005E5BE2"/>
    <w:rsid w:val="005E5E00"/>
    <w:rsid w:val="005E6ED4"/>
    <w:rsid w:val="005F1127"/>
    <w:rsid w:val="005F1729"/>
    <w:rsid w:val="005F2463"/>
    <w:rsid w:val="005F27F0"/>
    <w:rsid w:val="005F2F91"/>
    <w:rsid w:val="005F3B55"/>
    <w:rsid w:val="005F3E82"/>
    <w:rsid w:val="005F49BF"/>
    <w:rsid w:val="005F5E34"/>
    <w:rsid w:val="005F6032"/>
    <w:rsid w:val="005F7B44"/>
    <w:rsid w:val="00600EBD"/>
    <w:rsid w:val="00601502"/>
    <w:rsid w:val="00602826"/>
    <w:rsid w:val="00602CA7"/>
    <w:rsid w:val="00602D28"/>
    <w:rsid w:val="00603D70"/>
    <w:rsid w:val="00604E4F"/>
    <w:rsid w:val="00606977"/>
    <w:rsid w:val="00606CA9"/>
    <w:rsid w:val="00611DA4"/>
    <w:rsid w:val="006150DA"/>
    <w:rsid w:val="006157C4"/>
    <w:rsid w:val="00615ADE"/>
    <w:rsid w:val="00616A6B"/>
    <w:rsid w:val="006170B4"/>
    <w:rsid w:val="00617937"/>
    <w:rsid w:val="006229D5"/>
    <w:rsid w:val="00623821"/>
    <w:rsid w:val="00623DF0"/>
    <w:rsid w:val="00625EF7"/>
    <w:rsid w:val="00631D1F"/>
    <w:rsid w:val="00631E66"/>
    <w:rsid w:val="00633F7B"/>
    <w:rsid w:val="00634091"/>
    <w:rsid w:val="006343D1"/>
    <w:rsid w:val="00634B60"/>
    <w:rsid w:val="00634C1A"/>
    <w:rsid w:val="006357F6"/>
    <w:rsid w:val="00636753"/>
    <w:rsid w:val="00636A34"/>
    <w:rsid w:val="0064058E"/>
    <w:rsid w:val="00643381"/>
    <w:rsid w:val="00644C14"/>
    <w:rsid w:val="00645C66"/>
    <w:rsid w:val="00646D29"/>
    <w:rsid w:val="00647118"/>
    <w:rsid w:val="006507CC"/>
    <w:rsid w:val="00650FAE"/>
    <w:rsid w:val="0065239B"/>
    <w:rsid w:val="006544F8"/>
    <w:rsid w:val="00655ADF"/>
    <w:rsid w:val="00656990"/>
    <w:rsid w:val="00657B05"/>
    <w:rsid w:val="006625A0"/>
    <w:rsid w:val="0066262E"/>
    <w:rsid w:val="00662D92"/>
    <w:rsid w:val="006640BD"/>
    <w:rsid w:val="006661A4"/>
    <w:rsid w:val="00666CEF"/>
    <w:rsid w:val="006702F0"/>
    <w:rsid w:val="00670C9E"/>
    <w:rsid w:val="00670CD4"/>
    <w:rsid w:val="00671C2F"/>
    <w:rsid w:val="00674586"/>
    <w:rsid w:val="0067485D"/>
    <w:rsid w:val="00674B76"/>
    <w:rsid w:val="00675FF6"/>
    <w:rsid w:val="006774C5"/>
    <w:rsid w:val="00677816"/>
    <w:rsid w:val="006800B4"/>
    <w:rsid w:val="00680A53"/>
    <w:rsid w:val="00682A4F"/>
    <w:rsid w:val="00683609"/>
    <w:rsid w:val="006851DE"/>
    <w:rsid w:val="00685AC3"/>
    <w:rsid w:val="00686392"/>
    <w:rsid w:val="00686537"/>
    <w:rsid w:val="00686738"/>
    <w:rsid w:val="006878F2"/>
    <w:rsid w:val="00687B76"/>
    <w:rsid w:val="0069050A"/>
    <w:rsid w:val="00690E64"/>
    <w:rsid w:val="00690FF1"/>
    <w:rsid w:val="00691BB0"/>
    <w:rsid w:val="00691C2B"/>
    <w:rsid w:val="006921EB"/>
    <w:rsid w:val="006926BA"/>
    <w:rsid w:val="00692D63"/>
    <w:rsid w:val="00693F93"/>
    <w:rsid w:val="00694E77"/>
    <w:rsid w:val="00695ED8"/>
    <w:rsid w:val="006967DE"/>
    <w:rsid w:val="00697CF3"/>
    <w:rsid w:val="00697FF1"/>
    <w:rsid w:val="006A011A"/>
    <w:rsid w:val="006A0218"/>
    <w:rsid w:val="006A4E6A"/>
    <w:rsid w:val="006A6679"/>
    <w:rsid w:val="006A6E02"/>
    <w:rsid w:val="006B0131"/>
    <w:rsid w:val="006B08B2"/>
    <w:rsid w:val="006B152E"/>
    <w:rsid w:val="006B6B77"/>
    <w:rsid w:val="006B70BA"/>
    <w:rsid w:val="006B76AB"/>
    <w:rsid w:val="006C1D64"/>
    <w:rsid w:val="006C2930"/>
    <w:rsid w:val="006C2DB4"/>
    <w:rsid w:val="006C5255"/>
    <w:rsid w:val="006C6A8E"/>
    <w:rsid w:val="006C71CF"/>
    <w:rsid w:val="006D0394"/>
    <w:rsid w:val="006D0E83"/>
    <w:rsid w:val="006D0F1B"/>
    <w:rsid w:val="006D0FC9"/>
    <w:rsid w:val="006D1899"/>
    <w:rsid w:val="006D242A"/>
    <w:rsid w:val="006D332A"/>
    <w:rsid w:val="006D3878"/>
    <w:rsid w:val="006D3F21"/>
    <w:rsid w:val="006D4582"/>
    <w:rsid w:val="006D4A85"/>
    <w:rsid w:val="006D4CDF"/>
    <w:rsid w:val="006D5937"/>
    <w:rsid w:val="006D5C39"/>
    <w:rsid w:val="006E02CD"/>
    <w:rsid w:val="006E09D7"/>
    <w:rsid w:val="006E0A56"/>
    <w:rsid w:val="006E1AC6"/>
    <w:rsid w:val="006E299A"/>
    <w:rsid w:val="006E4961"/>
    <w:rsid w:val="006E5624"/>
    <w:rsid w:val="006E62D6"/>
    <w:rsid w:val="006F01A7"/>
    <w:rsid w:val="006F08D4"/>
    <w:rsid w:val="006F0FD9"/>
    <w:rsid w:val="006F2F54"/>
    <w:rsid w:val="006F4052"/>
    <w:rsid w:val="006F502E"/>
    <w:rsid w:val="006F5A30"/>
    <w:rsid w:val="006F6005"/>
    <w:rsid w:val="006F7B81"/>
    <w:rsid w:val="007003CE"/>
    <w:rsid w:val="00700C22"/>
    <w:rsid w:val="00701540"/>
    <w:rsid w:val="007016CE"/>
    <w:rsid w:val="00702573"/>
    <w:rsid w:val="00703732"/>
    <w:rsid w:val="00704010"/>
    <w:rsid w:val="00704F43"/>
    <w:rsid w:val="0070586E"/>
    <w:rsid w:val="00706DCB"/>
    <w:rsid w:val="00710186"/>
    <w:rsid w:val="00710E45"/>
    <w:rsid w:val="007117B2"/>
    <w:rsid w:val="007117FF"/>
    <w:rsid w:val="007120FE"/>
    <w:rsid w:val="007124B7"/>
    <w:rsid w:val="00712CBD"/>
    <w:rsid w:val="007138C2"/>
    <w:rsid w:val="00713DDB"/>
    <w:rsid w:val="00715AFC"/>
    <w:rsid w:val="007167FC"/>
    <w:rsid w:val="007174BE"/>
    <w:rsid w:val="00720856"/>
    <w:rsid w:val="00721DF8"/>
    <w:rsid w:val="0072220D"/>
    <w:rsid w:val="00722845"/>
    <w:rsid w:val="007234D0"/>
    <w:rsid w:val="007303F7"/>
    <w:rsid w:val="00732C95"/>
    <w:rsid w:val="007331C9"/>
    <w:rsid w:val="007336F7"/>
    <w:rsid w:val="007351F5"/>
    <w:rsid w:val="00735A46"/>
    <w:rsid w:val="00736A58"/>
    <w:rsid w:val="0074024C"/>
    <w:rsid w:val="0074051E"/>
    <w:rsid w:val="00740811"/>
    <w:rsid w:val="00741555"/>
    <w:rsid w:val="00741BB2"/>
    <w:rsid w:val="00741DF9"/>
    <w:rsid w:val="007433DD"/>
    <w:rsid w:val="00743AA7"/>
    <w:rsid w:val="007508E3"/>
    <w:rsid w:val="0075109A"/>
    <w:rsid w:val="00751303"/>
    <w:rsid w:val="00751743"/>
    <w:rsid w:val="00752BFF"/>
    <w:rsid w:val="00754119"/>
    <w:rsid w:val="007549CC"/>
    <w:rsid w:val="007557B4"/>
    <w:rsid w:val="00756571"/>
    <w:rsid w:val="007574D6"/>
    <w:rsid w:val="007621B6"/>
    <w:rsid w:val="00764754"/>
    <w:rsid w:val="00764AF4"/>
    <w:rsid w:val="00766E2C"/>
    <w:rsid w:val="00767CA8"/>
    <w:rsid w:val="00767F5F"/>
    <w:rsid w:val="007701A3"/>
    <w:rsid w:val="00770337"/>
    <w:rsid w:val="00770375"/>
    <w:rsid w:val="007705BD"/>
    <w:rsid w:val="00771F34"/>
    <w:rsid w:val="007742F9"/>
    <w:rsid w:val="0077518F"/>
    <w:rsid w:val="00775425"/>
    <w:rsid w:val="00775C06"/>
    <w:rsid w:val="007775CE"/>
    <w:rsid w:val="0077779C"/>
    <w:rsid w:val="00780B99"/>
    <w:rsid w:val="00781757"/>
    <w:rsid w:val="00784440"/>
    <w:rsid w:val="00784666"/>
    <w:rsid w:val="00785D49"/>
    <w:rsid w:val="00786568"/>
    <w:rsid w:val="007902A8"/>
    <w:rsid w:val="00791C6B"/>
    <w:rsid w:val="00791CFA"/>
    <w:rsid w:val="00792B23"/>
    <w:rsid w:val="00793697"/>
    <w:rsid w:val="00793CF1"/>
    <w:rsid w:val="00795474"/>
    <w:rsid w:val="00795928"/>
    <w:rsid w:val="007A066B"/>
    <w:rsid w:val="007A0E90"/>
    <w:rsid w:val="007A199F"/>
    <w:rsid w:val="007A1D46"/>
    <w:rsid w:val="007A2148"/>
    <w:rsid w:val="007A7775"/>
    <w:rsid w:val="007B0202"/>
    <w:rsid w:val="007B058C"/>
    <w:rsid w:val="007B0F6C"/>
    <w:rsid w:val="007B250B"/>
    <w:rsid w:val="007B2BB1"/>
    <w:rsid w:val="007B3D08"/>
    <w:rsid w:val="007B3F80"/>
    <w:rsid w:val="007B53B7"/>
    <w:rsid w:val="007B601D"/>
    <w:rsid w:val="007C0437"/>
    <w:rsid w:val="007C2A6E"/>
    <w:rsid w:val="007C487E"/>
    <w:rsid w:val="007C4F51"/>
    <w:rsid w:val="007C54BD"/>
    <w:rsid w:val="007C55AE"/>
    <w:rsid w:val="007C627E"/>
    <w:rsid w:val="007C6C27"/>
    <w:rsid w:val="007D017E"/>
    <w:rsid w:val="007D0B47"/>
    <w:rsid w:val="007D1BE6"/>
    <w:rsid w:val="007D2947"/>
    <w:rsid w:val="007D3523"/>
    <w:rsid w:val="007D365B"/>
    <w:rsid w:val="007D4D65"/>
    <w:rsid w:val="007D4E9E"/>
    <w:rsid w:val="007D5EC1"/>
    <w:rsid w:val="007E0251"/>
    <w:rsid w:val="007E02BF"/>
    <w:rsid w:val="007E4484"/>
    <w:rsid w:val="007E47E9"/>
    <w:rsid w:val="007E52A0"/>
    <w:rsid w:val="007E5E6D"/>
    <w:rsid w:val="007E621C"/>
    <w:rsid w:val="007F1A7F"/>
    <w:rsid w:val="007F2BF3"/>
    <w:rsid w:val="007F3894"/>
    <w:rsid w:val="007F41C3"/>
    <w:rsid w:val="007F4686"/>
    <w:rsid w:val="007F5A21"/>
    <w:rsid w:val="007F5B04"/>
    <w:rsid w:val="007F64A2"/>
    <w:rsid w:val="007F6524"/>
    <w:rsid w:val="007F6BDB"/>
    <w:rsid w:val="007F73E3"/>
    <w:rsid w:val="007F7FDA"/>
    <w:rsid w:val="00802565"/>
    <w:rsid w:val="008025CD"/>
    <w:rsid w:val="008034F3"/>
    <w:rsid w:val="008045AB"/>
    <w:rsid w:val="00805AF9"/>
    <w:rsid w:val="0081074A"/>
    <w:rsid w:val="00811488"/>
    <w:rsid w:val="00811AE8"/>
    <w:rsid w:val="008122FB"/>
    <w:rsid w:val="008151E6"/>
    <w:rsid w:val="00816D0F"/>
    <w:rsid w:val="00820B70"/>
    <w:rsid w:val="00820CE5"/>
    <w:rsid w:val="00822993"/>
    <w:rsid w:val="00823C33"/>
    <w:rsid w:val="00823D42"/>
    <w:rsid w:val="008246F5"/>
    <w:rsid w:val="008248E0"/>
    <w:rsid w:val="00824FA1"/>
    <w:rsid w:val="008257BA"/>
    <w:rsid w:val="008259D2"/>
    <w:rsid w:val="0083168E"/>
    <w:rsid w:val="00832BC4"/>
    <w:rsid w:val="00833F3D"/>
    <w:rsid w:val="00833F5C"/>
    <w:rsid w:val="00834BC1"/>
    <w:rsid w:val="0083546E"/>
    <w:rsid w:val="00835A72"/>
    <w:rsid w:val="00835C89"/>
    <w:rsid w:val="008362B5"/>
    <w:rsid w:val="008364FB"/>
    <w:rsid w:val="008368D0"/>
    <w:rsid w:val="00840E04"/>
    <w:rsid w:val="00840E54"/>
    <w:rsid w:val="00841F2B"/>
    <w:rsid w:val="0084369F"/>
    <w:rsid w:val="0084429D"/>
    <w:rsid w:val="008445A1"/>
    <w:rsid w:val="00845493"/>
    <w:rsid w:val="0084710A"/>
    <w:rsid w:val="008471F4"/>
    <w:rsid w:val="008479D6"/>
    <w:rsid w:val="00847AE9"/>
    <w:rsid w:val="0085011B"/>
    <w:rsid w:val="00851579"/>
    <w:rsid w:val="00851647"/>
    <w:rsid w:val="008535F0"/>
    <w:rsid w:val="00854C47"/>
    <w:rsid w:val="0085616A"/>
    <w:rsid w:val="00856973"/>
    <w:rsid w:val="00856E84"/>
    <w:rsid w:val="00856EB4"/>
    <w:rsid w:val="00860822"/>
    <w:rsid w:val="008610DE"/>
    <w:rsid w:val="00862B14"/>
    <w:rsid w:val="008677DA"/>
    <w:rsid w:val="008706CD"/>
    <w:rsid w:val="00871675"/>
    <w:rsid w:val="00871D86"/>
    <w:rsid w:val="008733EC"/>
    <w:rsid w:val="00873C00"/>
    <w:rsid w:val="00874B1D"/>
    <w:rsid w:val="008762C9"/>
    <w:rsid w:val="00877D09"/>
    <w:rsid w:val="00880611"/>
    <w:rsid w:val="00880E17"/>
    <w:rsid w:val="0088274D"/>
    <w:rsid w:val="008829F9"/>
    <w:rsid w:val="00882A8B"/>
    <w:rsid w:val="008832C8"/>
    <w:rsid w:val="0088377D"/>
    <w:rsid w:val="00884518"/>
    <w:rsid w:val="008846FD"/>
    <w:rsid w:val="00884A13"/>
    <w:rsid w:val="00884E9F"/>
    <w:rsid w:val="00885518"/>
    <w:rsid w:val="0089026D"/>
    <w:rsid w:val="00891E03"/>
    <w:rsid w:val="00892C80"/>
    <w:rsid w:val="008962DF"/>
    <w:rsid w:val="0089654D"/>
    <w:rsid w:val="00896DC1"/>
    <w:rsid w:val="00897DDF"/>
    <w:rsid w:val="008A0A35"/>
    <w:rsid w:val="008A119C"/>
    <w:rsid w:val="008A2437"/>
    <w:rsid w:val="008A6F97"/>
    <w:rsid w:val="008A7B2C"/>
    <w:rsid w:val="008A7EB9"/>
    <w:rsid w:val="008B084E"/>
    <w:rsid w:val="008B3006"/>
    <w:rsid w:val="008B5524"/>
    <w:rsid w:val="008B5C62"/>
    <w:rsid w:val="008B71C8"/>
    <w:rsid w:val="008C1921"/>
    <w:rsid w:val="008C24B7"/>
    <w:rsid w:val="008C2C3D"/>
    <w:rsid w:val="008C45A6"/>
    <w:rsid w:val="008C4B6D"/>
    <w:rsid w:val="008C57D9"/>
    <w:rsid w:val="008C5A85"/>
    <w:rsid w:val="008C5E65"/>
    <w:rsid w:val="008C71DF"/>
    <w:rsid w:val="008D1B32"/>
    <w:rsid w:val="008D2E1E"/>
    <w:rsid w:val="008D3B0D"/>
    <w:rsid w:val="008D7316"/>
    <w:rsid w:val="008E0F89"/>
    <w:rsid w:val="008E1B61"/>
    <w:rsid w:val="008E2102"/>
    <w:rsid w:val="008E21C4"/>
    <w:rsid w:val="008E3F19"/>
    <w:rsid w:val="008E4645"/>
    <w:rsid w:val="008E6084"/>
    <w:rsid w:val="008E627E"/>
    <w:rsid w:val="008E6822"/>
    <w:rsid w:val="008E705B"/>
    <w:rsid w:val="008F4399"/>
    <w:rsid w:val="008F4D73"/>
    <w:rsid w:val="008F4FA5"/>
    <w:rsid w:val="008F58FC"/>
    <w:rsid w:val="008F6DDE"/>
    <w:rsid w:val="008F6F94"/>
    <w:rsid w:val="008F7099"/>
    <w:rsid w:val="008F75B2"/>
    <w:rsid w:val="008F77B5"/>
    <w:rsid w:val="009013FE"/>
    <w:rsid w:val="00903753"/>
    <w:rsid w:val="00904540"/>
    <w:rsid w:val="00907071"/>
    <w:rsid w:val="00907963"/>
    <w:rsid w:val="00907FF9"/>
    <w:rsid w:val="00910E3E"/>
    <w:rsid w:val="009111FC"/>
    <w:rsid w:val="009139E4"/>
    <w:rsid w:val="009141F9"/>
    <w:rsid w:val="00914E9B"/>
    <w:rsid w:val="0091503D"/>
    <w:rsid w:val="00920589"/>
    <w:rsid w:val="00922EE9"/>
    <w:rsid w:val="009242FC"/>
    <w:rsid w:val="009243D2"/>
    <w:rsid w:val="009245D2"/>
    <w:rsid w:val="00924744"/>
    <w:rsid w:val="00925844"/>
    <w:rsid w:val="009259BB"/>
    <w:rsid w:val="00926289"/>
    <w:rsid w:val="00926FED"/>
    <w:rsid w:val="00927977"/>
    <w:rsid w:val="00927BAF"/>
    <w:rsid w:val="00930528"/>
    <w:rsid w:val="00930D10"/>
    <w:rsid w:val="00930D7D"/>
    <w:rsid w:val="00931484"/>
    <w:rsid w:val="00933AFB"/>
    <w:rsid w:val="00934E6B"/>
    <w:rsid w:val="00935529"/>
    <w:rsid w:val="00937425"/>
    <w:rsid w:val="00937DB7"/>
    <w:rsid w:val="009409BF"/>
    <w:rsid w:val="009425C7"/>
    <w:rsid w:val="00942FEE"/>
    <w:rsid w:val="009442A0"/>
    <w:rsid w:val="00944FA9"/>
    <w:rsid w:val="00945F88"/>
    <w:rsid w:val="00946A50"/>
    <w:rsid w:val="00947CF5"/>
    <w:rsid w:val="009518A1"/>
    <w:rsid w:val="00952679"/>
    <w:rsid w:val="009529B5"/>
    <w:rsid w:val="00952F9F"/>
    <w:rsid w:val="0095386C"/>
    <w:rsid w:val="00954EBE"/>
    <w:rsid w:val="009552C5"/>
    <w:rsid w:val="009564DF"/>
    <w:rsid w:val="009574FD"/>
    <w:rsid w:val="00957ECC"/>
    <w:rsid w:val="0096105B"/>
    <w:rsid w:val="00961D75"/>
    <w:rsid w:val="00962A22"/>
    <w:rsid w:val="00965245"/>
    <w:rsid w:val="00965D37"/>
    <w:rsid w:val="009706EB"/>
    <w:rsid w:val="00970A64"/>
    <w:rsid w:val="00970C21"/>
    <w:rsid w:val="00970C95"/>
    <w:rsid w:val="00971CA6"/>
    <w:rsid w:val="0097207D"/>
    <w:rsid w:val="00972603"/>
    <w:rsid w:val="00972D37"/>
    <w:rsid w:val="00975F6A"/>
    <w:rsid w:val="009766E1"/>
    <w:rsid w:val="00982055"/>
    <w:rsid w:val="00982EB1"/>
    <w:rsid w:val="00983C5B"/>
    <w:rsid w:val="00983FDB"/>
    <w:rsid w:val="0098431C"/>
    <w:rsid w:val="00984C6F"/>
    <w:rsid w:val="009872E3"/>
    <w:rsid w:val="0098755A"/>
    <w:rsid w:val="00987EFC"/>
    <w:rsid w:val="00990FB4"/>
    <w:rsid w:val="00991D58"/>
    <w:rsid w:val="00992137"/>
    <w:rsid w:val="009921E8"/>
    <w:rsid w:val="00994AF6"/>
    <w:rsid w:val="00996153"/>
    <w:rsid w:val="0099638A"/>
    <w:rsid w:val="00996582"/>
    <w:rsid w:val="00996926"/>
    <w:rsid w:val="009A05D5"/>
    <w:rsid w:val="009A0843"/>
    <w:rsid w:val="009A2F5B"/>
    <w:rsid w:val="009A44F7"/>
    <w:rsid w:val="009A4634"/>
    <w:rsid w:val="009A4E81"/>
    <w:rsid w:val="009A4F51"/>
    <w:rsid w:val="009A7957"/>
    <w:rsid w:val="009A7C7A"/>
    <w:rsid w:val="009B073A"/>
    <w:rsid w:val="009B0A71"/>
    <w:rsid w:val="009B299D"/>
    <w:rsid w:val="009B3DF6"/>
    <w:rsid w:val="009B424E"/>
    <w:rsid w:val="009B4A4E"/>
    <w:rsid w:val="009B551A"/>
    <w:rsid w:val="009B66F3"/>
    <w:rsid w:val="009B7ACE"/>
    <w:rsid w:val="009C0E93"/>
    <w:rsid w:val="009C250C"/>
    <w:rsid w:val="009C2CD8"/>
    <w:rsid w:val="009C42C3"/>
    <w:rsid w:val="009C49E5"/>
    <w:rsid w:val="009C4D5B"/>
    <w:rsid w:val="009C532B"/>
    <w:rsid w:val="009C53C9"/>
    <w:rsid w:val="009C5F01"/>
    <w:rsid w:val="009C6347"/>
    <w:rsid w:val="009C6441"/>
    <w:rsid w:val="009C687C"/>
    <w:rsid w:val="009C6EBD"/>
    <w:rsid w:val="009C70E2"/>
    <w:rsid w:val="009C7B22"/>
    <w:rsid w:val="009D02EE"/>
    <w:rsid w:val="009D1392"/>
    <w:rsid w:val="009D682B"/>
    <w:rsid w:val="009D6AAA"/>
    <w:rsid w:val="009D7A53"/>
    <w:rsid w:val="009E2E39"/>
    <w:rsid w:val="009E2FFA"/>
    <w:rsid w:val="009E30B2"/>
    <w:rsid w:val="009E45C3"/>
    <w:rsid w:val="009E4FA9"/>
    <w:rsid w:val="009E5A9A"/>
    <w:rsid w:val="009E5E68"/>
    <w:rsid w:val="009F197F"/>
    <w:rsid w:val="009F2BDD"/>
    <w:rsid w:val="009F2D55"/>
    <w:rsid w:val="009F6E98"/>
    <w:rsid w:val="009F7E20"/>
    <w:rsid w:val="00A00DD9"/>
    <w:rsid w:val="00A01B6B"/>
    <w:rsid w:val="00A03286"/>
    <w:rsid w:val="00A04F53"/>
    <w:rsid w:val="00A074A5"/>
    <w:rsid w:val="00A076EA"/>
    <w:rsid w:val="00A07A7B"/>
    <w:rsid w:val="00A10560"/>
    <w:rsid w:val="00A1248B"/>
    <w:rsid w:val="00A1397F"/>
    <w:rsid w:val="00A13BF8"/>
    <w:rsid w:val="00A14B86"/>
    <w:rsid w:val="00A14ECB"/>
    <w:rsid w:val="00A1645D"/>
    <w:rsid w:val="00A1732A"/>
    <w:rsid w:val="00A23041"/>
    <w:rsid w:val="00A24067"/>
    <w:rsid w:val="00A249C5"/>
    <w:rsid w:val="00A2595D"/>
    <w:rsid w:val="00A25AA2"/>
    <w:rsid w:val="00A26147"/>
    <w:rsid w:val="00A26757"/>
    <w:rsid w:val="00A276A5"/>
    <w:rsid w:val="00A30115"/>
    <w:rsid w:val="00A303E4"/>
    <w:rsid w:val="00A307FB"/>
    <w:rsid w:val="00A31561"/>
    <w:rsid w:val="00A3352A"/>
    <w:rsid w:val="00A3353E"/>
    <w:rsid w:val="00A337AD"/>
    <w:rsid w:val="00A3515F"/>
    <w:rsid w:val="00A36020"/>
    <w:rsid w:val="00A3673E"/>
    <w:rsid w:val="00A371CE"/>
    <w:rsid w:val="00A40208"/>
    <w:rsid w:val="00A40678"/>
    <w:rsid w:val="00A40AE1"/>
    <w:rsid w:val="00A40F1A"/>
    <w:rsid w:val="00A44288"/>
    <w:rsid w:val="00A443D7"/>
    <w:rsid w:val="00A45F6F"/>
    <w:rsid w:val="00A4668A"/>
    <w:rsid w:val="00A46C81"/>
    <w:rsid w:val="00A5267D"/>
    <w:rsid w:val="00A5475E"/>
    <w:rsid w:val="00A54B03"/>
    <w:rsid w:val="00A54C9F"/>
    <w:rsid w:val="00A55780"/>
    <w:rsid w:val="00A57BDD"/>
    <w:rsid w:val="00A57E47"/>
    <w:rsid w:val="00A6083B"/>
    <w:rsid w:val="00A61025"/>
    <w:rsid w:val="00A61E3B"/>
    <w:rsid w:val="00A626EB"/>
    <w:rsid w:val="00A635F9"/>
    <w:rsid w:val="00A6374F"/>
    <w:rsid w:val="00A64E87"/>
    <w:rsid w:val="00A66313"/>
    <w:rsid w:val="00A663BA"/>
    <w:rsid w:val="00A72022"/>
    <w:rsid w:val="00A72327"/>
    <w:rsid w:val="00A72D9E"/>
    <w:rsid w:val="00A746AE"/>
    <w:rsid w:val="00A74B59"/>
    <w:rsid w:val="00A75061"/>
    <w:rsid w:val="00A75524"/>
    <w:rsid w:val="00A75605"/>
    <w:rsid w:val="00A803E9"/>
    <w:rsid w:val="00A84466"/>
    <w:rsid w:val="00A85997"/>
    <w:rsid w:val="00A86690"/>
    <w:rsid w:val="00A874D9"/>
    <w:rsid w:val="00A878C6"/>
    <w:rsid w:val="00A87B0C"/>
    <w:rsid w:val="00A90D2F"/>
    <w:rsid w:val="00A92B6E"/>
    <w:rsid w:val="00A94D11"/>
    <w:rsid w:val="00A94EDA"/>
    <w:rsid w:val="00A967DC"/>
    <w:rsid w:val="00A968E4"/>
    <w:rsid w:val="00A97721"/>
    <w:rsid w:val="00AA00B3"/>
    <w:rsid w:val="00AA0B14"/>
    <w:rsid w:val="00AA2914"/>
    <w:rsid w:val="00AA3F9F"/>
    <w:rsid w:val="00AA468B"/>
    <w:rsid w:val="00AA54D9"/>
    <w:rsid w:val="00AA6A6C"/>
    <w:rsid w:val="00AB1F0B"/>
    <w:rsid w:val="00AB286E"/>
    <w:rsid w:val="00AB4C07"/>
    <w:rsid w:val="00AB54C9"/>
    <w:rsid w:val="00AC196D"/>
    <w:rsid w:val="00AC28AF"/>
    <w:rsid w:val="00AC2E5F"/>
    <w:rsid w:val="00AC6823"/>
    <w:rsid w:val="00AC6EDC"/>
    <w:rsid w:val="00AC70C3"/>
    <w:rsid w:val="00AD002A"/>
    <w:rsid w:val="00AD1C5C"/>
    <w:rsid w:val="00AD1F1D"/>
    <w:rsid w:val="00AD2772"/>
    <w:rsid w:val="00AD2B6B"/>
    <w:rsid w:val="00AD37FF"/>
    <w:rsid w:val="00AD4D29"/>
    <w:rsid w:val="00AD6846"/>
    <w:rsid w:val="00AE09AB"/>
    <w:rsid w:val="00AE1FD7"/>
    <w:rsid w:val="00AE2BA3"/>
    <w:rsid w:val="00AE2C49"/>
    <w:rsid w:val="00AE5C6D"/>
    <w:rsid w:val="00AF05AD"/>
    <w:rsid w:val="00AF29CE"/>
    <w:rsid w:val="00AF2E72"/>
    <w:rsid w:val="00AF2FD4"/>
    <w:rsid w:val="00AF38A0"/>
    <w:rsid w:val="00AF44CB"/>
    <w:rsid w:val="00AF4FFE"/>
    <w:rsid w:val="00AF5E39"/>
    <w:rsid w:val="00AF6729"/>
    <w:rsid w:val="00B00B72"/>
    <w:rsid w:val="00B00C65"/>
    <w:rsid w:val="00B02795"/>
    <w:rsid w:val="00B02C23"/>
    <w:rsid w:val="00B02DA3"/>
    <w:rsid w:val="00B033B9"/>
    <w:rsid w:val="00B04704"/>
    <w:rsid w:val="00B0501B"/>
    <w:rsid w:val="00B06A37"/>
    <w:rsid w:val="00B06D56"/>
    <w:rsid w:val="00B0733F"/>
    <w:rsid w:val="00B10259"/>
    <w:rsid w:val="00B10A60"/>
    <w:rsid w:val="00B10D33"/>
    <w:rsid w:val="00B111B6"/>
    <w:rsid w:val="00B11C9D"/>
    <w:rsid w:val="00B1279E"/>
    <w:rsid w:val="00B1363A"/>
    <w:rsid w:val="00B13B7C"/>
    <w:rsid w:val="00B14B7B"/>
    <w:rsid w:val="00B163A5"/>
    <w:rsid w:val="00B174BD"/>
    <w:rsid w:val="00B17A4D"/>
    <w:rsid w:val="00B208C5"/>
    <w:rsid w:val="00B20C5C"/>
    <w:rsid w:val="00B217D5"/>
    <w:rsid w:val="00B22265"/>
    <w:rsid w:val="00B25E0F"/>
    <w:rsid w:val="00B27747"/>
    <w:rsid w:val="00B310C5"/>
    <w:rsid w:val="00B313F0"/>
    <w:rsid w:val="00B3148E"/>
    <w:rsid w:val="00B31744"/>
    <w:rsid w:val="00B327B9"/>
    <w:rsid w:val="00B3446C"/>
    <w:rsid w:val="00B368A1"/>
    <w:rsid w:val="00B37F40"/>
    <w:rsid w:val="00B401DF"/>
    <w:rsid w:val="00B423B8"/>
    <w:rsid w:val="00B428BF"/>
    <w:rsid w:val="00B459DF"/>
    <w:rsid w:val="00B45ECB"/>
    <w:rsid w:val="00B46A6D"/>
    <w:rsid w:val="00B46C6E"/>
    <w:rsid w:val="00B5094E"/>
    <w:rsid w:val="00B5173B"/>
    <w:rsid w:val="00B51816"/>
    <w:rsid w:val="00B51C30"/>
    <w:rsid w:val="00B550C8"/>
    <w:rsid w:val="00B56421"/>
    <w:rsid w:val="00B565D9"/>
    <w:rsid w:val="00B5703A"/>
    <w:rsid w:val="00B577D5"/>
    <w:rsid w:val="00B6116E"/>
    <w:rsid w:val="00B621A3"/>
    <w:rsid w:val="00B62564"/>
    <w:rsid w:val="00B625DF"/>
    <w:rsid w:val="00B65EEA"/>
    <w:rsid w:val="00B66C4E"/>
    <w:rsid w:val="00B7158F"/>
    <w:rsid w:val="00B76446"/>
    <w:rsid w:val="00B80166"/>
    <w:rsid w:val="00B80E1F"/>
    <w:rsid w:val="00B86B50"/>
    <w:rsid w:val="00B87EF1"/>
    <w:rsid w:val="00B9039F"/>
    <w:rsid w:val="00B9046B"/>
    <w:rsid w:val="00B91448"/>
    <w:rsid w:val="00B92707"/>
    <w:rsid w:val="00B92910"/>
    <w:rsid w:val="00B93684"/>
    <w:rsid w:val="00B95312"/>
    <w:rsid w:val="00B96C7F"/>
    <w:rsid w:val="00B97A61"/>
    <w:rsid w:val="00BA0B3D"/>
    <w:rsid w:val="00BA2C4D"/>
    <w:rsid w:val="00BA3036"/>
    <w:rsid w:val="00BA3246"/>
    <w:rsid w:val="00BA3BE8"/>
    <w:rsid w:val="00BA5378"/>
    <w:rsid w:val="00BA592A"/>
    <w:rsid w:val="00BA5A76"/>
    <w:rsid w:val="00BA5B5B"/>
    <w:rsid w:val="00BA6173"/>
    <w:rsid w:val="00BA76ED"/>
    <w:rsid w:val="00BA7CED"/>
    <w:rsid w:val="00BB149D"/>
    <w:rsid w:val="00BB19D3"/>
    <w:rsid w:val="00BB292D"/>
    <w:rsid w:val="00BB68FD"/>
    <w:rsid w:val="00BB7946"/>
    <w:rsid w:val="00BC22B4"/>
    <w:rsid w:val="00BC2A2D"/>
    <w:rsid w:val="00BC304D"/>
    <w:rsid w:val="00BC475E"/>
    <w:rsid w:val="00BC4DB6"/>
    <w:rsid w:val="00BC514C"/>
    <w:rsid w:val="00BC53FB"/>
    <w:rsid w:val="00BC5FE2"/>
    <w:rsid w:val="00BC7206"/>
    <w:rsid w:val="00BD33F8"/>
    <w:rsid w:val="00BD471D"/>
    <w:rsid w:val="00BD6BBE"/>
    <w:rsid w:val="00BE0090"/>
    <w:rsid w:val="00BE16B1"/>
    <w:rsid w:val="00BE279E"/>
    <w:rsid w:val="00BE3E2B"/>
    <w:rsid w:val="00BE485D"/>
    <w:rsid w:val="00BE6012"/>
    <w:rsid w:val="00BE6709"/>
    <w:rsid w:val="00BF0435"/>
    <w:rsid w:val="00BF3427"/>
    <w:rsid w:val="00BF3AB4"/>
    <w:rsid w:val="00BF428F"/>
    <w:rsid w:val="00BF5031"/>
    <w:rsid w:val="00BF6FF4"/>
    <w:rsid w:val="00BF7AA0"/>
    <w:rsid w:val="00BF7FAC"/>
    <w:rsid w:val="00C00D98"/>
    <w:rsid w:val="00C01184"/>
    <w:rsid w:val="00C01191"/>
    <w:rsid w:val="00C018CA"/>
    <w:rsid w:val="00C03E4D"/>
    <w:rsid w:val="00C03F60"/>
    <w:rsid w:val="00C04299"/>
    <w:rsid w:val="00C05C32"/>
    <w:rsid w:val="00C064BC"/>
    <w:rsid w:val="00C065AA"/>
    <w:rsid w:val="00C07759"/>
    <w:rsid w:val="00C07CCD"/>
    <w:rsid w:val="00C120EE"/>
    <w:rsid w:val="00C1225D"/>
    <w:rsid w:val="00C14177"/>
    <w:rsid w:val="00C150DC"/>
    <w:rsid w:val="00C15F8B"/>
    <w:rsid w:val="00C15FE3"/>
    <w:rsid w:val="00C1643A"/>
    <w:rsid w:val="00C20BA8"/>
    <w:rsid w:val="00C20FA8"/>
    <w:rsid w:val="00C22031"/>
    <w:rsid w:val="00C227C9"/>
    <w:rsid w:val="00C2332E"/>
    <w:rsid w:val="00C25A95"/>
    <w:rsid w:val="00C271E0"/>
    <w:rsid w:val="00C301E1"/>
    <w:rsid w:val="00C32578"/>
    <w:rsid w:val="00C34998"/>
    <w:rsid w:val="00C361AD"/>
    <w:rsid w:val="00C3634C"/>
    <w:rsid w:val="00C36466"/>
    <w:rsid w:val="00C36BAC"/>
    <w:rsid w:val="00C41D02"/>
    <w:rsid w:val="00C42382"/>
    <w:rsid w:val="00C43A56"/>
    <w:rsid w:val="00C4621E"/>
    <w:rsid w:val="00C4703E"/>
    <w:rsid w:val="00C509B0"/>
    <w:rsid w:val="00C50EC5"/>
    <w:rsid w:val="00C50ECC"/>
    <w:rsid w:val="00C5104C"/>
    <w:rsid w:val="00C53E12"/>
    <w:rsid w:val="00C54069"/>
    <w:rsid w:val="00C57E02"/>
    <w:rsid w:val="00C600FD"/>
    <w:rsid w:val="00C6082E"/>
    <w:rsid w:val="00C60982"/>
    <w:rsid w:val="00C611A3"/>
    <w:rsid w:val="00C6144D"/>
    <w:rsid w:val="00C62B95"/>
    <w:rsid w:val="00C6391E"/>
    <w:rsid w:val="00C63A46"/>
    <w:rsid w:val="00C63A58"/>
    <w:rsid w:val="00C64569"/>
    <w:rsid w:val="00C65ED4"/>
    <w:rsid w:val="00C67A9F"/>
    <w:rsid w:val="00C67FE7"/>
    <w:rsid w:val="00C72DFF"/>
    <w:rsid w:val="00C73543"/>
    <w:rsid w:val="00C76639"/>
    <w:rsid w:val="00C771F5"/>
    <w:rsid w:val="00C77356"/>
    <w:rsid w:val="00C77B80"/>
    <w:rsid w:val="00C80E24"/>
    <w:rsid w:val="00C80F69"/>
    <w:rsid w:val="00C81E95"/>
    <w:rsid w:val="00C83182"/>
    <w:rsid w:val="00C83303"/>
    <w:rsid w:val="00C8368D"/>
    <w:rsid w:val="00C840C5"/>
    <w:rsid w:val="00C8571D"/>
    <w:rsid w:val="00C9134D"/>
    <w:rsid w:val="00C933B7"/>
    <w:rsid w:val="00C9521E"/>
    <w:rsid w:val="00C95EB8"/>
    <w:rsid w:val="00C973AE"/>
    <w:rsid w:val="00CA1AF7"/>
    <w:rsid w:val="00CA2206"/>
    <w:rsid w:val="00CA3367"/>
    <w:rsid w:val="00CA4EA6"/>
    <w:rsid w:val="00CA500C"/>
    <w:rsid w:val="00CA7129"/>
    <w:rsid w:val="00CA76F4"/>
    <w:rsid w:val="00CB0067"/>
    <w:rsid w:val="00CB0EE0"/>
    <w:rsid w:val="00CB10CC"/>
    <w:rsid w:val="00CB35C8"/>
    <w:rsid w:val="00CB51FE"/>
    <w:rsid w:val="00CB5A5D"/>
    <w:rsid w:val="00CB6359"/>
    <w:rsid w:val="00CB7052"/>
    <w:rsid w:val="00CC0D38"/>
    <w:rsid w:val="00CC19BB"/>
    <w:rsid w:val="00CC1DD8"/>
    <w:rsid w:val="00CC2ADF"/>
    <w:rsid w:val="00CC32D9"/>
    <w:rsid w:val="00CC5A30"/>
    <w:rsid w:val="00CC5AB3"/>
    <w:rsid w:val="00CC6196"/>
    <w:rsid w:val="00CC735F"/>
    <w:rsid w:val="00CC7A46"/>
    <w:rsid w:val="00CC7AAD"/>
    <w:rsid w:val="00CC7CDF"/>
    <w:rsid w:val="00CD29A6"/>
    <w:rsid w:val="00CD3BE3"/>
    <w:rsid w:val="00CD424C"/>
    <w:rsid w:val="00CD47E8"/>
    <w:rsid w:val="00CD4E4D"/>
    <w:rsid w:val="00CD51E2"/>
    <w:rsid w:val="00CD6460"/>
    <w:rsid w:val="00CD7000"/>
    <w:rsid w:val="00CE06C3"/>
    <w:rsid w:val="00CE1407"/>
    <w:rsid w:val="00CE274A"/>
    <w:rsid w:val="00CE3323"/>
    <w:rsid w:val="00CE6922"/>
    <w:rsid w:val="00CE728C"/>
    <w:rsid w:val="00CE7295"/>
    <w:rsid w:val="00CF0825"/>
    <w:rsid w:val="00CF2B09"/>
    <w:rsid w:val="00CF2B96"/>
    <w:rsid w:val="00CF2D8C"/>
    <w:rsid w:val="00CF362E"/>
    <w:rsid w:val="00CF3705"/>
    <w:rsid w:val="00CF434F"/>
    <w:rsid w:val="00CF4823"/>
    <w:rsid w:val="00CF604B"/>
    <w:rsid w:val="00D02CC4"/>
    <w:rsid w:val="00D03955"/>
    <w:rsid w:val="00D03D76"/>
    <w:rsid w:val="00D066AB"/>
    <w:rsid w:val="00D06812"/>
    <w:rsid w:val="00D07052"/>
    <w:rsid w:val="00D108CB"/>
    <w:rsid w:val="00D10DD3"/>
    <w:rsid w:val="00D11821"/>
    <w:rsid w:val="00D11CCE"/>
    <w:rsid w:val="00D127A7"/>
    <w:rsid w:val="00D1344F"/>
    <w:rsid w:val="00D13D01"/>
    <w:rsid w:val="00D14A70"/>
    <w:rsid w:val="00D16A76"/>
    <w:rsid w:val="00D17D16"/>
    <w:rsid w:val="00D2241F"/>
    <w:rsid w:val="00D26578"/>
    <w:rsid w:val="00D2663C"/>
    <w:rsid w:val="00D268CD"/>
    <w:rsid w:val="00D2724B"/>
    <w:rsid w:val="00D27451"/>
    <w:rsid w:val="00D27921"/>
    <w:rsid w:val="00D27DA9"/>
    <w:rsid w:val="00D3043F"/>
    <w:rsid w:val="00D306D8"/>
    <w:rsid w:val="00D30E9C"/>
    <w:rsid w:val="00D31D2A"/>
    <w:rsid w:val="00D334A3"/>
    <w:rsid w:val="00D34A25"/>
    <w:rsid w:val="00D3538A"/>
    <w:rsid w:val="00D371AE"/>
    <w:rsid w:val="00D41D20"/>
    <w:rsid w:val="00D420CC"/>
    <w:rsid w:val="00D42EDB"/>
    <w:rsid w:val="00D4420D"/>
    <w:rsid w:val="00D4620E"/>
    <w:rsid w:val="00D467E6"/>
    <w:rsid w:val="00D46888"/>
    <w:rsid w:val="00D46E32"/>
    <w:rsid w:val="00D46EE9"/>
    <w:rsid w:val="00D501CB"/>
    <w:rsid w:val="00D512C5"/>
    <w:rsid w:val="00D53194"/>
    <w:rsid w:val="00D53864"/>
    <w:rsid w:val="00D54153"/>
    <w:rsid w:val="00D54A3A"/>
    <w:rsid w:val="00D553AF"/>
    <w:rsid w:val="00D55C2E"/>
    <w:rsid w:val="00D5667C"/>
    <w:rsid w:val="00D569B8"/>
    <w:rsid w:val="00D56A92"/>
    <w:rsid w:val="00D571A7"/>
    <w:rsid w:val="00D57A82"/>
    <w:rsid w:val="00D60DEA"/>
    <w:rsid w:val="00D624D7"/>
    <w:rsid w:val="00D62E30"/>
    <w:rsid w:val="00D631E9"/>
    <w:rsid w:val="00D633A3"/>
    <w:rsid w:val="00D63FFB"/>
    <w:rsid w:val="00D66B1D"/>
    <w:rsid w:val="00D66FA2"/>
    <w:rsid w:val="00D678DB"/>
    <w:rsid w:val="00D710E7"/>
    <w:rsid w:val="00D718D2"/>
    <w:rsid w:val="00D71E28"/>
    <w:rsid w:val="00D71F30"/>
    <w:rsid w:val="00D73735"/>
    <w:rsid w:val="00D73D43"/>
    <w:rsid w:val="00D7539F"/>
    <w:rsid w:val="00D77E5D"/>
    <w:rsid w:val="00D80A38"/>
    <w:rsid w:val="00D80D3E"/>
    <w:rsid w:val="00D80EB7"/>
    <w:rsid w:val="00D819CE"/>
    <w:rsid w:val="00D83559"/>
    <w:rsid w:val="00D841A9"/>
    <w:rsid w:val="00D86936"/>
    <w:rsid w:val="00D909BA"/>
    <w:rsid w:val="00D914CB"/>
    <w:rsid w:val="00D9202F"/>
    <w:rsid w:val="00D92940"/>
    <w:rsid w:val="00D9353A"/>
    <w:rsid w:val="00D93758"/>
    <w:rsid w:val="00D951DF"/>
    <w:rsid w:val="00D95435"/>
    <w:rsid w:val="00D95A90"/>
    <w:rsid w:val="00D97741"/>
    <w:rsid w:val="00DA4FDA"/>
    <w:rsid w:val="00DA6E6A"/>
    <w:rsid w:val="00DA6F81"/>
    <w:rsid w:val="00DA70CB"/>
    <w:rsid w:val="00DB0058"/>
    <w:rsid w:val="00DB10B7"/>
    <w:rsid w:val="00DB1EB4"/>
    <w:rsid w:val="00DB2F03"/>
    <w:rsid w:val="00DB39B8"/>
    <w:rsid w:val="00DB3CAD"/>
    <w:rsid w:val="00DB46C6"/>
    <w:rsid w:val="00DB4BB0"/>
    <w:rsid w:val="00DB5D06"/>
    <w:rsid w:val="00DB6963"/>
    <w:rsid w:val="00DB7427"/>
    <w:rsid w:val="00DB7BDB"/>
    <w:rsid w:val="00DB7DE5"/>
    <w:rsid w:val="00DC00EE"/>
    <w:rsid w:val="00DC12D0"/>
    <w:rsid w:val="00DC23AE"/>
    <w:rsid w:val="00DC2EF2"/>
    <w:rsid w:val="00DC3DD2"/>
    <w:rsid w:val="00DC62F1"/>
    <w:rsid w:val="00DC6921"/>
    <w:rsid w:val="00DC7FDF"/>
    <w:rsid w:val="00DD0F70"/>
    <w:rsid w:val="00DD2C38"/>
    <w:rsid w:val="00DD3DC8"/>
    <w:rsid w:val="00DD426D"/>
    <w:rsid w:val="00DD45BD"/>
    <w:rsid w:val="00DD52A6"/>
    <w:rsid w:val="00DD700E"/>
    <w:rsid w:val="00DE178A"/>
    <w:rsid w:val="00DE1931"/>
    <w:rsid w:val="00DE2328"/>
    <w:rsid w:val="00DE3D10"/>
    <w:rsid w:val="00DE50BA"/>
    <w:rsid w:val="00DE6999"/>
    <w:rsid w:val="00DE7E72"/>
    <w:rsid w:val="00DF0DE3"/>
    <w:rsid w:val="00DF44C8"/>
    <w:rsid w:val="00DF4544"/>
    <w:rsid w:val="00DF5862"/>
    <w:rsid w:val="00DF677A"/>
    <w:rsid w:val="00DF7240"/>
    <w:rsid w:val="00DF7FA4"/>
    <w:rsid w:val="00E00830"/>
    <w:rsid w:val="00E01562"/>
    <w:rsid w:val="00E05740"/>
    <w:rsid w:val="00E0576E"/>
    <w:rsid w:val="00E05FBA"/>
    <w:rsid w:val="00E115C3"/>
    <w:rsid w:val="00E11862"/>
    <w:rsid w:val="00E11C4D"/>
    <w:rsid w:val="00E12033"/>
    <w:rsid w:val="00E125E6"/>
    <w:rsid w:val="00E12F3C"/>
    <w:rsid w:val="00E13535"/>
    <w:rsid w:val="00E1357D"/>
    <w:rsid w:val="00E13C2D"/>
    <w:rsid w:val="00E14F6E"/>
    <w:rsid w:val="00E1593A"/>
    <w:rsid w:val="00E17012"/>
    <w:rsid w:val="00E2173F"/>
    <w:rsid w:val="00E228FA"/>
    <w:rsid w:val="00E27D38"/>
    <w:rsid w:val="00E302F2"/>
    <w:rsid w:val="00E3128B"/>
    <w:rsid w:val="00E31B92"/>
    <w:rsid w:val="00E32C09"/>
    <w:rsid w:val="00E36019"/>
    <w:rsid w:val="00E3676E"/>
    <w:rsid w:val="00E36F01"/>
    <w:rsid w:val="00E4116C"/>
    <w:rsid w:val="00E42542"/>
    <w:rsid w:val="00E42F17"/>
    <w:rsid w:val="00E447C0"/>
    <w:rsid w:val="00E44810"/>
    <w:rsid w:val="00E44A63"/>
    <w:rsid w:val="00E47050"/>
    <w:rsid w:val="00E47D2F"/>
    <w:rsid w:val="00E50FAE"/>
    <w:rsid w:val="00E51156"/>
    <w:rsid w:val="00E51476"/>
    <w:rsid w:val="00E54584"/>
    <w:rsid w:val="00E5473A"/>
    <w:rsid w:val="00E54B74"/>
    <w:rsid w:val="00E54F87"/>
    <w:rsid w:val="00E55823"/>
    <w:rsid w:val="00E5668F"/>
    <w:rsid w:val="00E5799F"/>
    <w:rsid w:val="00E611D9"/>
    <w:rsid w:val="00E616E3"/>
    <w:rsid w:val="00E61D03"/>
    <w:rsid w:val="00E62B99"/>
    <w:rsid w:val="00E62D00"/>
    <w:rsid w:val="00E636B3"/>
    <w:rsid w:val="00E63EFA"/>
    <w:rsid w:val="00E6504B"/>
    <w:rsid w:val="00E65249"/>
    <w:rsid w:val="00E66A9A"/>
    <w:rsid w:val="00E678AC"/>
    <w:rsid w:val="00E7005D"/>
    <w:rsid w:val="00E707BA"/>
    <w:rsid w:val="00E70C93"/>
    <w:rsid w:val="00E70D21"/>
    <w:rsid w:val="00E7181C"/>
    <w:rsid w:val="00E71DBB"/>
    <w:rsid w:val="00E74522"/>
    <w:rsid w:val="00E74A90"/>
    <w:rsid w:val="00E7744B"/>
    <w:rsid w:val="00E77C3B"/>
    <w:rsid w:val="00E808FC"/>
    <w:rsid w:val="00E80A85"/>
    <w:rsid w:val="00E80CD9"/>
    <w:rsid w:val="00E82133"/>
    <w:rsid w:val="00E82589"/>
    <w:rsid w:val="00E8619A"/>
    <w:rsid w:val="00E90856"/>
    <w:rsid w:val="00E919FE"/>
    <w:rsid w:val="00E92167"/>
    <w:rsid w:val="00E92670"/>
    <w:rsid w:val="00E95275"/>
    <w:rsid w:val="00E9673B"/>
    <w:rsid w:val="00E9689E"/>
    <w:rsid w:val="00E97928"/>
    <w:rsid w:val="00E97B49"/>
    <w:rsid w:val="00EA1457"/>
    <w:rsid w:val="00EA16FC"/>
    <w:rsid w:val="00EA2E0B"/>
    <w:rsid w:val="00EA3505"/>
    <w:rsid w:val="00EA398B"/>
    <w:rsid w:val="00EA4D18"/>
    <w:rsid w:val="00EA516E"/>
    <w:rsid w:val="00EA60A7"/>
    <w:rsid w:val="00EA6CC5"/>
    <w:rsid w:val="00EB016A"/>
    <w:rsid w:val="00EB05F2"/>
    <w:rsid w:val="00EB15BB"/>
    <w:rsid w:val="00EB1DEA"/>
    <w:rsid w:val="00EB2290"/>
    <w:rsid w:val="00EB2EBB"/>
    <w:rsid w:val="00EB3D82"/>
    <w:rsid w:val="00EB3DE1"/>
    <w:rsid w:val="00EB419C"/>
    <w:rsid w:val="00EB5093"/>
    <w:rsid w:val="00EB667F"/>
    <w:rsid w:val="00EB6AF7"/>
    <w:rsid w:val="00EB7148"/>
    <w:rsid w:val="00EB7CB6"/>
    <w:rsid w:val="00EC16A9"/>
    <w:rsid w:val="00EC16C2"/>
    <w:rsid w:val="00EC24BD"/>
    <w:rsid w:val="00EC302C"/>
    <w:rsid w:val="00EC42A5"/>
    <w:rsid w:val="00EC43C9"/>
    <w:rsid w:val="00EC5556"/>
    <w:rsid w:val="00EC5ACB"/>
    <w:rsid w:val="00ED128E"/>
    <w:rsid w:val="00ED18C9"/>
    <w:rsid w:val="00ED2CD1"/>
    <w:rsid w:val="00ED3EF9"/>
    <w:rsid w:val="00ED4A56"/>
    <w:rsid w:val="00ED6309"/>
    <w:rsid w:val="00ED6467"/>
    <w:rsid w:val="00ED7C8D"/>
    <w:rsid w:val="00EE1FD5"/>
    <w:rsid w:val="00EE407D"/>
    <w:rsid w:val="00EE662B"/>
    <w:rsid w:val="00EE71B3"/>
    <w:rsid w:val="00EE768C"/>
    <w:rsid w:val="00EF34C5"/>
    <w:rsid w:val="00EF353C"/>
    <w:rsid w:val="00EF39DD"/>
    <w:rsid w:val="00EF5641"/>
    <w:rsid w:val="00EF67D0"/>
    <w:rsid w:val="00EF76DF"/>
    <w:rsid w:val="00EF7FAC"/>
    <w:rsid w:val="00F00753"/>
    <w:rsid w:val="00F008F0"/>
    <w:rsid w:val="00F00CD9"/>
    <w:rsid w:val="00F01031"/>
    <w:rsid w:val="00F01E43"/>
    <w:rsid w:val="00F02FAD"/>
    <w:rsid w:val="00F030AA"/>
    <w:rsid w:val="00F049CB"/>
    <w:rsid w:val="00F04F9A"/>
    <w:rsid w:val="00F05AB0"/>
    <w:rsid w:val="00F05BC8"/>
    <w:rsid w:val="00F07575"/>
    <w:rsid w:val="00F07687"/>
    <w:rsid w:val="00F0773C"/>
    <w:rsid w:val="00F10A93"/>
    <w:rsid w:val="00F13928"/>
    <w:rsid w:val="00F155BE"/>
    <w:rsid w:val="00F15BCA"/>
    <w:rsid w:val="00F20049"/>
    <w:rsid w:val="00F2044C"/>
    <w:rsid w:val="00F2045A"/>
    <w:rsid w:val="00F20E32"/>
    <w:rsid w:val="00F21197"/>
    <w:rsid w:val="00F22625"/>
    <w:rsid w:val="00F22C0D"/>
    <w:rsid w:val="00F22D1E"/>
    <w:rsid w:val="00F254CC"/>
    <w:rsid w:val="00F26E8B"/>
    <w:rsid w:val="00F30C41"/>
    <w:rsid w:val="00F30C43"/>
    <w:rsid w:val="00F30FFD"/>
    <w:rsid w:val="00F31360"/>
    <w:rsid w:val="00F319D9"/>
    <w:rsid w:val="00F31BCD"/>
    <w:rsid w:val="00F32C82"/>
    <w:rsid w:val="00F33552"/>
    <w:rsid w:val="00F33CFA"/>
    <w:rsid w:val="00F35762"/>
    <w:rsid w:val="00F35E5A"/>
    <w:rsid w:val="00F37812"/>
    <w:rsid w:val="00F40507"/>
    <w:rsid w:val="00F40632"/>
    <w:rsid w:val="00F40A79"/>
    <w:rsid w:val="00F418F2"/>
    <w:rsid w:val="00F43313"/>
    <w:rsid w:val="00F43D3E"/>
    <w:rsid w:val="00F442B2"/>
    <w:rsid w:val="00F445BA"/>
    <w:rsid w:val="00F44B16"/>
    <w:rsid w:val="00F44EE9"/>
    <w:rsid w:val="00F45447"/>
    <w:rsid w:val="00F45C46"/>
    <w:rsid w:val="00F46B5C"/>
    <w:rsid w:val="00F46BCF"/>
    <w:rsid w:val="00F47022"/>
    <w:rsid w:val="00F47B6F"/>
    <w:rsid w:val="00F510C6"/>
    <w:rsid w:val="00F51646"/>
    <w:rsid w:val="00F53E74"/>
    <w:rsid w:val="00F557C7"/>
    <w:rsid w:val="00F56A9F"/>
    <w:rsid w:val="00F6001C"/>
    <w:rsid w:val="00F60E4D"/>
    <w:rsid w:val="00F61052"/>
    <w:rsid w:val="00F61065"/>
    <w:rsid w:val="00F61816"/>
    <w:rsid w:val="00F62561"/>
    <w:rsid w:val="00F64216"/>
    <w:rsid w:val="00F64D46"/>
    <w:rsid w:val="00F70130"/>
    <w:rsid w:val="00F70482"/>
    <w:rsid w:val="00F7163A"/>
    <w:rsid w:val="00F71CF3"/>
    <w:rsid w:val="00F72D1D"/>
    <w:rsid w:val="00F72E68"/>
    <w:rsid w:val="00F740DE"/>
    <w:rsid w:val="00F7426E"/>
    <w:rsid w:val="00F7454D"/>
    <w:rsid w:val="00F7592D"/>
    <w:rsid w:val="00F803DA"/>
    <w:rsid w:val="00F81F2A"/>
    <w:rsid w:val="00F83547"/>
    <w:rsid w:val="00F84120"/>
    <w:rsid w:val="00F84697"/>
    <w:rsid w:val="00F84784"/>
    <w:rsid w:val="00F85732"/>
    <w:rsid w:val="00F86079"/>
    <w:rsid w:val="00F87E5C"/>
    <w:rsid w:val="00F91106"/>
    <w:rsid w:val="00F91395"/>
    <w:rsid w:val="00F915E3"/>
    <w:rsid w:val="00F91F70"/>
    <w:rsid w:val="00F93BB3"/>
    <w:rsid w:val="00F93C12"/>
    <w:rsid w:val="00F93FC6"/>
    <w:rsid w:val="00FA1C41"/>
    <w:rsid w:val="00FA2133"/>
    <w:rsid w:val="00FA2F04"/>
    <w:rsid w:val="00FA409A"/>
    <w:rsid w:val="00FA4418"/>
    <w:rsid w:val="00FA47CA"/>
    <w:rsid w:val="00FA4809"/>
    <w:rsid w:val="00FA5947"/>
    <w:rsid w:val="00FA644C"/>
    <w:rsid w:val="00FB0153"/>
    <w:rsid w:val="00FB02EA"/>
    <w:rsid w:val="00FB08FE"/>
    <w:rsid w:val="00FB0AEA"/>
    <w:rsid w:val="00FB158D"/>
    <w:rsid w:val="00FB2026"/>
    <w:rsid w:val="00FB4062"/>
    <w:rsid w:val="00FB4275"/>
    <w:rsid w:val="00FB437E"/>
    <w:rsid w:val="00FB4765"/>
    <w:rsid w:val="00FB4967"/>
    <w:rsid w:val="00FB4A4B"/>
    <w:rsid w:val="00FB759E"/>
    <w:rsid w:val="00FC0F90"/>
    <w:rsid w:val="00FC1F7D"/>
    <w:rsid w:val="00FC2306"/>
    <w:rsid w:val="00FC2888"/>
    <w:rsid w:val="00FC2891"/>
    <w:rsid w:val="00FC5321"/>
    <w:rsid w:val="00FC6C63"/>
    <w:rsid w:val="00FC7563"/>
    <w:rsid w:val="00FD036E"/>
    <w:rsid w:val="00FD07A4"/>
    <w:rsid w:val="00FD3249"/>
    <w:rsid w:val="00FD51D1"/>
    <w:rsid w:val="00FD53A5"/>
    <w:rsid w:val="00FD5467"/>
    <w:rsid w:val="00FD5513"/>
    <w:rsid w:val="00FD5C6E"/>
    <w:rsid w:val="00FD5D87"/>
    <w:rsid w:val="00FD68C2"/>
    <w:rsid w:val="00FD6C46"/>
    <w:rsid w:val="00FD75B3"/>
    <w:rsid w:val="00FE0485"/>
    <w:rsid w:val="00FE0515"/>
    <w:rsid w:val="00FE08D3"/>
    <w:rsid w:val="00FE2868"/>
    <w:rsid w:val="00FE2C4F"/>
    <w:rsid w:val="00FE5D23"/>
    <w:rsid w:val="00FF04BA"/>
    <w:rsid w:val="00FF0CDC"/>
    <w:rsid w:val="00FF18E1"/>
    <w:rsid w:val="00FF19C9"/>
    <w:rsid w:val="00FF26F1"/>
    <w:rsid w:val="00FF5049"/>
    <w:rsid w:val="00FF58CC"/>
    <w:rsid w:val="00FF7BBB"/>
    <w:rsid w:val="00FF7F07"/>
  </w:rsids>
  <m:mathPr>
    <m:mathFont m:val="Cambria Math"/>
    <m:brkBin m:val="before"/>
    <m:brkBinSub m:val="--"/>
    <m:smallFrac m:val="0"/>
    <m:dispDef/>
    <m:lMargin m:val="0"/>
    <m:rMargin m:val="0"/>
    <m:defJc m:val="centerGroup"/>
    <m:wrapIndent m:val="1440"/>
    <m:intLim m:val="subSup"/>
    <m:naryLim m:val="undOvr"/>
  </m:mathPr>
  <w:themeFontLang w:val="bg-B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00B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qFormat="1"/>
    <w:lsdException w:name="caption" w:uiPriority="35" w:qFormat="1"/>
    <w:lsdException w:name="footnote reference" w:uiPriority="0" w:qFormat="1"/>
    <w:lsdException w:name="annotation reference"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Body Text Indent 3" w:qFormat="1"/>
    <w:lsdException w:name="Strong" w:semiHidden="0" w:uiPriority="22" w:unhideWhenUsed="0" w:qFormat="1"/>
    <w:lsdException w:name="Emphasis" w:semiHidden="0" w:uiPriority="20" w:unhideWhenUsed="0" w:qFormat="1"/>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EC1"/>
    <w:rPr>
      <w:sz w:val="24"/>
      <w:lang w:val="en-US"/>
    </w:rPr>
  </w:style>
  <w:style w:type="paragraph" w:styleId="1">
    <w:name w:val="heading 1"/>
    <w:basedOn w:val="a"/>
    <w:next w:val="a"/>
    <w:link w:val="10"/>
    <w:uiPriority w:val="9"/>
    <w:qFormat/>
    <w:rsid w:val="00A5267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qFormat/>
    <w:rsid w:val="002B7C79"/>
    <w:pPr>
      <w:keepNext/>
      <w:spacing w:before="240" w:after="60"/>
      <w:outlineLvl w:val="2"/>
    </w:pPr>
    <w:rPr>
      <w:rFonts w:ascii="Arial" w:hAnsi="Arial" w:cs="Arial"/>
      <w:b/>
      <w:bCs/>
      <w:sz w:val="26"/>
      <w:szCs w:val="26"/>
      <w:lang w:val="bg-BG"/>
    </w:rPr>
  </w:style>
  <w:style w:type="paragraph" w:styleId="5">
    <w:name w:val="heading 5"/>
    <w:basedOn w:val="a"/>
    <w:next w:val="a"/>
    <w:link w:val="50"/>
    <w:qFormat/>
    <w:rsid w:val="00181AB8"/>
    <w:pPr>
      <w:spacing w:before="240" w:after="60"/>
      <w:outlineLvl w:val="4"/>
    </w:pPr>
    <w:rPr>
      <w:b/>
      <w:bCs/>
      <w:i/>
      <w:iCs/>
      <w:sz w:val="26"/>
      <w:szCs w:val="26"/>
      <w:lang w:val="ru-RU"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00EC1"/>
    <w:pPr>
      <w:tabs>
        <w:tab w:val="center" w:pos="4536"/>
        <w:tab w:val="right" w:pos="9072"/>
      </w:tabs>
    </w:pPr>
  </w:style>
  <w:style w:type="paragraph" w:styleId="a5">
    <w:name w:val="Title"/>
    <w:basedOn w:val="a"/>
    <w:qFormat/>
    <w:rsid w:val="00500EC1"/>
    <w:pPr>
      <w:ind w:left="-540"/>
      <w:jc w:val="center"/>
    </w:pPr>
    <w:rPr>
      <w:b/>
      <w:sz w:val="40"/>
    </w:rPr>
  </w:style>
  <w:style w:type="paragraph" w:styleId="a6">
    <w:name w:val="Subtitle"/>
    <w:basedOn w:val="a"/>
    <w:qFormat/>
    <w:rsid w:val="00500EC1"/>
    <w:pPr>
      <w:ind w:right="-694"/>
    </w:pPr>
    <w:rPr>
      <w:b/>
      <w:i/>
      <w:lang w:val="bg-BG"/>
    </w:rPr>
  </w:style>
  <w:style w:type="paragraph" w:styleId="a7">
    <w:name w:val="Balloon Text"/>
    <w:basedOn w:val="a"/>
    <w:semiHidden/>
    <w:rsid w:val="0002533F"/>
    <w:rPr>
      <w:rFonts w:ascii="Tahoma" w:hAnsi="Tahoma" w:cs="Tahoma"/>
      <w:sz w:val="16"/>
      <w:szCs w:val="16"/>
    </w:rPr>
  </w:style>
  <w:style w:type="character" w:styleId="a8">
    <w:name w:val="Hyperlink"/>
    <w:uiPriority w:val="99"/>
    <w:rsid w:val="006A6E02"/>
    <w:rPr>
      <w:color w:val="0000FF"/>
      <w:u w:val="single"/>
    </w:rPr>
  </w:style>
  <w:style w:type="paragraph" w:styleId="a9">
    <w:name w:val="List Paragraph"/>
    <w:basedOn w:val="a"/>
    <w:link w:val="aa"/>
    <w:uiPriority w:val="34"/>
    <w:qFormat/>
    <w:rsid w:val="00767CA8"/>
    <w:pPr>
      <w:ind w:left="720"/>
      <w:contextualSpacing/>
    </w:pPr>
  </w:style>
  <w:style w:type="character" w:customStyle="1" w:styleId="aa">
    <w:name w:val="Списък на абзаци Знак"/>
    <w:link w:val="a9"/>
    <w:uiPriority w:val="34"/>
    <w:qFormat/>
    <w:locked/>
    <w:rsid w:val="00AB1F0B"/>
    <w:rPr>
      <w:sz w:val="24"/>
      <w:lang w:val="en-US"/>
    </w:rPr>
  </w:style>
  <w:style w:type="paragraph" w:styleId="ab">
    <w:name w:val="footer"/>
    <w:basedOn w:val="a"/>
    <w:link w:val="ac"/>
    <w:uiPriority w:val="99"/>
    <w:unhideWhenUsed/>
    <w:rsid w:val="00EA16FC"/>
    <w:pPr>
      <w:tabs>
        <w:tab w:val="center" w:pos="4536"/>
        <w:tab w:val="right" w:pos="9072"/>
      </w:tabs>
    </w:pPr>
  </w:style>
  <w:style w:type="character" w:customStyle="1" w:styleId="ac">
    <w:name w:val="Долен колонтитул Знак"/>
    <w:basedOn w:val="a0"/>
    <w:link w:val="ab"/>
    <w:uiPriority w:val="99"/>
    <w:rsid w:val="00EA16FC"/>
    <w:rPr>
      <w:sz w:val="24"/>
      <w:lang w:val="en-US"/>
    </w:rPr>
  </w:style>
  <w:style w:type="paragraph" w:styleId="31">
    <w:name w:val="Body Text 3"/>
    <w:basedOn w:val="a"/>
    <w:link w:val="32"/>
    <w:unhideWhenUsed/>
    <w:rsid w:val="00604E4F"/>
    <w:pPr>
      <w:jc w:val="both"/>
    </w:pPr>
    <w:rPr>
      <w:b/>
      <w:lang w:val="bg-BG" w:eastAsia="en-US"/>
    </w:rPr>
  </w:style>
  <w:style w:type="character" w:customStyle="1" w:styleId="32">
    <w:name w:val="Основен текст 3 Знак"/>
    <w:basedOn w:val="a0"/>
    <w:link w:val="31"/>
    <w:rsid w:val="00604E4F"/>
    <w:rPr>
      <w:b/>
      <w:sz w:val="24"/>
      <w:lang w:eastAsia="en-US"/>
    </w:rPr>
  </w:style>
  <w:style w:type="paragraph" w:customStyle="1" w:styleId="Style8">
    <w:name w:val="Style8"/>
    <w:basedOn w:val="a"/>
    <w:uiPriority w:val="99"/>
    <w:rsid w:val="00AB1F0B"/>
    <w:pPr>
      <w:widowControl w:val="0"/>
      <w:autoSpaceDE w:val="0"/>
      <w:autoSpaceDN w:val="0"/>
      <w:adjustRightInd w:val="0"/>
      <w:jc w:val="both"/>
    </w:pPr>
    <w:rPr>
      <w:szCs w:val="24"/>
      <w:lang w:val="bg-BG"/>
    </w:rPr>
  </w:style>
  <w:style w:type="character" w:customStyle="1" w:styleId="FontStyle13">
    <w:name w:val="Font Style13"/>
    <w:rsid w:val="00AB1F0B"/>
    <w:rPr>
      <w:rFonts w:ascii="Times New Roman" w:hAnsi="Times New Roman" w:cs="Times New Roman"/>
      <w:sz w:val="26"/>
      <w:szCs w:val="26"/>
    </w:rPr>
  </w:style>
  <w:style w:type="paragraph" w:customStyle="1" w:styleId="Style5">
    <w:name w:val="Style5"/>
    <w:basedOn w:val="a"/>
    <w:rsid w:val="00AB1F0B"/>
    <w:pPr>
      <w:widowControl w:val="0"/>
      <w:autoSpaceDE w:val="0"/>
      <w:autoSpaceDN w:val="0"/>
      <w:adjustRightInd w:val="0"/>
      <w:spacing w:line="298" w:lineRule="exact"/>
      <w:jc w:val="both"/>
    </w:pPr>
    <w:rPr>
      <w:szCs w:val="24"/>
      <w:lang w:val="bg-BG"/>
    </w:rPr>
  </w:style>
  <w:style w:type="paragraph" w:customStyle="1" w:styleId="Style6">
    <w:name w:val="Style6"/>
    <w:basedOn w:val="a"/>
    <w:rsid w:val="00AB1F0B"/>
    <w:pPr>
      <w:widowControl w:val="0"/>
      <w:autoSpaceDE w:val="0"/>
      <w:autoSpaceDN w:val="0"/>
      <w:adjustRightInd w:val="0"/>
      <w:spacing w:line="312" w:lineRule="exact"/>
      <w:ind w:firstLine="677"/>
      <w:jc w:val="both"/>
    </w:pPr>
    <w:rPr>
      <w:szCs w:val="24"/>
      <w:lang w:val="bg-BG"/>
    </w:rPr>
  </w:style>
  <w:style w:type="paragraph" w:customStyle="1" w:styleId="BodyTextIndent31">
    <w:name w:val="Body Text Indent 31"/>
    <w:basedOn w:val="a"/>
    <w:rsid w:val="00AB1F0B"/>
    <w:pPr>
      <w:suppressAutoHyphens/>
      <w:ind w:left="993" w:hanging="333"/>
      <w:jc w:val="both"/>
    </w:pPr>
    <w:rPr>
      <w:b/>
      <w:color w:val="000000"/>
      <w:lang w:val="bg-BG" w:eastAsia="ar-SA"/>
    </w:rPr>
  </w:style>
  <w:style w:type="paragraph" w:customStyle="1" w:styleId="Style1">
    <w:name w:val="Style1"/>
    <w:basedOn w:val="a"/>
    <w:uiPriority w:val="99"/>
    <w:rsid w:val="00AB1F0B"/>
    <w:pPr>
      <w:widowControl w:val="0"/>
      <w:autoSpaceDE w:val="0"/>
      <w:autoSpaceDN w:val="0"/>
      <w:adjustRightInd w:val="0"/>
    </w:pPr>
    <w:rPr>
      <w:szCs w:val="24"/>
      <w:lang w:val="bg-BG"/>
    </w:rPr>
  </w:style>
  <w:style w:type="character" w:customStyle="1" w:styleId="FontStyle37">
    <w:name w:val="Font Style37"/>
    <w:uiPriority w:val="99"/>
    <w:rsid w:val="00361237"/>
    <w:rPr>
      <w:rFonts w:ascii="Times New Roman" w:hAnsi="Times New Roman" w:cs="Times New Roman" w:hint="default"/>
      <w:sz w:val="22"/>
      <w:szCs w:val="22"/>
    </w:rPr>
  </w:style>
  <w:style w:type="character" w:customStyle="1" w:styleId="historyitemselected1">
    <w:name w:val="historyitemselected1"/>
    <w:basedOn w:val="a0"/>
    <w:rsid w:val="008962DF"/>
    <w:rPr>
      <w:b/>
      <w:bCs/>
      <w:color w:val="0086C6"/>
    </w:rPr>
  </w:style>
  <w:style w:type="paragraph" w:customStyle="1" w:styleId="Style">
    <w:name w:val="Style"/>
    <w:rsid w:val="00E9689E"/>
    <w:pPr>
      <w:widowControl w:val="0"/>
      <w:autoSpaceDE w:val="0"/>
      <w:autoSpaceDN w:val="0"/>
      <w:adjustRightInd w:val="0"/>
      <w:ind w:left="140" w:right="140" w:firstLine="840"/>
      <w:jc w:val="both"/>
    </w:pPr>
    <w:rPr>
      <w:sz w:val="24"/>
      <w:szCs w:val="24"/>
    </w:rPr>
  </w:style>
  <w:style w:type="character" w:customStyle="1" w:styleId="ad">
    <w:name w:val="Основен текст_"/>
    <w:link w:val="11"/>
    <w:locked/>
    <w:rsid w:val="00325332"/>
    <w:rPr>
      <w:sz w:val="26"/>
      <w:szCs w:val="26"/>
      <w:shd w:val="clear" w:color="auto" w:fill="FFFFFF"/>
    </w:rPr>
  </w:style>
  <w:style w:type="paragraph" w:customStyle="1" w:styleId="11">
    <w:name w:val="Основен текст1"/>
    <w:basedOn w:val="a"/>
    <w:link w:val="ad"/>
    <w:rsid w:val="00325332"/>
    <w:pPr>
      <w:shd w:val="clear" w:color="auto" w:fill="FFFFFF"/>
      <w:spacing w:before="180" w:after="60" w:line="0" w:lineRule="atLeast"/>
      <w:ind w:hanging="820"/>
      <w:jc w:val="both"/>
    </w:pPr>
    <w:rPr>
      <w:sz w:val="26"/>
      <w:szCs w:val="26"/>
      <w:lang w:val="bg-BG"/>
    </w:rPr>
  </w:style>
  <w:style w:type="character" w:customStyle="1" w:styleId="ae">
    <w:name w:val="Основен текст Знак"/>
    <w:aliases w:val="Body Знак,block style Знак,block style Знак Знак Знак,Body Text Char Знак"/>
    <w:basedOn w:val="a0"/>
    <w:link w:val="af"/>
    <w:locked/>
    <w:rsid w:val="00FB437E"/>
    <w:rPr>
      <w:lang w:eastAsia="ko-KR"/>
    </w:rPr>
  </w:style>
  <w:style w:type="paragraph" w:styleId="af">
    <w:name w:val="Body Text"/>
    <w:aliases w:val="Body,block style,block style Знак Знак,Body Text Char"/>
    <w:basedOn w:val="a"/>
    <w:link w:val="ae"/>
    <w:unhideWhenUsed/>
    <w:rsid w:val="00FB437E"/>
    <w:pPr>
      <w:widowControl w:val="0"/>
      <w:autoSpaceDE w:val="0"/>
      <w:autoSpaceDN w:val="0"/>
      <w:adjustRightInd w:val="0"/>
      <w:spacing w:after="120"/>
    </w:pPr>
    <w:rPr>
      <w:sz w:val="20"/>
      <w:lang w:val="bg-BG" w:eastAsia="ko-KR"/>
    </w:rPr>
  </w:style>
  <w:style w:type="character" w:customStyle="1" w:styleId="12">
    <w:name w:val="Основен текст Знак1"/>
    <w:basedOn w:val="a0"/>
    <w:uiPriority w:val="99"/>
    <w:semiHidden/>
    <w:rsid w:val="00FB437E"/>
    <w:rPr>
      <w:sz w:val="24"/>
      <w:lang w:val="en-US"/>
    </w:rPr>
  </w:style>
  <w:style w:type="paragraph" w:customStyle="1" w:styleId="text-3mezera">
    <w:name w:val="text - 3 mezera"/>
    <w:basedOn w:val="a"/>
    <w:rsid w:val="00F442B2"/>
    <w:pPr>
      <w:widowControl w:val="0"/>
      <w:spacing w:before="60" w:line="240" w:lineRule="exact"/>
      <w:jc w:val="both"/>
    </w:pPr>
    <w:rPr>
      <w:rFonts w:ascii="Arial" w:hAnsi="Arial" w:cs="Arial"/>
      <w:szCs w:val="24"/>
      <w:lang w:val="cs-CZ" w:eastAsia="en-US"/>
    </w:rPr>
  </w:style>
  <w:style w:type="character" w:customStyle="1" w:styleId="ala">
    <w:name w:val="al_a"/>
    <w:basedOn w:val="a0"/>
    <w:rsid w:val="006D0394"/>
  </w:style>
  <w:style w:type="paragraph" w:styleId="af0">
    <w:name w:val="annotation text"/>
    <w:basedOn w:val="a"/>
    <w:link w:val="af1"/>
    <w:qFormat/>
    <w:rsid w:val="006D0394"/>
    <w:rPr>
      <w:sz w:val="20"/>
      <w:lang w:val="bg-BG"/>
    </w:rPr>
  </w:style>
  <w:style w:type="character" w:customStyle="1" w:styleId="af1">
    <w:name w:val="Текст на коментар Знак"/>
    <w:basedOn w:val="a0"/>
    <w:link w:val="af0"/>
    <w:qFormat/>
    <w:rsid w:val="006D0394"/>
  </w:style>
  <w:style w:type="paragraph" w:customStyle="1" w:styleId="Default">
    <w:name w:val="Default"/>
    <w:rsid w:val="00AA54D9"/>
    <w:pPr>
      <w:autoSpaceDE w:val="0"/>
      <w:autoSpaceDN w:val="0"/>
      <w:adjustRightInd w:val="0"/>
    </w:pPr>
    <w:rPr>
      <w:color w:val="000000"/>
      <w:sz w:val="24"/>
      <w:szCs w:val="24"/>
      <w:lang w:val="en-US" w:eastAsia="en-US"/>
    </w:rPr>
  </w:style>
  <w:style w:type="character" w:styleId="af2">
    <w:name w:val="Placeholder Text"/>
    <w:basedOn w:val="a0"/>
    <w:uiPriority w:val="99"/>
    <w:semiHidden/>
    <w:rsid w:val="00962A22"/>
    <w:rPr>
      <w:color w:val="808080"/>
    </w:rPr>
  </w:style>
  <w:style w:type="paragraph" w:customStyle="1" w:styleId="CharChar4">
    <w:name w:val="Char Char4"/>
    <w:basedOn w:val="a"/>
    <w:rsid w:val="00FB158D"/>
    <w:pPr>
      <w:tabs>
        <w:tab w:val="left" w:pos="709"/>
        <w:tab w:val="num" w:pos="1260"/>
      </w:tabs>
      <w:spacing w:after="120"/>
      <w:ind w:firstLine="540"/>
      <w:jc w:val="both"/>
    </w:pPr>
    <w:rPr>
      <w:rFonts w:ascii="Tahoma" w:hAnsi="Tahoma"/>
      <w:szCs w:val="24"/>
      <w:lang w:val="pl-PL" w:eastAsia="pl-PL"/>
    </w:rPr>
  </w:style>
  <w:style w:type="paragraph" w:customStyle="1" w:styleId="Style14">
    <w:name w:val="Style14"/>
    <w:basedOn w:val="a"/>
    <w:uiPriority w:val="99"/>
    <w:rsid w:val="00373532"/>
    <w:pPr>
      <w:widowControl w:val="0"/>
      <w:autoSpaceDE w:val="0"/>
      <w:autoSpaceDN w:val="0"/>
      <w:adjustRightInd w:val="0"/>
      <w:spacing w:line="274" w:lineRule="exact"/>
      <w:jc w:val="both"/>
    </w:pPr>
    <w:rPr>
      <w:rFonts w:eastAsiaTheme="minorEastAsia"/>
      <w:szCs w:val="24"/>
      <w:lang w:val="bg-BG"/>
    </w:rPr>
  </w:style>
  <w:style w:type="paragraph" w:customStyle="1" w:styleId="Style22">
    <w:name w:val="Style22"/>
    <w:basedOn w:val="a"/>
    <w:uiPriority w:val="99"/>
    <w:rsid w:val="00373532"/>
    <w:pPr>
      <w:widowControl w:val="0"/>
      <w:autoSpaceDE w:val="0"/>
      <w:autoSpaceDN w:val="0"/>
      <w:adjustRightInd w:val="0"/>
      <w:jc w:val="both"/>
    </w:pPr>
    <w:rPr>
      <w:rFonts w:eastAsiaTheme="minorEastAsia"/>
      <w:szCs w:val="24"/>
      <w:lang w:val="bg-BG"/>
    </w:rPr>
  </w:style>
  <w:style w:type="paragraph" w:customStyle="1" w:styleId="Style24">
    <w:name w:val="Style24"/>
    <w:basedOn w:val="a"/>
    <w:uiPriority w:val="99"/>
    <w:rsid w:val="00373532"/>
    <w:pPr>
      <w:widowControl w:val="0"/>
      <w:autoSpaceDE w:val="0"/>
      <w:autoSpaceDN w:val="0"/>
      <w:adjustRightInd w:val="0"/>
      <w:spacing w:line="281" w:lineRule="exact"/>
      <w:ind w:firstLine="281"/>
      <w:jc w:val="both"/>
    </w:pPr>
    <w:rPr>
      <w:rFonts w:eastAsiaTheme="minorEastAsia"/>
      <w:szCs w:val="24"/>
      <w:lang w:val="bg-BG"/>
    </w:rPr>
  </w:style>
  <w:style w:type="paragraph" w:customStyle="1" w:styleId="Style25">
    <w:name w:val="Style25"/>
    <w:basedOn w:val="a"/>
    <w:uiPriority w:val="99"/>
    <w:rsid w:val="00373532"/>
    <w:pPr>
      <w:widowControl w:val="0"/>
      <w:autoSpaceDE w:val="0"/>
      <w:autoSpaceDN w:val="0"/>
      <w:adjustRightInd w:val="0"/>
      <w:spacing w:line="274" w:lineRule="exact"/>
      <w:jc w:val="both"/>
    </w:pPr>
    <w:rPr>
      <w:rFonts w:eastAsiaTheme="minorEastAsia"/>
      <w:szCs w:val="24"/>
      <w:lang w:val="bg-BG"/>
    </w:rPr>
  </w:style>
  <w:style w:type="paragraph" w:customStyle="1" w:styleId="Style26">
    <w:name w:val="Style26"/>
    <w:basedOn w:val="a"/>
    <w:uiPriority w:val="99"/>
    <w:rsid w:val="00373532"/>
    <w:pPr>
      <w:widowControl w:val="0"/>
      <w:autoSpaceDE w:val="0"/>
      <w:autoSpaceDN w:val="0"/>
      <w:adjustRightInd w:val="0"/>
      <w:spacing w:line="281" w:lineRule="exact"/>
      <w:ind w:firstLine="238"/>
      <w:jc w:val="both"/>
    </w:pPr>
    <w:rPr>
      <w:rFonts w:eastAsiaTheme="minorEastAsia"/>
      <w:szCs w:val="24"/>
      <w:lang w:val="bg-BG"/>
    </w:rPr>
  </w:style>
  <w:style w:type="paragraph" w:customStyle="1" w:styleId="Style27">
    <w:name w:val="Style27"/>
    <w:basedOn w:val="a"/>
    <w:uiPriority w:val="99"/>
    <w:rsid w:val="00373532"/>
    <w:pPr>
      <w:widowControl w:val="0"/>
      <w:autoSpaceDE w:val="0"/>
      <w:autoSpaceDN w:val="0"/>
      <w:adjustRightInd w:val="0"/>
      <w:spacing w:line="274" w:lineRule="exact"/>
      <w:jc w:val="both"/>
    </w:pPr>
    <w:rPr>
      <w:rFonts w:eastAsiaTheme="minorEastAsia"/>
      <w:szCs w:val="24"/>
      <w:lang w:val="bg-BG"/>
    </w:rPr>
  </w:style>
  <w:style w:type="paragraph" w:customStyle="1" w:styleId="Style29">
    <w:name w:val="Style29"/>
    <w:basedOn w:val="a"/>
    <w:uiPriority w:val="99"/>
    <w:rsid w:val="00373532"/>
    <w:pPr>
      <w:widowControl w:val="0"/>
      <w:autoSpaceDE w:val="0"/>
      <w:autoSpaceDN w:val="0"/>
      <w:adjustRightInd w:val="0"/>
      <w:spacing w:line="274" w:lineRule="exact"/>
      <w:ind w:firstLine="281"/>
      <w:jc w:val="both"/>
    </w:pPr>
    <w:rPr>
      <w:rFonts w:eastAsiaTheme="minorEastAsia"/>
      <w:szCs w:val="24"/>
      <w:lang w:val="bg-BG"/>
    </w:rPr>
  </w:style>
  <w:style w:type="paragraph" w:customStyle="1" w:styleId="Style30">
    <w:name w:val="Style30"/>
    <w:basedOn w:val="a"/>
    <w:uiPriority w:val="99"/>
    <w:rsid w:val="00373532"/>
    <w:pPr>
      <w:widowControl w:val="0"/>
      <w:autoSpaceDE w:val="0"/>
      <w:autoSpaceDN w:val="0"/>
      <w:adjustRightInd w:val="0"/>
    </w:pPr>
    <w:rPr>
      <w:rFonts w:eastAsiaTheme="minorEastAsia"/>
      <w:szCs w:val="24"/>
      <w:lang w:val="bg-BG"/>
    </w:rPr>
  </w:style>
  <w:style w:type="paragraph" w:customStyle="1" w:styleId="Style31">
    <w:name w:val="Style31"/>
    <w:basedOn w:val="a"/>
    <w:uiPriority w:val="99"/>
    <w:rsid w:val="00373532"/>
    <w:pPr>
      <w:widowControl w:val="0"/>
      <w:autoSpaceDE w:val="0"/>
      <w:autoSpaceDN w:val="0"/>
      <w:adjustRightInd w:val="0"/>
      <w:jc w:val="center"/>
    </w:pPr>
    <w:rPr>
      <w:rFonts w:eastAsiaTheme="minorEastAsia"/>
      <w:szCs w:val="24"/>
      <w:lang w:val="bg-BG"/>
    </w:rPr>
  </w:style>
  <w:style w:type="paragraph" w:customStyle="1" w:styleId="Style32">
    <w:name w:val="Style32"/>
    <w:basedOn w:val="a"/>
    <w:uiPriority w:val="99"/>
    <w:rsid w:val="00373532"/>
    <w:pPr>
      <w:widowControl w:val="0"/>
      <w:autoSpaceDE w:val="0"/>
      <w:autoSpaceDN w:val="0"/>
      <w:adjustRightInd w:val="0"/>
      <w:jc w:val="center"/>
    </w:pPr>
    <w:rPr>
      <w:rFonts w:eastAsiaTheme="minorEastAsia"/>
      <w:szCs w:val="24"/>
      <w:lang w:val="bg-BG"/>
    </w:rPr>
  </w:style>
  <w:style w:type="paragraph" w:customStyle="1" w:styleId="Style33">
    <w:name w:val="Style33"/>
    <w:basedOn w:val="a"/>
    <w:uiPriority w:val="99"/>
    <w:rsid w:val="00373532"/>
    <w:pPr>
      <w:widowControl w:val="0"/>
      <w:autoSpaceDE w:val="0"/>
      <w:autoSpaceDN w:val="0"/>
      <w:adjustRightInd w:val="0"/>
      <w:spacing w:line="274" w:lineRule="exact"/>
      <w:ind w:firstLine="547"/>
      <w:jc w:val="both"/>
    </w:pPr>
    <w:rPr>
      <w:rFonts w:eastAsiaTheme="minorEastAsia"/>
      <w:szCs w:val="24"/>
      <w:lang w:val="bg-BG"/>
    </w:rPr>
  </w:style>
  <w:style w:type="paragraph" w:customStyle="1" w:styleId="Style36">
    <w:name w:val="Style36"/>
    <w:basedOn w:val="a"/>
    <w:uiPriority w:val="99"/>
    <w:rsid w:val="00373532"/>
    <w:pPr>
      <w:widowControl w:val="0"/>
      <w:autoSpaceDE w:val="0"/>
      <w:autoSpaceDN w:val="0"/>
      <w:adjustRightInd w:val="0"/>
      <w:spacing w:line="274" w:lineRule="exact"/>
      <w:ind w:hanging="353"/>
      <w:jc w:val="both"/>
    </w:pPr>
    <w:rPr>
      <w:rFonts w:eastAsiaTheme="minorEastAsia"/>
      <w:szCs w:val="24"/>
      <w:lang w:val="bg-BG"/>
    </w:rPr>
  </w:style>
  <w:style w:type="character" w:customStyle="1" w:styleId="FontStyle62">
    <w:name w:val="Font Style62"/>
    <w:basedOn w:val="a0"/>
    <w:uiPriority w:val="99"/>
    <w:rsid w:val="00373532"/>
    <w:rPr>
      <w:rFonts w:ascii="Times New Roman" w:hAnsi="Times New Roman" w:cs="Times New Roman"/>
      <w:b/>
      <w:bCs/>
      <w:sz w:val="22"/>
      <w:szCs w:val="22"/>
    </w:rPr>
  </w:style>
  <w:style w:type="character" w:customStyle="1" w:styleId="FontStyle72">
    <w:name w:val="Font Style72"/>
    <w:basedOn w:val="a0"/>
    <w:uiPriority w:val="99"/>
    <w:rsid w:val="00373532"/>
    <w:rPr>
      <w:rFonts w:ascii="Times New Roman" w:hAnsi="Times New Roman" w:cs="Times New Roman"/>
      <w:sz w:val="22"/>
      <w:szCs w:val="22"/>
    </w:rPr>
  </w:style>
  <w:style w:type="paragraph" w:customStyle="1" w:styleId="addr">
    <w:name w:val="addr"/>
    <w:basedOn w:val="a"/>
    <w:rsid w:val="00D53194"/>
    <w:pPr>
      <w:spacing w:before="100" w:beforeAutospacing="1" w:after="100" w:afterAutospacing="1"/>
    </w:pPr>
    <w:rPr>
      <w:szCs w:val="24"/>
      <w:lang w:val="bg-BG"/>
    </w:rPr>
  </w:style>
  <w:style w:type="character" w:customStyle="1" w:styleId="apple-converted-space">
    <w:name w:val="apple-converted-space"/>
    <w:basedOn w:val="a0"/>
    <w:rsid w:val="00D53194"/>
  </w:style>
  <w:style w:type="paragraph" w:customStyle="1" w:styleId="Style40">
    <w:name w:val="Style40"/>
    <w:basedOn w:val="a"/>
    <w:uiPriority w:val="99"/>
    <w:rsid w:val="006E02CD"/>
    <w:pPr>
      <w:widowControl w:val="0"/>
      <w:autoSpaceDE w:val="0"/>
      <w:autoSpaceDN w:val="0"/>
      <w:adjustRightInd w:val="0"/>
      <w:spacing w:line="562" w:lineRule="exact"/>
      <w:ind w:firstLine="2016"/>
    </w:pPr>
    <w:rPr>
      <w:rFonts w:eastAsiaTheme="minorEastAsia"/>
      <w:szCs w:val="24"/>
      <w:lang w:val="bg-BG"/>
    </w:rPr>
  </w:style>
  <w:style w:type="paragraph" w:customStyle="1" w:styleId="Style41">
    <w:name w:val="Style41"/>
    <w:basedOn w:val="a"/>
    <w:uiPriority w:val="99"/>
    <w:rsid w:val="006E02CD"/>
    <w:pPr>
      <w:widowControl w:val="0"/>
      <w:autoSpaceDE w:val="0"/>
      <w:autoSpaceDN w:val="0"/>
      <w:adjustRightInd w:val="0"/>
      <w:spacing w:line="274" w:lineRule="exact"/>
      <w:jc w:val="both"/>
    </w:pPr>
    <w:rPr>
      <w:rFonts w:eastAsiaTheme="minorEastAsia"/>
      <w:szCs w:val="24"/>
      <w:lang w:val="bg-BG"/>
    </w:rPr>
  </w:style>
  <w:style w:type="paragraph" w:customStyle="1" w:styleId="Style43">
    <w:name w:val="Style43"/>
    <w:basedOn w:val="a"/>
    <w:uiPriority w:val="99"/>
    <w:rsid w:val="006E02CD"/>
    <w:pPr>
      <w:widowControl w:val="0"/>
      <w:autoSpaceDE w:val="0"/>
      <w:autoSpaceDN w:val="0"/>
      <w:adjustRightInd w:val="0"/>
      <w:spacing w:line="274" w:lineRule="exact"/>
      <w:ind w:firstLine="720"/>
      <w:jc w:val="both"/>
    </w:pPr>
    <w:rPr>
      <w:rFonts w:eastAsiaTheme="minorEastAsia"/>
      <w:szCs w:val="24"/>
      <w:lang w:val="bg-BG"/>
    </w:rPr>
  </w:style>
  <w:style w:type="paragraph" w:customStyle="1" w:styleId="Style48">
    <w:name w:val="Style48"/>
    <w:basedOn w:val="a"/>
    <w:uiPriority w:val="99"/>
    <w:rsid w:val="006E02CD"/>
    <w:pPr>
      <w:widowControl w:val="0"/>
      <w:autoSpaceDE w:val="0"/>
      <w:autoSpaceDN w:val="0"/>
      <w:adjustRightInd w:val="0"/>
    </w:pPr>
    <w:rPr>
      <w:rFonts w:eastAsiaTheme="minorEastAsia"/>
      <w:szCs w:val="24"/>
      <w:lang w:val="bg-BG"/>
    </w:rPr>
  </w:style>
  <w:style w:type="paragraph" w:customStyle="1" w:styleId="Style49">
    <w:name w:val="Style49"/>
    <w:basedOn w:val="a"/>
    <w:uiPriority w:val="99"/>
    <w:rsid w:val="006E02CD"/>
    <w:pPr>
      <w:widowControl w:val="0"/>
      <w:autoSpaceDE w:val="0"/>
      <w:autoSpaceDN w:val="0"/>
      <w:adjustRightInd w:val="0"/>
      <w:spacing w:line="274" w:lineRule="exact"/>
      <w:ind w:hanging="562"/>
    </w:pPr>
    <w:rPr>
      <w:rFonts w:eastAsiaTheme="minorEastAsia"/>
      <w:szCs w:val="24"/>
      <w:lang w:val="bg-BG"/>
    </w:rPr>
  </w:style>
  <w:style w:type="paragraph" w:customStyle="1" w:styleId="Style51">
    <w:name w:val="Style51"/>
    <w:basedOn w:val="a"/>
    <w:uiPriority w:val="99"/>
    <w:rsid w:val="006E02CD"/>
    <w:pPr>
      <w:widowControl w:val="0"/>
      <w:autoSpaceDE w:val="0"/>
      <w:autoSpaceDN w:val="0"/>
      <w:adjustRightInd w:val="0"/>
      <w:spacing w:line="274" w:lineRule="exact"/>
      <w:ind w:firstLine="562"/>
      <w:jc w:val="both"/>
    </w:pPr>
    <w:rPr>
      <w:rFonts w:eastAsiaTheme="minorEastAsia"/>
      <w:szCs w:val="24"/>
      <w:lang w:val="bg-BG"/>
    </w:rPr>
  </w:style>
  <w:style w:type="paragraph" w:customStyle="1" w:styleId="Style53">
    <w:name w:val="Style53"/>
    <w:basedOn w:val="a"/>
    <w:uiPriority w:val="99"/>
    <w:rsid w:val="006E02CD"/>
    <w:pPr>
      <w:widowControl w:val="0"/>
      <w:autoSpaceDE w:val="0"/>
      <w:autoSpaceDN w:val="0"/>
      <w:adjustRightInd w:val="0"/>
      <w:spacing w:line="281" w:lineRule="exact"/>
      <w:ind w:firstLine="554"/>
      <w:jc w:val="both"/>
    </w:pPr>
    <w:rPr>
      <w:rFonts w:eastAsiaTheme="minorEastAsia"/>
      <w:szCs w:val="24"/>
      <w:lang w:val="bg-BG"/>
    </w:rPr>
  </w:style>
  <w:style w:type="paragraph" w:customStyle="1" w:styleId="Style55">
    <w:name w:val="Style55"/>
    <w:basedOn w:val="a"/>
    <w:uiPriority w:val="99"/>
    <w:rsid w:val="006E02CD"/>
    <w:pPr>
      <w:widowControl w:val="0"/>
      <w:autoSpaceDE w:val="0"/>
      <w:autoSpaceDN w:val="0"/>
      <w:adjustRightInd w:val="0"/>
      <w:spacing w:line="276" w:lineRule="exact"/>
      <w:ind w:firstLine="583"/>
      <w:jc w:val="both"/>
    </w:pPr>
    <w:rPr>
      <w:rFonts w:eastAsiaTheme="minorEastAsia"/>
      <w:szCs w:val="24"/>
      <w:lang w:val="bg-BG"/>
    </w:rPr>
  </w:style>
  <w:style w:type="character" w:customStyle="1" w:styleId="FontStyle74">
    <w:name w:val="Font Style74"/>
    <w:basedOn w:val="a0"/>
    <w:uiPriority w:val="99"/>
    <w:rsid w:val="006E02CD"/>
    <w:rPr>
      <w:rFonts w:ascii="Times New Roman" w:hAnsi="Times New Roman" w:cs="Times New Roman"/>
      <w:i/>
      <w:iCs/>
      <w:sz w:val="22"/>
      <w:szCs w:val="22"/>
    </w:rPr>
  </w:style>
  <w:style w:type="paragraph" w:customStyle="1" w:styleId="Style3">
    <w:name w:val="Style3"/>
    <w:basedOn w:val="a"/>
    <w:uiPriority w:val="99"/>
    <w:qFormat/>
    <w:rsid w:val="006357F6"/>
    <w:pPr>
      <w:widowControl w:val="0"/>
      <w:autoSpaceDE w:val="0"/>
      <w:autoSpaceDN w:val="0"/>
      <w:adjustRightInd w:val="0"/>
      <w:spacing w:line="319" w:lineRule="exact"/>
    </w:pPr>
    <w:rPr>
      <w:rFonts w:eastAsiaTheme="minorEastAsia"/>
      <w:szCs w:val="24"/>
      <w:lang w:val="bg-BG"/>
    </w:rPr>
  </w:style>
  <w:style w:type="paragraph" w:customStyle="1" w:styleId="Style16">
    <w:name w:val="Style16"/>
    <w:basedOn w:val="a"/>
    <w:uiPriority w:val="99"/>
    <w:rsid w:val="006357F6"/>
    <w:pPr>
      <w:widowControl w:val="0"/>
      <w:autoSpaceDE w:val="0"/>
      <w:autoSpaceDN w:val="0"/>
      <w:adjustRightInd w:val="0"/>
      <w:spacing w:line="266" w:lineRule="exact"/>
      <w:jc w:val="both"/>
    </w:pPr>
    <w:rPr>
      <w:rFonts w:eastAsiaTheme="minorEastAsia"/>
      <w:szCs w:val="24"/>
      <w:lang w:val="bg-BG"/>
    </w:rPr>
  </w:style>
  <w:style w:type="paragraph" w:customStyle="1" w:styleId="Style18">
    <w:name w:val="Style18"/>
    <w:basedOn w:val="a"/>
    <w:uiPriority w:val="99"/>
    <w:rsid w:val="006357F6"/>
    <w:pPr>
      <w:widowControl w:val="0"/>
      <w:autoSpaceDE w:val="0"/>
      <w:autoSpaceDN w:val="0"/>
      <w:adjustRightInd w:val="0"/>
      <w:spacing w:line="274" w:lineRule="exact"/>
      <w:ind w:firstLine="727"/>
    </w:pPr>
    <w:rPr>
      <w:rFonts w:eastAsiaTheme="minorEastAsia"/>
      <w:szCs w:val="24"/>
      <w:lang w:val="bg-BG"/>
    </w:rPr>
  </w:style>
  <w:style w:type="paragraph" w:customStyle="1" w:styleId="Style42">
    <w:name w:val="Style42"/>
    <w:basedOn w:val="a"/>
    <w:uiPriority w:val="99"/>
    <w:rsid w:val="006357F6"/>
    <w:pPr>
      <w:widowControl w:val="0"/>
      <w:autoSpaceDE w:val="0"/>
      <w:autoSpaceDN w:val="0"/>
      <w:adjustRightInd w:val="0"/>
      <w:spacing w:line="276" w:lineRule="exact"/>
      <w:ind w:firstLine="662"/>
      <w:jc w:val="both"/>
    </w:pPr>
    <w:rPr>
      <w:rFonts w:eastAsiaTheme="minorEastAsia"/>
      <w:szCs w:val="24"/>
      <w:lang w:val="bg-BG"/>
    </w:rPr>
  </w:style>
  <w:style w:type="paragraph" w:customStyle="1" w:styleId="Style47">
    <w:name w:val="Style47"/>
    <w:basedOn w:val="a"/>
    <w:uiPriority w:val="99"/>
    <w:rsid w:val="006357F6"/>
    <w:pPr>
      <w:widowControl w:val="0"/>
      <w:autoSpaceDE w:val="0"/>
      <w:autoSpaceDN w:val="0"/>
      <w:adjustRightInd w:val="0"/>
      <w:spacing w:line="274" w:lineRule="exact"/>
      <w:ind w:firstLine="360"/>
      <w:jc w:val="both"/>
    </w:pPr>
    <w:rPr>
      <w:rFonts w:eastAsiaTheme="minorEastAsia"/>
      <w:szCs w:val="24"/>
      <w:lang w:val="bg-BG"/>
    </w:rPr>
  </w:style>
  <w:style w:type="paragraph" w:customStyle="1" w:styleId="Style19">
    <w:name w:val="Style19"/>
    <w:basedOn w:val="a"/>
    <w:uiPriority w:val="99"/>
    <w:rsid w:val="00421FD6"/>
    <w:pPr>
      <w:widowControl w:val="0"/>
      <w:autoSpaceDE w:val="0"/>
      <w:autoSpaceDN w:val="0"/>
      <w:adjustRightInd w:val="0"/>
      <w:spacing w:line="281" w:lineRule="exact"/>
      <w:ind w:hanging="353"/>
    </w:pPr>
    <w:rPr>
      <w:rFonts w:eastAsiaTheme="minorEastAsia"/>
      <w:szCs w:val="24"/>
      <w:lang w:val="bg-BG"/>
    </w:rPr>
  </w:style>
  <w:style w:type="paragraph" w:customStyle="1" w:styleId="Style39">
    <w:name w:val="Style39"/>
    <w:basedOn w:val="a"/>
    <w:uiPriority w:val="99"/>
    <w:rsid w:val="00421FD6"/>
    <w:pPr>
      <w:widowControl w:val="0"/>
      <w:autoSpaceDE w:val="0"/>
      <w:autoSpaceDN w:val="0"/>
      <w:adjustRightInd w:val="0"/>
      <w:spacing w:line="275" w:lineRule="exact"/>
      <w:ind w:firstLine="720"/>
      <w:jc w:val="both"/>
    </w:pPr>
    <w:rPr>
      <w:rFonts w:eastAsiaTheme="minorEastAsia"/>
      <w:szCs w:val="24"/>
      <w:lang w:val="bg-BG"/>
    </w:rPr>
  </w:style>
  <w:style w:type="character" w:customStyle="1" w:styleId="FontStyle60">
    <w:name w:val="Font Style60"/>
    <w:basedOn w:val="a0"/>
    <w:uiPriority w:val="99"/>
    <w:rsid w:val="00421FD6"/>
    <w:rPr>
      <w:rFonts w:ascii="Times New Roman" w:hAnsi="Times New Roman" w:cs="Times New Roman"/>
      <w:sz w:val="16"/>
      <w:szCs w:val="16"/>
    </w:rPr>
  </w:style>
  <w:style w:type="character" w:customStyle="1" w:styleId="FontStyle76">
    <w:name w:val="Font Style76"/>
    <w:basedOn w:val="a0"/>
    <w:uiPriority w:val="99"/>
    <w:rsid w:val="00421FD6"/>
    <w:rPr>
      <w:rFonts w:ascii="Times New Roman" w:hAnsi="Times New Roman" w:cs="Times New Roman"/>
      <w:b/>
      <w:bCs/>
      <w:i/>
      <w:iCs/>
      <w:sz w:val="22"/>
      <w:szCs w:val="22"/>
    </w:rPr>
  </w:style>
  <w:style w:type="character" w:customStyle="1" w:styleId="alt2">
    <w:name w:val="al_t2"/>
    <w:rsid w:val="00975F6A"/>
    <w:rPr>
      <w:vanish w:val="0"/>
      <w:webHidden w:val="0"/>
      <w:specVanish w:val="0"/>
    </w:rPr>
  </w:style>
  <w:style w:type="character" w:customStyle="1" w:styleId="ala2">
    <w:name w:val="al_a2"/>
    <w:rsid w:val="00740811"/>
    <w:rPr>
      <w:vanish w:val="0"/>
      <w:webHidden w:val="0"/>
      <w:specVanish w:val="0"/>
    </w:rPr>
  </w:style>
  <w:style w:type="character" w:customStyle="1" w:styleId="light1">
    <w:name w:val="light1"/>
    <w:rsid w:val="00740811"/>
    <w:rPr>
      <w:shd w:val="clear" w:color="auto" w:fill="FFFF00"/>
    </w:rPr>
  </w:style>
  <w:style w:type="paragraph" w:styleId="33">
    <w:name w:val="Body Text Indent 3"/>
    <w:basedOn w:val="a"/>
    <w:link w:val="34"/>
    <w:uiPriority w:val="99"/>
    <w:unhideWhenUsed/>
    <w:qFormat/>
    <w:rsid w:val="00551333"/>
    <w:pPr>
      <w:spacing w:after="120"/>
      <w:ind w:left="283"/>
    </w:pPr>
    <w:rPr>
      <w:sz w:val="16"/>
      <w:szCs w:val="16"/>
    </w:rPr>
  </w:style>
  <w:style w:type="character" w:customStyle="1" w:styleId="34">
    <w:name w:val="Основен текст с отстъп 3 Знак"/>
    <w:basedOn w:val="a0"/>
    <w:link w:val="33"/>
    <w:uiPriority w:val="99"/>
    <w:qFormat/>
    <w:rsid w:val="00551333"/>
    <w:rPr>
      <w:sz w:val="16"/>
      <w:szCs w:val="16"/>
      <w:lang w:val="en-US"/>
    </w:rPr>
  </w:style>
  <w:style w:type="paragraph" w:styleId="2">
    <w:name w:val="Body Text Indent 2"/>
    <w:basedOn w:val="a"/>
    <w:link w:val="20"/>
    <w:uiPriority w:val="99"/>
    <w:semiHidden/>
    <w:unhideWhenUsed/>
    <w:rsid w:val="00FD6C46"/>
    <w:pPr>
      <w:spacing w:after="120" w:line="480" w:lineRule="auto"/>
      <w:ind w:left="283"/>
    </w:pPr>
  </w:style>
  <w:style w:type="character" w:customStyle="1" w:styleId="20">
    <w:name w:val="Основен текст с отстъп 2 Знак"/>
    <w:basedOn w:val="a0"/>
    <w:link w:val="2"/>
    <w:uiPriority w:val="99"/>
    <w:semiHidden/>
    <w:rsid w:val="00FD6C46"/>
    <w:rPr>
      <w:sz w:val="24"/>
      <w:lang w:val="en-US"/>
    </w:rPr>
  </w:style>
  <w:style w:type="character" w:customStyle="1" w:styleId="FontStyle28">
    <w:name w:val="Font Style28"/>
    <w:uiPriority w:val="99"/>
    <w:rsid w:val="00F30FFD"/>
    <w:rPr>
      <w:rFonts w:ascii="Times New Roman" w:hAnsi="Times New Roman" w:cs="Times New Roman"/>
      <w:sz w:val="24"/>
      <w:szCs w:val="24"/>
    </w:rPr>
  </w:style>
  <w:style w:type="paragraph" w:customStyle="1" w:styleId="02">
    <w:name w:val="02 ДИ"/>
    <w:basedOn w:val="a"/>
    <w:link w:val="02CharChar"/>
    <w:rsid w:val="00EA6CC5"/>
    <w:pPr>
      <w:spacing w:before="240" w:after="120"/>
    </w:pPr>
    <w:rPr>
      <w:b/>
      <w:szCs w:val="24"/>
      <w:lang w:val="bg-BG"/>
    </w:rPr>
  </w:style>
  <w:style w:type="character" w:customStyle="1" w:styleId="02CharChar">
    <w:name w:val="02 ДИ Char Char"/>
    <w:link w:val="02"/>
    <w:rsid w:val="00EA6CC5"/>
    <w:rPr>
      <w:b/>
      <w:sz w:val="24"/>
      <w:szCs w:val="24"/>
    </w:rPr>
  </w:style>
  <w:style w:type="paragraph" w:styleId="af3">
    <w:name w:val="No Spacing"/>
    <w:link w:val="af4"/>
    <w:uiPriority w:val="1"/>
    <w:qFormat/>
    <w:rsid w:val="00A5267D"/>
    <w:rPr>
      <w:rFonts w:asciiTheme="minorHAnsi" w:eastAsiaTheme="minorEastAsia" w:hAnsiTheme="minorHAnsi" w:cstheme="minorBidi"/>
      <w:sz w:val="22"/>
      <w:szCs w:val="22"/>
      <w:lang w:val="en-US" w:eastAsia="en-US"/>
    </w:rPr>
  </w:style>
  <w:style w:type="character" w:customStyle="1" w:styleId="af4">
    <w:name w:val="Без разредка Знак"/>
    <w:basedOn w:val="a0"/>
    <w:link w:val="af3"/>
    <w:uiPriority w:val="1"/>
    <w:rsid w:val="00A5267D"/>
    <w:rPr>
      <w:rFonts w:asciiTheme="minorHAnsi" w:eastAsiaTheme="minorEastAsia" w:hAnsiTheme="minorHAnsi" w:cstheme="minorBidi"/>
      <w:sz w:val="22"/>
      <w:szCs w:val="22"/>
      <w:lang w:val="en-US" w:eastAsia="en-US"/>
    </w:rPr>
  </w:style>
  <w:style w:type="character" w:customStyle="1" w:styleId="10">
    <w:name w:val="Заглавие 1 Знак"/>
    <w:basedOn w:val="a0"/>
    <w:link w:val="1"/>
    <w:uiPriority w:val="9"/>
    <w:rsid w:val="00A5267D"/>
    <w:rPr>
      <w:rFonts w:asciiTheme="majorHAnsi" w:eastAsiaTheme="majorEastAsia" w:hAnsiTheme="majorHAnsi" w:cstheme="majorBidi"/>
      <w:color w:val="365F91" w:themeColor="accent1" w:themeShade="BF"/>
      <w:sz w:val="32"/>
      <w:szCs w:val="32"/>
      <w:lang w:val="en-US"/>
    </w:rPr>
  </w:style>
  <w:style w:type="paragraph" w:styleId="af5">
    <w:name w:val="TOC Heading"/>
    <w:basedOn w:val="1"/>
    <w:next w:val="a"/>
    <w:uiPriority w:val="39"/>
    <w:unhideWhenUsed/>
    <w:qFormat/>
    <w:rsid w:val="00A5267D"/>
    <w:pPr>
      <w:spacing w:line="259" w:lineRule="auto"/>
      <w:outlineLvl w:val="9"/>
    </w:pPr>
    <w:rPr>
      <w:lang w:eastAsia="en-US"/>
    </w:rPr>
  </w:style>
  <w:style w:type="paragraph" w:styleId="13">
    <w:name w:val="toc 1"/>
    <w:basedOn w:val="a"/>
    <w:next w:val="a"/>
    <w:autoRedefine/>
    <w:uiPriority w:val="39"/>
    <w:unhideWhenUsed/>
    <w:rsid w:val="00A5267D"/>
    <w:pPr>
      <w:spacing w:after="100"/>
    </w:pPr>
  </w:style>
  <w:style w:type="paragraph" w:styleId="21">
    <w:name w:val="toc 2"/>
    <w:basedOn w:val="a"/>
    <w:next w:val="a"/>
    <w:autoRedefine/>
    <w:uiPriority w:val="39"/>
    <w:unhideWhenUsed/>
    <w:rsid w:val="00A5267D"/>
    <w:pPr>
      <w:spacing w:after="100" w:line="259" w:lineRule="auto"/>
      <w:ind w:left="220"/>
    </w:pPr>
    <w:rPr>
      <w:rFonts w:asciiTheme="minorHAnsi" w:eastAsiaTheme="minorEastAsia" w:hAnsiTheme="minorHAnsi"/>
      <w:sz w:val="22"/>
      <w:szCs w:val="22"/>
      <w:lang w:eastAsia="en-US"/>
    </w:rPr>
  </w:style>
  <w:style w:type="paragraph" w:styleId="35">
    <w:name w:val="toc 3"/>
    <w:basedOn w:val="a"/>
    <w:next w:val="a"/>
    <w:autoRedefine/>
    <w:uiPriority w:val="39"/>
    <w:unhideWhenUsed/>
    <w:rsid w:val="00A5267D"/>
    <w:pPr>
      <w:spacing w:after="100" w:line="259" w:lineRule="auto"/>
      <w:ind w:left="440"/>
    </w:pPr>
    <w:rPr>
      <w:rFonts w:asciiTheme="minorHAnsi" w:eastAsiaTheme="minorEastAsia" w:hAnsiTheme="minorHAnsi"/>
      <w:sz w:val="22"/>
      <w:szCs w:val="22"/>
      <w:lang w:eastAsia="en-US"/>
    </w:rPr>
  </w:style>
  <w:style w:type="character" w:customStyle="1" w:styleId="FontStyle84">
    <w:name w:val="Font Style84"/>
    <w:uiPriority w:val="99"/>
    <w:rsid w:val="003B32F3"/>
    <w:rPr>
      <w:rFonts w:ascii="Times New Roman" w:hAnsi="Times New Roman" w:cs="Times New Roman"/>
      <w:sz w:val="22"/>
      <w:szCs w:val="22"/>
    </w:rPr>
  </w:style>
  <w:style w:type="character" w:customStyle="1" w:styleId="FontStyle85">
    <w:name w:val="Font Style85"/>
    <w:uiPriority w:val="99"/>
    <w:rsid w:val="003B32F3"/>
    <w:rPr>
      <w:rFonts w:ascii="Times New Roman" w:hAnsi="Times New Roman" w:cs="Times New Roman"/>
      <w:b/>
      <w:bCs/>
      <w:sz w:val="22"/>
      <w:szCs w:val="22"/>
    </w:rPr>
  </w:style>
  <w:style w:type="character" w:customStyle="1" w:styleId="WW8Num11z1">
    <w:name w:val="WW8Num11z1"/>
    <w:rsid w:val="00BA3246"/>
  </w:style>
  <w:style w:type="character" w:styleId="af6">
    <w:name w:val="annotation reference"/>
    <w:basedOn w:val="a0"/>
    <w:uiPriority w:val="99"/>
    <w:unhideWhenUsed/>
    <w:qFormat/>
    <w:rsid w:val="00775425"/>
    <w:rPr>
      <w:sz w:val="16"/>
      <w:szCs w:val="16"/>
    </w:rPr>
  </w:style>
  <w:style w:type="paragraph" w:styleId="af7">
    <w:name w:val="annotation subject"/>
    <w:basedOn w:val="af0"/>
    <w:next w:val="af0"/>
    <w:link w:val="af8"/>
    <w:uiPriority w:val="99"/>
    <w:semiHidden/>
    <w:unhideWhenUsed/>
    <w:rsid w:val="00775425"/>
    <w:rPr>
      <w:b/>
      <w:bCs/>
      <w:lang w:val="en-US"/>
    </w:rPr>
  </w:style>
  <w:style w:type="character" w:customStyle="1" w:styleId="af8">
    <w:name w:val="Предмет на коментар Знак"/>
    <w:basedOn w:val="af1"/>
    <w:link w:val="af7"/>
    <w:uiPriority w:val="99"/>
    <w:semiHidden/>
    <w:rsid w:val="00775425"/>
    <w:rPr>
      <w:b/>
      <w:bCs/>
      <w:lang w:val="en-US"/>
    </w:rPr>
  </w:style>
  <w:style w:type="character" w:customStyle="1" w:styleId="newdocreference1">
    <w:name w:val="newdocreference1"/>
    <w:basedOn w:val="a0"/>
    <w:rsid w:val="00440147"/>
    <w:rPr>
      <w:i w:val="0"/>
      <w:iCs w:val="0"/>
      <w:color w:val="0000FF"/>
      <w:u w:val="single"/>
    </w:rPr>
  </w:style>
  <w:style w:type="table" w:styleId="af9">
    <w:name w:val="Table Grid"/>
    <w:basedOn w:val="a1"/>
    <w:rsid w:val="00D710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ewdocreference">
    <w:name w:val="newdocreference"/>
    <w:basedOn w:val="a0"/>
    <w:rsid w:val="00510B65"/>
  </w:style>
  <w:style w:type="table" w:customStyle="1" w:styleId="TableGrid2">
    <w:name w:val="Table Grid2"/>
    <w:basedOn w:val="a1"/>
    <w:next w:val="af9"/>
    <w:rsid w:val="005F7B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amedocreference">
    <w:name w:val="samedocreference"/>
    <w:basedOn w:val="a0"/>
    <w:rsid w:val="00DE178A"/>
  </w:style>
  <w:style w:type="character" w:customStyle="1" w:styleId="14">
    <w:name w:val="Неразрешено споменаване1"/>
    <w:basedOn w:val="a0"/>
    <w:uiPriority w:val="99"/>
    <w:semiHidden/>
    <w:unhideWhenUsed/>
    <w:rsid w:val="000F3F36"/>
    <w:rPr>
      <w:color w:val="808080"/>
      <w:shd w:val="clear" w:color="auto" w:fill="E6E6E6"/>
    </w:rPr>
  </w:style>
  <w:style w:type="paragraph" w:customStyle="1" w:styleId="firstline">
    <w:name w:val="firstline"/>
    <w:basedOn w:val="a"/>
    <w:rsid w:val="00FC2891"/>
    <w:pPr>
      <w:spacing w:before="100" w:beforeAutospacing="1" w:after="100" w:afterAutospacing="1"/>
    </w:pPr>
    <w:rPr>
      <w:szCs w:val="24"/>
      <w:lang w:val="bg-BG"/>
    </w:rPr>
  </w:style>
  <w:style w:type="character" w:styleId="afa">
    <w:name w:val="FollowedHyperlink"/>
    <w:basedOn w:val="a0"/>
    <w:uiPriority w:val="99"/>
    <w:semiHidden/>
    <w:unhideWhenUsed/>
    <w:rsid w:val="00B17A4D"/>
    <w:rPr>
      <w:color w:val="800080" w:themeColor="followedHyperlink"/>
      <w:u w:val="single"/>
    </w:rPr>
  </w:style>
  <w:style w:type="paragraph" w:styleId="22">
    <w:name w:val="Body Text 2"/>
    <w:basedOn w:val="a"/>
    <w:link w:val="23"/>
    <w:uiPriority w:val="99"/>
    <w:semiHidden/>
    <w:unhideWhenUsed/>
    <w:rsid w:val="000A2848"/>
    <w:pPr>
      <w:spacing w:after="120" w:line="480" w:lineRule="auto"/>
    </w:pPr>
  </w:style>
  <w:style w:type="character" w:customStyle="1" w:styleId="23">
    <w:name w:val="Основен текст 2 Знак"/>
    <w:basedOn w:val="a0"/>
    <w:link w:val="22"/>
    <w:uiPriority w:val="99"/>
    <w:semiHidden/>
    <w:rsid w:val="000A2848"/>
    <w:rPr>
      <w:sz w:val="24"/>
      <w:lang w:val="en-US"/>
    </w:rPr>
  </w:style>
  <w:style w:type="character" w:customStyle="1" w:styleId="ColorfulList-Accent1Char1">
    <w:name w:val="Colorful List - Accent 1 Char1"/>
    <w:aliases w:val="ПАРАГРАФ Char"/>
    <w:link w:val="-1"/>
    <w:uiPriority w:val="34"/>
    <w:rsid w:val="000A2848"/>
    <w:rPr>
      <w:rFonts w:ascii="Calibri" w:eastAsia="Calibri" w:hAnsi="Calibri"/>
      <w:sz w:val="22"/>
      <w:szCs w:val="22"/>
      <w:lang w:val="bg-BG"/>
    </w:rPr>
  </w:style>
  <w:style w:type="table" w:styleId="-1">
    <w:name w:val="Colorful List Accent 1"/>
    <w:basedOn w:val="a1"/>
    <w:link w:val="ColorfulList-Accent1Char1"/>
    <w:uiPriority w:val="34"/>
    <w:rsid w:val="000A2848"/>
    <w:rPr>
      <w:rFonts w:ascii="Calibri" w:eastAsia="Calibri" w:hAnsi="Calibri"/>
      <w:sz w:val="22"/>
      <w:szCs w:val="22"/>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afb">
    <w:name w:val="Normal (Web)"/>
    <w:basedOn w:val="a"/>
    <w:uiPriority w:val="99"/>
    <w:rsid w:val="00856973"/>
    <w:pPr>
      <w:spacing w:before="100" w:beforeAutospacing="1" w:after="100" w:afterAutospacing="1"/>
    </w:pPr>
    <w:rPr>
      <w:szCs w:val="24"/>
      <w:lang w:eastAsia="en-US"/>
    </w:rPr>
  </w:style>
  <w:style w:type="paragraph" w:customStyle="1" w:styleId="24">
    <w:name w:val="Основен текст2"/>
    <w:basedOn w:val="a"/>
    <w:rsid w:val="0042511E"/>
    <w:pPr>
      <w:widowControl w:val="0"/>
      <w:shd w:val="clear" w:color="auto" w:fill="FFFFFF"/>
      <w:spacing w:line="0" w:lineRule="atLeast"/>
      <w:ind w:hanging="720"/>
    </w:pPr>
    <w:rPr>
      <w:b/>
      <w:bCs/>
      <w:sz w:val="22"/>
      <w:szCs w:val="22"/>
      <w:lang w:val="x-none" w:eastAsia="x-none"/>
    </w:rPr>
  </w:style>
  <w:style w:type="character" w:customStyle="1" w:styleId="115pt">
    <w:name w:val="Основен текст + 11.5 pt;Не е удебелен;Курсив"/>
    <w:rsid w:val="0042511E"/>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bg-BG"/>
    </w:rPr>
  </w:style>
  <w:style w:type="character" w:customStyle="1" w:styleId="6">
    <w:name w:val="Основен текст (6)_"/>
    <w:link w:val="60"/>
    <w:rsid w:val="0042511E"/>
    <w:rPr>
      <w:i/>
      <w:iCs/>
      <w:sz w:val="23"/>
      <w:szCs w:val="23"/>
      <w:shd w:val="clear" w:color="auto" w:fill="FFFFFF"/>
    </w:rPr>
  </w:style>
  <w:style w:type="character" w:customStyle="1" w:styleId="611pt">
    <w:name w:val="Основен текст (6) + 11 pt;Удебелен;Не е курсив"/>
    <w:rsid w:val="0042511E"/>
    <w:rPr>
      <w:rFonts w:ascii="Times New Roman" w:eastAsia="Times New Roman" w:hAnsi="Times New Roman" w:cs="Times New Roman"/>
      <w:b/>
      <w:bCs/>
      <w:i/>
      <w:iCs/>
      <w:smallCaps w:val="0"/>
      <w:strike w:val="0"/>
      <w:color w:val="000000"/>
      <w:spacing w:val="0"/>
      <w:w w:val="100"/>
      <w:position w:val="0"/>
      <w:sz w:val="22"/>
      <w:szCs w:val="22"/>
      <w:u w:val="none"/>
      <w:lang w:val="bg-BG"/>
    </w:rPr>
  </w:style>
  <w:style w:type="paragraph" w:customStyle="1" w:styleId="60">
    <w:name w:val="Основен текст (6)"/>
    <w:basedOn w:val="a"/>
    <w:link w:val="6"/>
    <w:rsid w:val="0042511E"/>
    <w:pPr>
      <w:widowControl w:val="0"/>
      <w:shd w:val="clear" w:color="auto" w:fill="FFFFFF"/>
      <w:spacing w:line="413" w:lineRule="exact"/>
      <w:ind w:hanging="340"/>
      <w:jc w:val="both"/>
    </w:pPr>
    <w:rPr>
      <w:i/>
      <w:iCs/>
      <w:sz w:val="23"/>
      <w:szCs w:val="23"/>
      <w:lang w:val="bg-BG"/>
    </w:rPr>
  </w:style>
  <w:style w:type="paragraph" w:customStyle="1" w:styleId="36">
    <w:name w:val="Основен текст3"/>
    <w:rsid w:val="00B577D5"/>
    <w:pPr>
      <w:widowControl w:val="0"/>
      <w:pBdr>
        <w:top w:val="nil"/>
        <w:left w:val="nil"/>
        <w:bottom w:val="nil"/>
        <w:right w:val="nil"/>
        <w:between w:val="nil"/>
        <w:bar w:val="nil"/>
      </w:pBdr>
      <w:shd w:val="clear" w:color="auto" w:fill="FFFFFF"/>
      <w:spacing w:line="20" w:lineRule="atLeast"/>
    </w:pPr>
    <w:rPr>
      <w:rFonts w:eastAsia="Arial Unicode MS" w:cs="Arial Unicode MS"/>
      <w:b/>
      <w:bCs/>
      <w:color w:val="000000"/>
      <w:sz w:val="22"/>
      <w:szCs w:val="22"/>
      <w:u w:color="000000"/>
      <w:bdr w:val="nil"/>
      <w:lang w:val="en-US" w:eastAsia="en-US"/>
    </w:rPr>
  </w:style>
  <w:style w:type="paragraph" w:customStyle="1" w:styleId="ListParagraph2">
    <w:name w:val="List Paragraph2"/>
    <w:basedOn w:val="a"/>
    <w:qFormat/>
    <w:rsid w:val="008248E0"/>
    <w:pPr>
      <w:spacing w:after="200" w:line="276" w:lineRule="auto"/>
      <w:ind w:left="720"/>
      <w:contextualSpacing/>
    </w:pPr>
    <w:rPr>
      <w:rFonts w:ascii="Calibri" w:eastAsia="Calibri" w:hAnsi="Calibri"/>
      <w:sz w:val="22"/>
      <w:szCs w:val="22"/>
      <w:lang w:val="ru-RU" w:eastAsia="zh-CN"/>
    </w:rPr>
  </w:style>
  <w:style w:type="paragraph" w:customStyle="1" w:styleId="BodyText3">
    <w:name w:val="Body Text3"/>
    <w:basedOn w:val="a"/>
    <w:qFormat/>
    <w:rsid w:val="008248E0"/>
    <w:pPr>
      <w:shd w:val="clear" w:color="auto" w:fill="FFFFFF"/>
      <w:spacing w:after="300" w:line="0" w:lineRule="atLeast"/>
      <w:ind w:hanging="260"/>
    </w:pPr>
    <w:rPr>
      <w:color w:val="000000"/>
      <w:sz w:val="22"/>
      <w:szCs w:val="22"/>
      <w:lang w:val="bg" w:eastAsia="en-US"/>
    </w:rPr>
  </w:style>
  <w:style w:type="character" w:customStyle="1" w:styleId="42">
    <w:name w:val="Заглавие #4 (2) + Удебелен"/>
    <w:qFormat/>
    <w:rsid w:val="00181AB8"/>
    <w:rPr>
      <w:rFonts w:ascii="Times New Roman" w:hAnsi="Times New Roman" w:cs="Times New Roman"/>
      <w:b/>
      <w:bCs/>
      <w:color w:val="000000"/>
      <w:spacing w:val="0"/>
      <w:w w:val="100"/>
      <w:position w:val="0"/>
      <w:sz w:val="23"/>
      <w:szCs w:val="23"/>
      <w:u w:val="single"/>
      <w:shd w:val="clear" w:color="auto" w:fill="FFFFFF"/>
      <w:lang w:val="bg-BG"/>
    </w:rPr>
  </w:style>
  <w:style w:type="paragraph" w:customStyle="1" w:styleId="ListParagraph5">
    <w:name w:val="List Paragraph5"/>
    <w:basedOn w:val="a"/>
    <w:uiPriority w:val="99"/>
    <w:qFormat/>
    <w:rsid w:val="00181AB8"/>
    <w:pPr>
      <w:spacing w:after="200" w:line="276" w:lineRule="auto"/>
      <w:ind w:left="720"/>
      <w:contextualSpacing/>
    </w:pPr>
    <w:rPr>
      <w:rFonts w:ascii="Calibri" w:eastAsia="Calibri" w:hAnsi="Calibri"/>
      <w:sz w:val="22"/>
      <w:szCs w:val="22"/>
      <w:lang w:eastAsia="en-US"/>
    </w:rPr>
  </w:style>
  <w:style w:type="paragraph" w:customStyle="1" w:styleId="421">
    <w:name w:val="Заглавие #4 (2)1"/>
    <w:basedOn w:val="a"/>
    <w:qFormat/>
    <w:rsid w:val="00181AB8"/>
    <w:pPr>
      <w:widowControl w:val="0"/>
      <w:shd w:val="clear" w:color="auto" w:fill="FFFFFF"/>
      <w:spacing w:line="274" w:lineRule="exact"/>
      <w:ind w:firstLine="780"/>
      <w:jc w:val="both"/>
      <w:outlineLvl w:val="3"/>
    </w:pPr>
    <w:rPr>
      <w:color w:val="000000"/>
      <w:sz w:val="23"/>
      <w:szCs w:val="23"/>
      <w:shd w:val="clear" w:color="auto" w:fill="FFFFFF"/>
      <w:lang w:val="ru-RU"/>
    </w:rPr>
  </w:style>
  <w:style w:type="character" w:customStyle="1" w:styleId="50">
    <w:name w:val="Заглавие 5 Знак"/>
    <w:basedOn w:val="a0"/>
    <w:link w:val="5"/>
    <w:rsid w:val="00181AB8"/>
    <w:rPr>
      <w:b/>
      <w:bCs/>
      <w:i/>
      <w:iCs/>
      <w:sz w:val="26"/>
      <w:szCs w:val="26"/>
      <w:lang w:val="ru-RU" w:eastAsia="x-none"/>
    </w:rPr>
  </w:style>
  <w:style w:type="character" w:styleId="afc">
    <w:name w:val="footnote reference"/>
    <w:unhideWhenUsed/>
    <w:qFormat/>
    <w:rsid w:val="00181AB8"/>
    <w:rPr>
      <w:vertAlign w:val="superscript"/>
    </w:rPr>
  </w:style>
  <w:style w:type="character" w:customStyle="1" w:styleId="DeltaViewInsertion">
    <w:name w:val="DeltaView Insertion"/>
    <w:qFormat/>
    <w:rsid w:val="00181AB8"/>
    <w:rPr>
      <w:b/>
      <w:i/>
      <w:spacing w:val="0"/>
      <w:lang w:val="bg-BG" w:eastAsia="bg-BG"/>
    </w:rPr>
  </w:style>
  <w:style w:type="character" w:customStyle="1" w:styleId="afd">
    <w:name w:val="Текст под линия Знак"/>
    <w:basedOn w:val="a0"/>
    <w:link w:val="afe"/>
    <w:uiPriority w:val="99"/>
    <w:qFormat/>
    <w:rsid w:val="00181AB8"/>
  </w:style>
  <w:style w:type="paragraph" w:styleId="afe">
    <w:name w:val="footnote text"/>
    <w:basedOn w:val="a"/>
    <w:link w:val="afd"/>
    <w:uiPriority w:val="99"/>
    <w:unhideWhenUsed/>
    <w:qFormat/>
    <w:rsid w:val="00181AB8"/>
    <w:rPr>
      <w:sz w:val="20"/>
      <w:lang w:val="bg-BG"/>
    </w:rPr>
  </w:style>
  <w:style w:type="character" w:customStyle="1" w:styleId="FootnoteTextChar1">
    <w:name w:val="Footnote Text Char1"/>
    <w:basedOn w:val="a0"/>
    <w:uiPriority w:val="99"/>
    <w:semiHidden/>
    <w:rsid w:val="00181AB8"/>
    <w:rPr>
      <w:lang w:val="en-US"/>
    </w:rPr>
  </w:style>
  <w:style w:type="paragraph" w:customStyle="1" w:styleId="TableContents">
    <w:name w:val="Table Contents"/>
    <w:basedOn w:val="a"/>
    <w:qFormat/>
    <w:rsid w:val="00181AB8"/>
    <w:pPr>
      <w:suppressLineNumbers/>
    </w:pPr>
    <w:rPr>
      <w:rFonts w:ascii="Liberation Serif" w:eastAsia="SimSun" w:hAnsi="Liberation Serif" w:cs="Liberation Serif"/>
      <w:szCs w:val="24"/>
      <w:lang w:val="bg-BG" w:eastAsia="zh-CN"/>
    </w:rPr>
  </w:style>
  <w:style w:type="character" w:customStyle="1" w:styleId="30">
    <w:name w:val="Заглавие 3 Знак"/>
    <w:basedOn w:val="a0"/>
    <w:link w:val="3"/>
    <w:rsid w:val="002B7C79"/>
    <w:rPr>
      <w:rFonts w:ascii="Arial" w:hAnsi="Arial" w:cs="Arial"/>
      <w:b/>
      <w:bCs/>
      <w:sz w:val="26"/>
      <w:szCs w:val="26"/>
    </w:rPr>
  </w:style>
  <w:style w:type="paragraph" w:customStyle="1" w:styleId="Style2">
    <w:name w:val="Style2"/>
    <w:basedOn w:val="a"/>
    <w:uiPriority w:val="99"/>
    <w:rsid w:val="00EF39DD"/>
    <w:pPr>
      <w:widowControl w:val="0"/>
      <w:autoSpaceDE w:val="0"/>
      <w:autoSpaceDN w:val="0"/>
      <w:adjustRightInd w:val="0"/>
    </w:pPr>
    <w:rPr>
      <w:rFonts w:ascii="Arial Narrow" w:eastAsia="Arial Unicode MS" w:hAnsi="Arial Narrow"/>
      <w:szCs w:val="24"/>
      <w:lang w:val="bg-BG"/>
    </w:rPr>
  </w:style>
  <w:style w:type="character" w:customStyle="1" w:styleId="a4">
    <w:name w:val="Горен колонтитул Знак"/>
    <w:link w:val="a3"/>
    <w:uiPriority w:val="99"/>
    <w:rsid w:val="00BF7FAC"/>
    <w:rPr>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qFormat="1"/>
    <w:lsdException w:name="caption" w:uiPriority="35" w:qFormat="1"/>
    <w:lsdException w:name="footnote reference" w:uiPriority="0" w:qFormat="1"/>
    <w:lsdException w:name="annotation reference"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Body Text Indent 3" w:qFormat="1"/>
    <w:lsdException w:name="Strong" w:semiHidden="0" w:uiPriority="22" w:unhideWhenUsed="0" w:qFormat="1"/>
    <w:lsdException w:name="Emphasis" w:semiHidden="0" w:uiPriority="20" w:unhideWhenUsed="0" w:qFormat="1"/>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EC1"/>
    <w:rPr>
      <w:sz w:val="24"/>
      <w:lang w:val="en-US"/>
    </w:rPr>
  </w:style>
  <w:style w:type="paragraph" w:styleId="1">
    <w:name w:val="heading 1"/>
    <w:basedOn w:val="a"/>
    <w:next w:val="a"/>
    <w:link w:val="10"/>
    <w:uiPriority w:val="9"/>
    <w:qFormat/>
    <w:rsid w:val="00A5267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qFormat/>
    <w:rsid w:val="002B7C79"/>
    <w:pPr>
      <w:keepNext/>
      <w:spacing w:before="240" w:after="60"/>
      <w:outlineLvl w:val="2"/>
    </w:pPr>
    <w:rPr>
      <w:rFonts w:ascii="Arial" w:hAnsi="Arial" w:cs="Arial"/>
      <w:b/>
      <w:bCs/>
      <w:sz w:val="26"/>
      <w:szCs w:val="26"/>
      <w:lang w:val="bg-BG"/>
    </w:rPr>
  </w:style>
  <w:style w:type="paragraph" w:styleId="5">
    <w:name w:val="heading 5"/>
    <w:basedOn w:val="a"/>
    <w:next w:val="a"/>
    <w:link w:val="50"/>
    <w:qFormat/>
    <w:rsid w:val="00181AB8"/>
    <w:pPr>
      <w:spacing w:before="240" w:after="60"/>
      <w:outlineLvl w:val="4"/>
    </w:pPr>
    <w:rPr>
      <w:b/>
      <w:bCs/>
      <w:i/>
      <w:iCs/>
      <w:sz w:val="26"/>
      <w:szCs w:val="26"/>
      <w:lang w:val="ru-RU"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00EC1"/>
    <w:pPr>
      <w:tabs>
        <w:tab w:val="center" w:pos="4536"/>
        <w:tab w:val="right" w:pos="9072"/>
      </w:tabs>
    </w:pPr>
  </w:style>
  <w:style w:type="paragraph" w:styleId="a5">
    <w:name w:val="Title"/>
    <w:basedOn w:val="a"/>
    <w:qFormat/>
    <w:rsid w:val="00500EC1"/>
    <w:pPr>
      <w:ind w:left="-540"/>
      <w:jc w:val="center"/>
    </w:pPr>
    <w:rPr>
      <w:b/>
      <w:sz w:val="40"/>
    </w:rPr>
  </w:style>
  <w:style w:type="paragraph" w:styleId="a6">
    <w:name w:val="Subtitle"/>
    <w:basedOn w:val="a"/>
    <w:qFormat/>
    <w:rsid w:val="00500EC1"/>
    <w:pPr>
      <w:ind w:right="-694"/>
    </w:pPr>
    <w:rPr>
      <w:b/>
      <w:i/>
      <w:lang w:val="bg-BG"/>
    </w:rPr>
  </w:style>
  <w:style w:type="paragraph" w:styleId="a7">
    <w:name w:val="Balloon Text"/>
    <w:basedOn w:val="a"/>
    <w:semiHidden/>
    <w:rsid w:val="0002533F"/>
    <w:rPr>
      <w:rFonts w:ascii="Tahoma" w:hAnsi="Tahoma" w:cs="Tahoma"/>
      <w:sz w:val="16"/>
      <w:szCs w:val="16"/>
    </w:rPr>
  </w:style>
  <w:style w:type="character" w:styleId="a8">
    <w:name w:val="Hyperlink"/>
    <w:uiPriority w:val="99"/>
    <w:rsid w:val="006A6E02"/>
    <w:rPr>
      <w:color w:val="0000FF"/>
      <w:u w:val="single"/>
    </w:rPr>
  </w:style>
  <w:style w:type="paragraph" w:styleId="a9">
    <w:name w:val="List Paragraph"/>
    <w:basedOn w:val="a"/>
    <w:link w:val="aa"/>
    <w:uiPriority w:val="34"/>
    <w:qFormat/>
    <w:rsid w:val="00767CA8"/>
    <w:pPr>
      <w:ind w:left="720"/>
      <w:contextualSpacing/>
    </w:pPr>
  </w:style>
  <w:style w:type="character" w:customStyle="1" w:styleId="aa">
    <w:name w:val="Списък на абзаци Знак"/>
    <w:link w:val="a9"/>
    <w:uiPriority w:val="34"/>
    <w:qFormat/>
    <w:locked/>
    <w:rsid w:val="00AB1F0B"/>
    <w:rPr>
      <w:sz w:val="24"/>
      <w:lang w:val="en-US"/>
    </w:rPr>
  </w:style>
  <w:style w:type="paragraph" w:styleId="ab">
    <w:name w:val="footer"/>
    <w:basedOn w:val="a"/>
    <w:link w:val="ac"/>
    <w:uiPriority w:val="99"/>
    <w:unhideWhenUsed/>
    <w:rsid w:val="00EA16FC"/>
    <w:pPr>
      <w:tabs>
        <w:tab w:val="center" w:pos="4536"/>
        <w:tab w:val="right" w:pos="9072"/>
      </w:tabs>
    </w:pPr>
  </w:style>
  <w:style w:type="character" w:customStyle="1" w:styleId="ac">
    <w:name w:val="Долен колонтитул Знак"/>
    <w:basedOn w:val="a0"/>
    <w:link w:val="ab"/>
    <w:uiPriority w:val="99"/>
    <w:rsid w:val="00EA16FC"/>
    <w:rPr>
      <w:sz w:val="24"/>
      <w:lang w:val="en-US"/>
    </w:rPr>
  </w:style>
  <w:style w:type="paragraph" w:styleId="31">
    <w:name w:val="Body Text 3"/>
    <w:basedOn w:val="a"/>
    <w:link w:val="32"/>
    <w:unhideWhenUsed/>
    <w:rsid w:val="00604E4F"/>
    <w:pPr>
      <w:jc w:val="both"/>
    </w:pPr>
    <w:rPr>
      <w:b/>
      <w:lang w:val="bg-BG" w:eastAsia="en-US"/>
    </w:rPr>
  </w:style>
  <w:style w:type="character" w:customStyle="1" w:styleId="32">
    <w:name w:val="Основен текст 3 Знак"/>
    <w:basedOn w:val="a0"/>
    <w:link w:val="31"/>
    <w:rsid w:val="00604E4F"/>
    <w:rPr>
      <w:b/>
      <w:sz w:val="24"/>
      <w:lang w:eastAsia="en-US"/>
    </w:rPr>
  </w:style>
  <w:style w:type="paragraph" w:customStyle="1" w:styleId="Style8">
    <w:name w:val="Style8"/>
    <w:basedOn w:val="a"/>
    <w:uiPriority w:val="99"/>
    <w:rsid w:val="00AB1F0B"/>
    <w:pPr>
      <w:widowControl w:val="0"/>
      <w:autoSpaceDE w:val="0"/>
      <w:autoSpaceDN w:val="0"/>
      <w:adjustRightInd w:val="0"/>
      <w:jc w:val="both"/>
    </w:pPr>
    <w:rPr>
      <w:szCs w:val="24"/>
      <w:lang w:val="bg-BG"/>
    </w:rPr>
  </w:style>
  <w:style w:type="character" w:customStyle="1" w:styleId="FontStyle13">
    <w:name w:val="Font Style13"/>
    <w:rsid w:val="00AB1F0B"/>
    <w:rPr>
      <w:rFonts w:ascii="Times New Roman" w:hAnsi="Times New Roman" w:cs="Times New Roman"/>
      <w:sz w:val="26"/>
      <w:szCs w:val="26"/>
    </w:rPr>
  </w:style>
  <w:style w:type="paragraph" w:customStyle="1" w:styleId="Style5">
    <w:name w:val="Style5"/>
    <w:basedOn w:val="a"/>
    <w:rsid w:val="00AB1F0B"/>
    <w:pPr>
      <w:widowControl w:val="0"/>
      <w:autoSpaceDE w:val="0"/>
      <w:autoSpaceDN w:val="0"/>
      <w:adjustRightInd w:val="0"/>
      <w:spacing w:line="298" w:lineRule="exact"/>
      <w:jc w:val="both"/>
    </w:pPr>
    <w:rPr>
      <w:szCs w:val="24"/>
      <w:lang w:val="bg-BG"/>
    </w:rPr>
  </w:style>
  <w:style w:type="paragraph" w:customStyle="1" w:styleId="Style6">
    <w:name w:val="Style6"/>
    <w:basedOn w:val="a"/>
    <w:rsid w:val="00AB1F0B"/>
    <w:pPr>
      <w:widowControl w:val="0"/>
      <w:autoSpaceDE w:val="0"/>
      <w:autoSpaceDN w:val="0"/>
      <w:adjustRightInd w:val="0"/>
      <w:spacing w:line="312" w:lineRule="exact"/>
      <w:ind w:firstLine="677"/>
      <w:jc w:val="both"/>
    </w:pPr>
    <w:rPr>
      <w:szCs w:val="24"/>
      <w:lang w:val="bg-BG"/>
    </w:rPr>
  </w:style>
  <w:style w:type="paragraph" w:customStyle="1" w:styleId="BodyTextIndent31">
    <w:name w:val="Body Text Indent 31"/>
    <w:basedOn w:val="a"/>
    <w:rsid w:val="00AB1F0B"/>
    <w:pPr>
      <w:suppressAutoHyphens/>
      <w:ind w:left="993" w:hanging="333"/>
      <w:jc w:val="both"/>
    </w:pPr>
    <w:rPr>
      <w:b/>
      <w:color w:val="000000"/>
      <w:lang w:val="bg-BG" w:eastAsia="ar-SA"/>
    </w:rPr>
  </w:style>
  <w:style w:type="paragraph" w:customStyle="1" w:styleId="Style1">
    <w:name w:val="Style1"/>
    <w:basedOn w:val="a"/>
    <w:uiPriority w:val="99"/>
    <w:rsid w:val="00AB1F0B"/>
    <w:pPr>
      <w:widowControl w:val="0"/>
      <w:autoSpaceDE w:val="0"/>
      <w:autoSpaceDN w:val="0"/>
      <w:adjustRightInd w:val="0"/>
    </w:pPr>
    <w:rPr>
      <w:szCs w:val="24"/>
      <w:lang w:val="bg-BG"/>
    </w:rPr>
  </w:style>
  <w:style w:type="character" w:customStyle="1" w:styleId="FontStyle37">
    <w:name w:val="Font Style37"/>
    <w:uiPriority w:val="99"/>
    <w:rsid w:val="00361237"/>
    <w:rPr>
      <w:rFonts w:ascii="Times New Roman" w:hAnsi="Times New Roman" w:cs="Times New Roman" w:hint="default"/>
      <w:sz w:val="22"/>
      <w:szCs w:val="22"/>
    </w:rPr>
  </w:style>
  <w:style w:type="character" w:customStyle="1" w:styleId="historyitemselected1">
    <w:name w:val="historyitemselected1"/>
    <w:basedOn w:val="a0"/>
    <w:rsid w:val="008962DF"/>
    <w:rPr>
      <w:b/>
      <w:bCs/>
      <w:color w:val="0086C6"/>
    </w:rPr>
  </w:style>
  <w:style w:type="paragraph" w:customStyle="1" w:styleId="Style">
    <w:name w:val="Style"/>
    <w:rsid w:val="00E9689E"/>
    <w:pPr>
      <w:widowControl w:val="0"/>
      <w:autoSpaceDE w:val="0"/>
      <w:autoSpaceDN w:val="0"/>
      <w:adjustRightInd w:val="0"/>
      <w:ind w:left="140" w:right="140" w:firstLine="840"/>
      <w:jc w:val="both"/>
    </w:pPr>
    <w:rPr>
      <w:sz w:val="24"/>
      <w:szCs w:val="24"/>
    </w:rPr>
  </w:style>
  <w:style w:type="character" w:customStyle="1" w:styleId="ad">
    <w:name w:val="Основен текст_"/>
    <w:link w:val="11"/>
    <w:locked/>
    <w:rsid w:val="00325332"/>
    <w:rPr>
      <w:sz w:val="26"/>
      <w:szCs w:val="26"/>
      <w:shd w:val="clear" w:color="auto" w:fill="FFFFFF"/>
    </w:rPr>
  </w:style>
  <w:style w:type="paragraph" w:customStyle="1" w:styleId="11">
    <w:name w:val="Основен текст1"/>
    <w:basedOn w:val="a"/>
    <w:link w:val="ad"/>
    <w:rsid w:val="00325332"/>
    <w:pPr>
      <w:shd w:val="clear" w:color="auto" w:fill="FFFFFF"/>
      <w:spacing w:before="180" w:after="60" w:line="0" w:lineRule="atLeast"/>
      <w:ind w:hanging="820"/>
      <w:jc w:val="both"/>
    </w:pPr>
    <w:rPr>
      <w:sz w:val="26"/>
      <w:szCs w:val="26"/>
      <w:lang w:val="bg-BG"/>
    </w:rPr>
  </w:style>
  <w:style w:type="character" w:customStyle="1" w:styleId="ae">
    <w:name w:val="Основен текст Знак"/>
    <w:aliases w:val="Body Знак,block style Знак,block style Знак Знак Знак,Body Text Char Знак"/>
    <w:basedOn w:val="a0"/>
    <w:link w:val="af"/>
    <w:locked/>
    <w:rsid w:val="00FB437E"/>
    <w:rPr>
      <w:lang w:eastAsia="ko-KR"/>
    </w:rPr>
  </w:style>
  <w:style w:type="paragraph" w:styleId="af">
    <w:name w:val="Body Text"/>
    <w:aliases w:val="Body,block style,block style Знак Знак,Body Text Char"/>
    <w:basedOn w:val="a"/>
    <w:link w:val="ae"/>
    <w:unhideWhenUsed/>
    <w:rsid w:val="00FB437E"/>
    <w:pPr>
      <w:widowControl w:val="0"/>
      <w:autoSpaceDE w:val="0"/>
      <w:autoSpaceDN w:val="0"/>
      <w:adjustRightInd w:val="0"/>
      <w:spacing w:after="120"/>
    </w:pPr>
    <w:rPr>
      <w:sz w:val="20"/>
      <w:lang w:val="bg-BG" w:eastAsia="ko-KR"/>
    </w:rPr>
  </w:style>
  <w:style w:type="character" w:customStyle="1" w:styleId="12">
    <w:name w:val="Основен текст Знак1"/>
    <w:basedOn w:val="a0"/>
    <w:uiPriority w:val="99"/>
    <w:semiHidden/>
    <w:rsid w:val="00FB437E"/>
    <w:rPr>
      <w:sz w:val="24"/>
      <w:lang w:val="en-US"/>
    </w:rPr>
  </w:style>
  <w:style w:type="paragraph" w:customStyle="1" w:styleId="text-3mezera">
    <w:name w:val="text - 3 mezera"/>
    <w:basedOn w:val="a"/>
    <w:rsid w:val="00F442B2"/>
    <w:pPr>
      <w:widowControl w:val="0"/>
      <w:spacing w:before="60" w:line="240" w:lineRule="exact"/>
      <w:jc w:val="both"/>
    </w:pPr>
    <w:rPr>
      <w:rFonts w:ascii="Arial" w:hAnsi="Arial" w:cs="Arial"/>
      <w:szCs w:val="24"/>
      <w:lang w:val="cs-CZ" w:eastAsia="en-US"/>
    </w:rPr>
  </w:style>
  <w:style w:type="character" w:customStyle="1" w:styleId="ala">
    <w:name w:val="al_a"/>
    <w:basedOn w:val="a0"/>
    <w:rsid w:val="006D0394"/>
  </w:style>
  <w:style w:type="paragraph" w:styleId="af0">
    <w:name w:val="annotation text"/>
    <w:basedOn w:val="a"/>
    <w:link w:val="af1"/>
    <w:qFormat/>
    <w:rsid w:val="006D0394"/>
    <w:rPr>
      <w:sz w:val="20"/>
      <w:lang w:val="bg-BG"/>
    </w:rPr>
  </w:style>
  <w:style w:type="character" w:customStyle="1" w:styleId="af1">
    <w:name w:val="Текст на коментар Знак"/>
    <w:basedOn w:val="a0"/>
    <w:link w:val="af0"/>
    <w:qFormat/>
    <w:rsid w:val="006D0394"/>
  </w:style>
  <w:style w:type="paragraph" w:customStyle="1" w:styleId="Default">
    <w:name w:val="Default"/>
    <w:rsid w:val="00AA54D9"/>
    <w:pPr>
      <w:autoSpaceDE w:val="0"/>
      <w:autoSpaceDN w:val="0"/>
      <w:adjustRightInd w:val="0"/>
    </w:pPr>
    <w:rPr>
      <w:color w:val="000000"/>
      <w:sz w:val="24"/>
      <w:szCs w:val="24"/>
      <w:lang w:val="en-US" w:eastAsia="en-US"/>
    </w:rPr>
  </w:style>
  <w:style w:type="character" w:styleId="af2">
    <w:name w:val="Placeholder Text"/>
    <w:basedOn w:val="a0"/>
    <w:uiPriority w:val="99"/>
    <w:semiHidden/>
    <w:rsid w:val="00962A22"/>
    <w:rPr>
      <w:color w:val="808080"/>
    </w:rPr>
  </w:style>
  <w:style w:type="paragraph" w:customStyle="1" w:styleId="CharChar4">
    <w:name w:val="Char Char4"/>
    <w:basedOn w:val="a"/>
    <w:rsid w:val="00FB158D"/>
    <w:pPr>
      <w:tabs>
        <w:tab w:val="left" w:pos="709"/>
        <w:tab w:val="num" w:pos="1260"/>
      </w:tabs>
      <w:spacing w:after="120"/>
      <w:ind w:firstLine="540"/>
      <w:jc w:val="both"/>
    </w:pPr>
    <w:rPr>
      <w:rFonts w:ascii="Tahoma" w:hAnsi="Tahoma"/>
      <w:szCs w:val="24"/>
      <w:lang w:val="pl-PL" w:eastAsia="pl-PL"/>
    </w:rPr>
  </w:style>
  <w:style w:type="paragraph" w:customStyle="1" w:styleId="Style14">
    <w:name w:val="Style14"/>
    <w:basedOn w:val="a"/>
    <w:uiPriority w:val="99"/>
    <w:rsid w:val="00373532"/>
    <w:pPr>
      <w:widowControl w:val="0"/>
      <w:autoSpaceDE w:val="0"/>
      <w:autoSpaceDN w:val="0"/>
      <w:adjustRightInd w:val="0"/>
      <w:spacing w:line="274" w:lineRule="exact"/>
      <w:jc w:val="both"/>
    </w:pPr>
    <w:rPr>
      <w:rFonts w:eastAsiaTheme="minorEastAsia"/>
      <w:szCs w:val="24"/>
      <w:lang w:val="bg-BG"/>
    </w:rPr>
  </w:style>
  <w:style w:type="paragraph" w:customStyle="1" w:styleId="Style22">
    <w:name w:val="Style22"/>
    <w:basedOn w:val="a"/>
    <w:uiPriority w:val="99"/>
    <w:rsid w:val="00373532"/>
    <w:pPr>
      <w:widowControl w:val="0"/>
      <w:autoSpaceDE w:val="0"/>
      <w:autoSpaceDN w:val="0"/>
      <w:adjustRightInd w:val="0"/>
      <w:jc w:val="both"/>
    </w:pPr>
    <w:rPr>
      <w:rFonts w:eastAsiaTheme="minorEastAsia"/>
      <w:szCs w:val="24"/>
      <w:lang w:val="bg-BG"/>
    </w:rPr>
  </w:style>
  <w:style w:type="paragraph" w:customStyle="1" w:styleId="Style24">
    <w:name w:val="Style24"/>
    <w:basedOn w:val="a"/>
    <w:uiPriority w:val="99"/>
    <w:rsid w:val="00373532"/>
    <w:pPr>
      <w:widowControl w:val="0"/>
      <w:autoSpaceDE w:val="0"/>
      <w:autoSpaceDN w:val="0"/>
      <w:adjustRightInd w:val="0"/>
      <w:spacing w:line="281" w:lineRule="exact"/>
      <w:ind w:firstLine="281"/>
      <w:jc w:val="both"/>
    </w:pPr>
    <w:rPr>
      <w:rFonts w:eastAsiaTheme="minorEastAsia"/>
      <w:szCs w:val="24"/>
      <w:lang w:val="bg-BG"/>
    </w:rPr>
  </w:style>
  <w:style w:type="paragraph" w:customStyle="1" w:styleId="Style25">
    <w:name w:val="Style25"/>
    <w:basedOn w:val="a"/>
    <w:uiPriority w:val="99"/>
    <w:rsid w:val="00373532"/>
    <w:pPr>
      <w:widowControl w:val="0"/>
      <w:autoSpaceDE w:val="0"/>
      <w:autoSpaceDN w:val="0"/>
      <w:adjustRightInd w:val="0"/>
      <w:spacing w:line="274" w:lineRule="exact"/>
      <w:jc w:val="both"/>
    </w:pPr>
    <w:rPr>
      <w:rFonts w:eastAsiaTheme="minorEastAsia"/>
      <w:szCs w:val="24"/>
      <w:lang w:val="bg-BG"/>
    </w:rPr>
  </w:style>
  <w:style w:type="paragraph" w:customStyle="1" w:styleId="Style26">
    <w:name w:val="Style26"/>
    <w:basedOn w:val="a"/>
    <w:uiPriority w:val="99"/>
    <w:rsid w:val="00373532"/>
    <w:pPr>
      <w:widowControl w:val="0"/>
      <w:autoSpaceDE w:val="0"/>
      <w:autoSpaceDN w:val="0"/>
      <w:adjustRightInd w:val="0"/>
      <w:spacing w:line="281" w:lineRule="exact"/>
      <w:ind w:firstLine="238"/>
      <w:jc w:val="both"/>
    </w:pPr>
    <w:rPr>
      <w:rFonts w:eastAsiaTheme="minorEastAsia"/>
      <w:szCs w:val="24"/>
      <w:lang w:val="bg-BG"/>
    </w:rPr>
  </w:style>
  <w:style w:type="paragraph" w:customStyle="1" w:styleId="Style27">
    <w:name w:val="Style27"/>
    <w:basedOn w:val="a"/>
    <w:uiPriority w:val="99"/>
    <w:rsid w:val="00373532"/>
    <w:pPr>
      <w:widowControl w:val="0"/>
      <w:autoSpaceDE w:val="0"/>
      <w:autoSpaceDN w:val="0"/>
      <w:adjustRightInd w:val="0"/>
      <w:spacing w:line="274" w:lineRule="exact"/>
      <w:jc w:val="both"/>
    </w:pPr>
    <w:rPr>
      <w:rFonts w:eastAsiaTheme="minorEastAsia"/>
      <w:szCs w:val="24"/>
      <w:lang w:val="bg-BG"/>
    </w:rPr>
  </w:style>
  <w:style w:type="paragraph" w:customStyle="1" w:styleId="Style29">
    <w:name w:val="Style29"/>
    <w:basedOn w:val="a"/>
    <w:uiPriority w:val="99"/>
    <w:rsid w:val="00373532"/>
    <w:pPr>
      <w:widowControl w:val="0"/>
      <w:autoSpaceDE w:val="0"/>
      <w:autoSpaceDN w:val="0"/>
      <w:adjustRightInd w:val="0"/>
      <w:spacing w:line="274" w:lineRule="exact"/>
      <w:ind w:firstLine="281"/>
      <w:jc w:val="both"/>
    </w:pPr>
    <w:rPr>
      <w:rFonts w:eastAsiaTheme="minorEastAsia"/>
      <w:szCs w:val="24"/>
      <w:lang w:val="bg-BG"/>
    </w:rPr>
  </w:style>
  <w:style w:type="paragraph" w:customStyle="1" w:styleId="Style30">
    <w:name w:val="Style30"/>
    <w:basedOn w:val="a"/>
    <w:uiPriority w:val="99"/>
    <w:rsid w:val="00373532"/>
    <w:pPr>
      <w:widowControl w:val="0"/>
      <w:autoSpaceDE w:val="0"/>
      <w:autoSpaceDN w:val="0"/>
      <w:adjustRightInd w:val="0"/>
    </w:pPr>
    <w:rPr>
      <w:rFonts w:eastAsiaTheme="minorEastAsia"/>
      <w:szCs w:val="24"/>
      <w:lang w:val="bg-BG"/>
    </w:rPr>
  </w:style>
  <w:style w:type="paragraph" w:customStyle="1" w:styleId="Style31">
    <w:name w:val="Style31"/>
    <w:basedOn w:val="a"/>
    <w:uiPriority w:val="99"/>
    <w:rsid w:val="00373532"/>
    <w:pPr>
      <w:widowControl w:val="0"/>
      <w:autoSpaceDE w:val="0"/>
      <w:autoSpaceDN w:val="0"/>
      <w:adjustRightInd w:val="0"/>
      <w:jc w:val="center"/>
    </w:pPr>
    <w:rPr>
      <w:rFonts w:eastAsiaTheme="minorEastAsia"/>
      <w:szCs w:val="24"/>
      <w:lang w:val="bg-BG"/>
    </w:rPr>
  </w:style>
  <w:style w:type="paragraph" w:customStyle="1" w:styleId="Style32">
    <w:name w:val="Style32"/>
    <w:basedOn w:val="a"/>
    <w:uiPriority w:val="99"/>
    <w:rsid w:val="00373532"/>
    <w:pPr>
      <w:widowControl w:val="0"/>
      <w:autoSpaceDE w:val="0"/>
      <w:autoSpaceDN w:val="0"/>
      <w:adjustRightInd w:val="0"/>
      <w:jc w:val="center"/>
    </w:pPr>
    <w:rPr>
      <w:rFonts w:eastAsiaTheme="minorEastAsia"/>
      <w:szCs w:val="24"/>
      <w:lang w:val="bg-BG"/>
    </w:rPr>
  </w:style>
  <w:style w:type="paragraph" w:customStyle="1" w:styleId="Style33">
    <w:name w:val="Style33"/>
    <w:basedOn w:val="a"/>
    <w:uiPriority w:val="99"/>
    <w:rsid w:val="00373532"/>
    <w:pPr>
      <w:widowControl w:val="0"/>
      <w:autoSpaceDE w:val="0"/>
      <w:autoSpaceDN w:val="0"/>
      <w:adjustRightInd w:val="0"/>
      <w:spacing w:line="274" w:lineRule="exact"/>
      <w:ind w:firstLine="547"/>
      <w:jc w:val="both"/>
    </w:pPr>
    <w:rPr>
      <w:rFonts w:eastAsiaTheme="minorEastAsia"/>
      <w:szCs w:val="24"/>
      <w:lang w:val="bg-BG"/>
    </w:rPr>
  </w:style>
  <w:style w:type="paragraph" w:customStyle="1" w:styleId="Style36">
    <w:name w:val="Style36"/>
    <w:basedOn w:val="a"/>
    <w:uiPriority w:val="99"/>
    <w:rsid w:val="00373532"/>
    <w:pPr>
      <w:widowControl w:val="0"/>
      <w:autoSpaceDE w:val="0"/>
      <w:autoSpaceDN w:val="0"/>
      <w:adjustRightInd w:val="0"/>
      <w:spacing w:line="274" w:lineRule="exact"/>
      <w:ind w:hanging="353"/>
      <w:jc w:val="both"/>
    </w:pPr>
    <w:rPr>
      <w:rFonts w:eastAsiaTheme="minorEastAsia"/>
      <w:szCs w:val="24"/>
      <w:lang w:val="bg-BG"/>
    </w:rPr>
  </w:style>
  <w:style w:type="character" w:customStyle="1" w:styleId="FontStyle62">
    <w:name w:val="Font Style62"/>
    <w:basedOn w:val="a0"/>
    <w:uiPriority w:val="99"/>
    <w:rsid w:val="00373532"/>
    <w:rPr>
      <w:rFonts w:ascii="Times New Roman" w:hAnsi="Times New Roman" w:cs="Times New Roman"/>
      <w:b/>
      <w:bCs/>
      <w:sz w:val="22"/>
      <w:szCs w:val="22"/>
    </w:rPr>
  </w:style>
  <w:style w:type="character" w:customStyle="1" w:styleId="FontStyle72">
    <w:name w:val="Font Style72"/>
    <w:basedOn w:val="a0"/>
    <w:uiPriority w:val="99"/>
    <w:rsid w:val="00373532"/>
    <w:rPr>
      <w:rFonts w:ascii="Times New Roman" w:hAnsi="Times New Roman" w:cs="Times New Roman"/>
      <w:sz w:val="22"/>
      <w:szCs w:val="22"/>
    </w:rPr>
  </w:style>
  <w:style w:type="paragraph" w:customStyle="1" w:styleId="addr">
    <w:name w:val="addr"/>
    <w:basedOn w:val="a"/>
    <w:rsid w:val="00D53194"/>
    <w:pPr>
      <w:spacing w:before="100" w:beforeAutospacing="1" w:after="100" w:afterAutospacing="1"/>
    </w:pPr>
    <w:rPr>
      <w:szCs w:val="24"/>
      <w:lang w:val="bg-BG"/>
    </w:rPr>
  </w:style>
  <w:style w:type="character" w:customStyle="1" w:styleId="apple-converted-space">
    <w:name w:val="apple-converted-space"/>
    <w:basedOn w:val="a0"/>
    <w:rsid w:val="00D53194"/>
  </w:style>
  <w:style w:type="paragraph" w:customStyle="1" w:styleId="Style40">
    <w:name w:val="Style40"/>
    <w:basedOn w:val="a"/>
    <w:uiPriority w:val="99"/>
    <w:rsid w:val="006E02CD"/>
    <w:pPr>
      <w:widowControl w:val="0"/>
      <w:autoSpaceDE w:val="0"/>
      <w:autoSpaceDN w:val="0"/>
      <w:adjustRightInd w:val="0"/>
      <w:spacing w:line="562" w:lineRule="exact"/>
      <w:ind w:firstLine="2016"/>
    </w:pPr>
    <w:rPr>
      <w:rFonts w:eastAsiaTheme="minorEastAsia"/>
      <w:szCs w:val="24"/>
      <w:lang w:val="bg-BG"/>
    </w:rPr>
  </w:style>
  <w:style w:type="paragraph" w:customStyle="1" w:styleId="Style41">
    <w:name w:val="Style41"/>
    <w:basedOn w:val="a"/>
    <w:uiPriority w:val="99"/>
    <w:rsid w:val="006E02CD"/>
    <w:pPr>
      <w:widowControl w:val="0"/>
      <w:autoSpaceDE w:val="0"/>
      <w:autoSpaceDN w:val="0"/>
      <w:adjustRightInd w:val="0"/>
      <w:spacing w:line="274" w:lineRule="exact"/>
      <w:jc w:val="both"/>
    </w:pPr>
    <w:rPr>
      <w:rFonts w:eastAsiaTheme="minorEastAsia"/>
      <w:szCs w:val="24"/>
      <w:lang w:val="bg-BG"/>
    </w:rPr>
  </w:style>
  <w:style w:type="paragraph" w:customStyle="1" w:styleId="Style43">
    <w:name w:val="Style43"/>
    <w:basedOn w:val="a"/>
    <w:uiPriority w:val="99"/>
    <w:rsid w:val="006E02CD"/>
    <w:pPr>
      <w:widowControl w:val="0"/>
      <w:autoSpaceDE w:val="0"/>
      <w:autoSpaceDN w:val="0"/>
      <w:adjustRightInd w:val="0"/>
      <w:spacing w:line="274" w:lineRule="exact"/>
      <w:ind w:firstLine="720"/>
      <w:jc w:val="both"/>
    </w:pPr>
    <w:rPr>
      <w:rFonts w:eastAsiaTheme="minorEastAsia"/>
      <w:szCs w:val="24"/>
      <w:lang w:val="bg-BG"/>
    </w:rPr>
  </w:style>
  <w:style w:type="paragraph" w:customStyle="1" w:styleId="Style48">
    <w:name w:val="Style48"/>
    <w:basedOn w:val="a"/>
    <w:uiPriority w:val="99"/>
    <w:rsid w:val="006E02CD"/>
    <w:pPr>
      <w:widowControl w:val="0"/>
      <w:autoSpaceDE w:val="0"/>
      <w:autoSpaceDN w:val="0"/>
      <w:adjustRightInd w:val="0"/>
    </w:pPr>
    <w:rPr>
      <w:rFonts w:eastAsiaTheme="minorEastAsia"/>
      <w:szCs w:val="24"/>
      <w:lang w:val="bg-BG"/>
    </w:rPr>
  </w:style>
  <w:style w:type="paragraph" w:customStyle="1" w:styleId="Style49">
    <w:name w:val="Style49"/>
    <w:basedOn w:val="a"/>
    <w:uiPriority w:val="99"/>
    <w:rsid w:val="006E02CD"/>
    <w:pPr>
      <w:widowControl w:val="0"/>
      <w:autoSpaceDE w:val="0"/>
      <w:autoSpaceDN w:val="0"/>
      <w:adjustRightInd w:val="0"/>
      <w:spacing w:line="274" w:lineRule="exact"/>
      <w:ind w:hanging="562"/>
    </w:pPr>
    <w:rPr>
      <w:rFonts w:eastAsiaTheme="minorEastAsia"/>
      <w:szCs w:val="24"/>
      <w:lang w:val="bg-BG"/>
    </w:rPr>
  </w:style>
  <w:style w:type="paragraph" w:customStyle="1" w:styleId="Style51">
    <w:name w:val="Style51"/>
    <w:basedOn w:val="a"/>
    <w:uiPriority w:val="99"/>
    <w:rsid w:val="006E02CD"/>
    <w:pPr>
      <w:widowControl w:val="0"/>
      <w:autoSpaceDE w:val="0"/>
      <w:autoSpaceDN w:val="0"/>
      <w:adjustRightInd w:val="0"/>
      <w:spacing w:line="274" w:lineRule="exact"/>
      <w:ind w:firstLine="562"/>
      <w:jc w:val="both"/>
    </w:pPr>
    <w:rPr>
      <w:rFonts w:eastAsiaTheme="minorEastAsia"/>
      <w:szCs w:val="24"/>
      <w:lang w:val="bg-BG"/>
    </w:rPr>
  </w:style>
  <w:style w:type="paragraph" w:customStyle="1" w:styleId="Style53">
    <w:name w:val="Style53"/>
    <w:basedOn w:val="a"/>
    <w:uiPriority w:val="99"/>
    <w:rsid w:val="006E02CD"/>
    <w:pPr>
      <w:widowControl w:val="0"/>
      <w:autoSpaceDE w:val="0"/>
      <w:autoSpaceDN w:val="0"/>
      <w:adjustRightInd w:val="0"/>
      <w:spacing w:line="281" w:lineRule="exact"/>
      <w:ind w:firstLine="554"/>
      <w:jc w:val="both"/>
    </w:pPr>
    <w:rPr>
      <w:rFonts w:eastAsiaTheme="minorEastAsia"/>
      <w:szCs w:val="24"/>
      <w:lang w:val="bg-BG"/>
    </w:rPr>
  </w:style>
  <w:style w:type="paragraph" w:customStyle="1" w:styleId="Style55">
    <w:name w:val="Style55"/>
    <w:basedOn w:val="a"/>
    <w:uiPriority w:val="99"/>
    <w:rsid w:val="006E02CD"/>
    <w:pPr>
      <w:widowControl w:val="0"/>
      <w:autoSpaceDE w:val="0"/>
      <w:autoSpaceDN w:val="0"/>
      <w:adjustRightInd w:val="0"/>
      <w:spacing w:line="276" w:lineRule="exact"/>
      <w:ind w:firstLine="583"/>
      <w:jc w:val="both"/>
    </w:pPr>
    <w:rPr>
      <w:rFonts w:eastAsiaTheme="minorEastAsia"/>
      <w:szCs w:val="24"/>
      <w:lang w:val="bg-BG"/>
    </w:rPr>
  </w:style>
  <w:style w:type="character" w:customStyle="1" w:styleId="FontStyle74">
    <w:name w:val="Font Style74"/>
    <w:basedOn w:val="a0"/>
    <w:uiPriority w:val="99"/>
    <w:rsid w:val="006E02CD"/>
    <w:rPr>
      <w:rFonts w:ascii="Times New Roman" w:hAnsi="Times New Roman" w:cs="Times New Roman"/>
      <w:i/>
      <w:iCs/>
      <w:sz w:val="22"/>
      <w:szCs w:val="22"/>
    </w:rPr>
  </w:style>
  <w:style w:type="paragraph" w:customStyle="1" w:styleId="Style3">
    <w:name w:val="Style3"/>
    <w:basedOn w:val="a"/>
    <w:uiPriority w:val="99"/>
    <w:qFormat/>
    <w:rsid w:val="006357F6"/>
    <w:pPr>
      <w:widowControl w:val="0"/>
      <w:autoSpaceDE w:val="0"/>
      <w:autoSpaceDN w:val="0"/>
      <w:adjustRightInd w:val="0"/>
      <w:spacing w:line="319" w:lineRule="exact"/>
    </w:pPr>
    <w:rPr>
      <w:rFonts w:eastAsiaTheme="minorEastAsia"/>
      <w:szCs w:val="24"/>
      <w:lang w:val="bg-BG"/>
    </w:rPr>
  </w:style>
  <w:style w:type="paragraph" w:customStyle="1" w:styleId="Style16">
    <w:name w:val="Style16"/>
    <w:basedOn w:val="a"/>
    <w:uiPriority w:val="99"/>
    <w:rsid w:val="006357F6"/>
    <w:pPr>
      <w:widowControl w:val="0"/>
      <w:autoSpaceDE w:val="0"/>
      <w:autoSpaceDN w:val="0"/>
      <w:adjustRightInd w:val="0"/>
      <w:spacing w:line="266" w:lineRule="exact"/>
      <w:jc w:val="both"/>
    </w:pPr>
    <w:rPr>
      <w:rFonts w:eastAsiaTheme="minorEastAsia"/>
      <w:szCs w:val="24"/>
      <w:lang w:val="bg-BG"/>
    </w:rPr>
  </w:style>
  <w:style w:type="paragraph" w:customStyle="1" w:styleId="Style18">
    <w:name w:val="Style18"/>
    <w:basedOn w:val="a"/>
    <w:uiPriority w:val="99"/>
    <w:rsid w:val="006357F6"/>
    <w:pPr>
      <w:widowControl w:val="0"/>
      <w:autoSpaceDE w:val="0"/>
      <w:autoSpaceDN w:val="0"/>
      <w:adjustRightInd w:val="0"/>
      <w:spacing w:line="274" w:lineRule="exact"/>
      <w:ind w:firstLine="727"/>
    </w:pPr>
    <w:rPr>
      <w:rFonts w:eastAsiaTheme="minorEastAsia"/>
      <w:szCs w:val="24"/>
      <w:lang w:val="bg-BG"/>
    </w:rPr>
  </w:style>
  <w:style w:type="paragraph" w:customStyle="1" w:styleId="Style42">
    <w:name w:val="Style42"/>
    <w:basedOn w:val="a"/>
    <w:uiPriority w:val="99"/>
    <w:rsid w:val="006357F6"/>
    <w:pPr>
      <w:widowControl w:val="0"/>
      <w:autoSpaceDE w:val="0"/>
      <w:autoSpaceDN w:val="0"/>
      <w:adjustRightInd w:val="0"/>
      <w:spacing w:line="276" w:lineRule="exact"/>
      <w:ind w:firstLine="662"/>
      <w:jc w:val="both"/>
    </w:pPr>
    <w:rPr>
      <w:rFonts w:eastAsiaTheme="minorEastAsia"/>
      <w:szCs w:val="24"/>
      <w:lang w:val="bg-BG"/>
    </w:rPr>
  </w:style>
  <w:style w:type="paragraph" w:customStyle="1" w:styleId="Style47">
    <w:name w:val="Style47"/>
    <w:basedOn w:val="a"/>
    <w:uiPriority w:val="99"/>
    <w:rsid w:val="006357F6"/>
    <w:pPr>
      <w:widowControl w:val="0"/>
      <w:autoSpaceDE w:val="0"/>
      <w:autoSpaceDN w:val="0"/>
      <w:adjustRightInd w:val="0"/>
      <w:spacing w:line="274" w:lineRule="exact"/>
      <w:ind w:firstLine="360"/>
      <w:jc w:val="both"/>
    </w:pPr>
    <w:rPr>
      <w:rFonts w:eastAsiaTheme="minorEastAsia"/>
      <w:szCs w:val="24"/>
      <w:lang w:val="bg-BG"/>
    </w:rPr>
  </w:style>
  <w:style w:type="paragraph" w:customStyle="1" w:styleId="Style19">
    <w:name w:val="Style19"/>
    <w:basedOn w:val="a"/>
    <w:uiPriority w:val="99"/>
    <w:rsid w:val="00421FD6"/>
    <w:pPr>
      <w:widowControl w:val="0"/>
      <w:autoSpaceDE w:val="0"/>
      <w:autoSpaceDN w:val="0"/>
      <w:adjustRightInd w:val="0"/>
      <w:spacing w:line="281" w:lineRule="exact"/>
      <w:ind w:hanging="353"/>
    </w:pPr>
    <w:rPr>
      <w:rFonts w:eastAsiaTheme="minorEastAsia"/>
      <w:szCs w:val="24"/>
      <w:lang w:val="bg-BG"/>
    </w:rPr>
  </w:style>
  <w:style w:type="paragraph" w:customStyle="1" w:styleId="Style39">
    <w:name w:val="Style39"/>
    <w:basedOn w:val="a"/>
    <w:uiPriority w:val="99"/>
    <w:rsid w:val="00421FD6"/>
    <w:pPr>
      <w:widowControl w:val="0"/>
      <w:autoSpaceDE w:val="0"/>
      <w:autoSpaceDN w:val="0"/>
      <w:adjustRightInd w:val="0"/>
      <w:spacing w:line="275" w:lineRule="exact"/>
      <w:ind w:firstLine="720"/>
      <w:jc w:val="both"/>
    </w:pPr>
    <w:rPr>
      <w:rFonts w:eastAsiaTheme="minorEastAsia"/>
      <w:szCs w:val="24"/>
      <w:lang w:val="bg-BG"/>
    </w:rPr>
  </w:style>
  <w:style w:type="character" w:customStyle="1" w:styleId="FontStyle60">
    <w:name w:val="Font Style60"/>
    <w:basedOn w:val="a0"/>
    <w:uiPriority w:val="99"/>
    <w:rsid w:val="00421FD6"/>
    <w:rPr>
      <w:rFonts w:ascii="Times New Roman" w:hAnsi="Times New Roman" w:cs="Times New Roman"/>
      <w:sz w:val="16"/>
      <w:szCs w:val="16"/>
    </w:rPr>
  </w:style>
  <w:style w:type="character" w:customStyle="1" w:styleId="FontStyle76">
    <w:name w:val="Font Style76"/>
    <w:basedOn w:val="a0"/>
    <w:uiPriority w:val="99"/>
    <w:rsid w:val="00421FD6"/>
    <w:rPr>
      <w:rFonts w:ascii="Times New Roman" w:hAnsi="Times New Roman" w:cs="Times New Roman"/>
      <w:b/>
      <w:bCs/>
      <w:i/>
      <w:iCs/>
      <w:sz w:val="22"/>
      <w:szCs w:val="22"/>
    </w:rPr>
  </w:style>
  <w:style w:type="character" w:customStyle="1" w:styleId="alt2">
    <w:name w:val="al_t2"/>
    <w:rsid w:val="00975F6A"/>
    <w:rPr>
      <w:vanish w:val="0"/>
      <w:webHidden w:val="0"/>
      <w:specVanish w:val="0"/>
    </w:rPr>
  </w:style>
  <w:style w:type="character" w:customStyle="1" w:styleId="ala2">
    <w:name w:val="al_a2"/>
    <w:rsid w:val="00740811"/>
    <w:rPr>
      <w:vanish w:val="0"/>
      <w:webHidden w:val="0"/>
      <w:specVanish w:val="0"/>
    </w:rPr>
  </w:style>
  <w:style w:type="character" w:customStyle="1" w:styleId="light1">
    <w:name w:val="light1"/>
    <w:rsid w:val="00740811"/>
    <w:rPr>
      <w:shd w:val="clear" w:color="auto" w:fill="FFFF00"/>
    </w:rPr>
  </w:style>
  <w:style w:type="paragraph" w:styleId="33">
    <w:name w:val="Body Text Indent 3"/>
    <w:basedOn w:val="a"/>
    <w:link w:val="34"/>
    <w:uiPriority w:val="99"/>
    <w:unhideWhenUsed/>
    <w:qFormat/>
    <w:rsid w:val="00551333"/>
    <w:pPr>
      <w:spacing w:after="120"/>
      <w:ind w:left="283"/>
    </w:pPr>
    <w:rPr>
      <w:sz w:val="16"/>
      <w:szCs w:val="16"/>
    </w:rPr>
  </w:style>
  <w:style w:type="character" w:customStyle="1" w:styleId="34">
    <w:name w:val="Основен текст с отстъп 3 Знак"/>
    <w:basedOn w:val="a0"/>
    <w:link w:val="33"/>
    <w:uiPriority w:val="99"/>
    <w:qFormat/>
    <w:rsid w:val="00551333"/>
    <w:rPr>
      <w:sz w:val="16"/>
      <w:szCs w:val="16"/>
      <w:lang w:val="en-US"/>
    </w:rPr>
  </w:style>
  <w:style w:type="paragraph" w:styleId="2">
    <w:name w:val="Body Text Indent 2"/>
    <w:basedOn w:val="a"/>
    <w:link w:val="20"/>
    <w:uiPriority w:val="99"/>
    <w:semiHidden/>
    <w:unhideWhenUsed/>
    <w:rsid w:val="00FD6C46"/>
    <w:pPr>
      <w:spacing w:after="120" w:line="480" w:lineRule="auto"/>
      <w:ind w:left="283"/>
    </w:pPr>
  </w:style>
  <w:style w:type="character" w:customStyle="1" w:styleId="20">
    <w:name w:val="Основен текст с отстъп 2 Знак"/>
    <w:basedOn w:val="a0"/>
    <w:link w:val="2"/>
    <w:uiPriority w:val="99"/>
    <w:semiHidden/>
    <w:rsid w:val="00FD6C46"/>
    <w:rPr>
      <w:sz w:val="24"/>
      <w:lang w:val="en-US"/>
    </w:rPr>
  </w:style>
  <w:style w:type="character" w:customStyle="1" w:styleId="FontStyle28">
    <w:name w:val="Font Style28"/>
    <w:uiPriority w:val="99"/>
    <w:rsid w:val="00F30FFD"/>
    <w:rPr>
      <w:rFonts w:ascii="Times New Roman" w:hAnsi="Times New Roman" w:cs="Times New Roman"/>
      <w:sz w:val="24"/>
      <w:szCs w:val="24"/>
    </w:rPr>
  </w:style>
  <w:style w:type="paragraph" w:customStyle="1" w:styleId="02">
    <w:name w:val="02 ДИ"/>
    <w:basedOn w:val="a"/>
    <w:link w:val="02CharChar"/>
    <w:rsid w:val="00EA6CC5"/>
    <w:pPr>
      <w:spacing w:before="240" w:after="120"/>
    </w:pPr>
    <w:rPr>
      <w:b/>
      <w:szCs w:val="24"/>
      <w:lang w:val="bg-BG"/>
    </w:rPr>
  </w:style>
  <w:style w:type="character" w:customStyle="1" w:styleId="02CharChar">
    <w:name w:val="02 ДИ Char Char"/>
    <w:link w:val="02"/>
    <w:rsid w:val="00EA6CC5"/>
    <w:rPr>
      <w:b/>
      <w:sz w:val="24"/>
      <w:szCs w:val="24"/>
    </w:rPr>
  </w:style>
  <w:style w:type="paragraph" w:styleId="af3">
    <w:name w:val="No Spacing"/>
    <w:link w:val="af4"/>
    <w:uiPriority w:val="1"/>
    <w:qFormat/>
    <w:rsid w:val="00A5267D"/>
    <w:rPr>
      <w:rFonts w:asciiTheme="minorHAnsi" w:eastAsiaTheme="minorEastAsia" w:hAnsiTheme="minorHAnsi" w:cstheme="minorBidi"/>
      <w:sz w:val="22"/>
      <w:szCs w:val="22"/>
      <w:lang w:val="en-US" w:eastAsia="en-US"/>
    </w:rPr>
  </w:style>
  <w:style w:type="character" w:customStyle="1" w:styleId="af4">
    <w:name w:val="Без разредка Знак"/>
    <w:basedOn w:val="a0"/>
    <w:link w:val="af3"/>
    <w:uiPriority w:val="1"/>
    <w:rsid w:val="00A5267D"/>
    <w:rPr>
      <w:rFonts w:asciiTheme="minorHAnsi" w:eastAsiaTheme="minorEastAsia" w:hAnsiTheme="minorHAnsi" w:cstheme="minorBidi"/>
      <w:sz w:val="22"/>
      <w:szCs w:val="22"/>
      <w:lang w:val="en-US" w:eastAsia="en-US"/>
    </w:rPr>
  </w:style>
  <w:style w:type="character" w:customStyle="1" w:styleId="10">
    <w:name w:val="Заглавие 1 Знак"/>
    <w:basedOn w:val="a0"/>
    <w:link w:val="1"/>
    <w:uiPriority w:val="9"/>
    <w:rsid w:val="00A5267D"/>
    <w:rPr>
      <w:rFonts w:asciiTheme="majorHAnsi" w:eastAsiaTheme="majorEastAsia" w:hAnsiTheme="majorHAnsi" w:cstheme="majorBidi"/>
      <w:color w:val="365F91" w:themeColor="accent1" w:themeShade="BF"/>
      <w:sz w:val="32"/>
      <w:szCs w:val="32"/>
      <w:lang w:val="en-US"/>
    </w:rPr>
  </w:style>
  <w:style w:type="paragraph" w:styleId="af5">
    <w:name w:val="TOC Heading"/>
    <w:basedOn w:val="1"/>
    <w:next w:val="a"/>
    <w:uiPriority w:val="39"/>
    <w:unhideWhenUsed/>
    <w:qFormat/>
    <w:rsid w:val="00A5267D"/>
    <w:pPr>
      <w:spacing w:line="259" w:lineRule="auto"/>
      <w:outlineLvl w:val="9"/>
    </w:pPr>
    <w:rPr>
      <w:lang w:eastAsia="en-US"/>
    </w:rPr>
  </w:style>
  <w:style w:type="paragraph" w:styleId="13">
    <w:name w:val="toc 1"/>
    <w:basedOn w:val="a"/>
    <w:next w:val="a"/>
    <w:autoRedefine/>
    <w:uiPriority w:val="39"/>
    <w:unhideWhenUsed/>
    <w:rsid w:val="00A5267D"/>
    <w:pPr>
      <w:spacing w:after="100"/>
    </w:pPr>
  </w:style>
  <w:style w:type="paragraph" w:styleId="21">
    <w:name w:val="toc 2"/>
    <w:basedOn w:val="a"/>
    <w:next w:val="a"/>
    <w:autoRedefine/>
    <w:uiPriority w:val="39"/>
    <w:unhideWhenUsed/>
    <w:rsid w:val="00A5267D"/>
    <w:pPr>
      <w:spacing w:after="100" w:line="259" w:lineRule="auto"/>
      <w:ind w:left="220"/>
    </w:pPr>
    <w:rPr>
      <w:rFonts w:asciiTheme="minorHAnsi" w:eastAsiaTheme="minorEastAsia" w:hAnsiTheme="minorHAnsi"/>
      <w:sz w:val="22"/>
      <w:szCs w:val="22"/>
      <w:lang w:eastAsia="en-US"/>
    </w:rPr>
  </w:style>
  <w:style w:type="paragraph" w:styleId="35">
    <w:name w:val="toc 3"/>
    <w:basedOn w:val="a"/>
    <w:next w:val="a"/>
    <w:autoRedefine/>
    <w:uiPriority w:val="39"/>
    <w:unhideWhenUsed/>
    <w:rsid w:val="00A5267D"/>
    <w:pPr>
      <w:spacing w:after="100" w:line="259" w:lineRule="auto"/>
      <w:ind w:left="440"/>
    </w:pPr>
    <w:rPr>
      <w:rFonts w:asciiTheme="minorHAnsi" w:eastAsiaTheme="minorEastAsia" w:hAnsiTheme="minorHAnsi"/>
      <w:sz w:val="22"/>
      <w:szCs w:val="22"/>
      <w:lang w:eastAsia="en-US"/>
    </w:rPr>
  </w:style>
  <w:style w:type="character" w:customStyle="1" w:styleId="FontStyle84">
    <w:name w:val="Font Style84"/>
    <w:uiPriority w:val="99"/>
    <w:rsid w:val="003B32F3"/>
    <w:rPr>
      <w:rFonts w:ascii="Times New Roman" w:hAnsi="Times New Roman" w:cs="Times New Roman"/>
      <w:sz w:val="22"/>
      <w:szCs w:val="22"/>
    </w:rPr>
  </w:style>
  <w:style w:type="character" w:customStyle="1" w:styleId="FontStyle85">
    <w:name w:val="Font Style85"/>
    <w:uiPriority w:val="99"/>
    <w:rsid w:val="003B32F3"/>
    <w:rPr>
      <w:rFonts w:ascii="Times New Roman" w:hAnsi="Times New Roman" w:cs="Times New Roman"/>
      <w:b/>
      <w:bCs/>
      <w:sz w:val="22"/>
      <w:szCs w:val="22"/>
    </w:rPr>
  </w:style>
  <w:style w:type="character" w:customStyle="1" w:styleId="WW8Num11z1">
    <w:name w:val="WW8Num11z1"/>
    <w:rsid w:val="00BA3246"/>
  </w:style>
  <w:style w:type="character" w:styleId="af6">
    <w:name w:val="annotation reference"/>
    <w:basedOn w:val="a0"/>
    <w:uiPriority w:val="99"/>
    <w:unhideWhenUsed/>
    <w:qFormat/>
    <w:rsid w:val="00775425"/>
    <w:rPr>
      <w:sz w:val="16"/>
      <w:szCs w:val="16"/>
    </w:rPr>
  </w:style>
  <w:style w:type="paragraph" w:styleId="af7">
    <w:name w:val="annotation subject"/>
    <w:basedOn w:val="af0"/>
    <w:next w:val="af0"/>
    <w:link w:val="af8"/>
    <w:uiPriority w:val="99"/>
    <w:semiHidden/>
    <w:unhideWhenUsed/>
    <w:rsid w:val="00775425"/>
    <w:rPr>
      <w:b/>
      <w:bCs/>
      <w:lang w:val="en-US"/>
    </w:rPr>
  </w:style>
  <w:style w:type="character" w:customStyle="1" w:styleId="af8">
    <w:name w:val="Предмет на коментар Знак"/>
    <w:basedOn w:val="af1"/>
    <w:link w:val="af7"/>
    <w:uiPriority w:val="99"/>
    <w:semiHidden/>
    <w:rsid w:val="00775425"/>
    <w:rPr>
      <w:b/>
      <w:bCs/>
      <w:lang w:val="en-US"/>
    </w:rPr>
  </w:style>
  <w:style w:type="character" w:customStyle="1" w:styleId="newdocreference1">
    <w:name w:val="newdocreference1"/>
    <w:basedOn w:val="a0"/>
    <w:rsid w:val="00440147"/>
    <w:rPr>
      <w:i w:val="0"/>
      <w:iCs w:val="0"/>
      <w:color w:val="0000FF"/>
      <w:u w:val="single"/>
    </w:rPr>
  </w:style>
  <w:style w:type="table" w:styleId="af9">
    <w:name w:val="Table Grid"/>
    <w:basedOn w:val="a1"/>
    <w:rsid w:val="00D710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ewdocreference">
    <w:name w:val="newdocreference"/>
    <w:basedOn w:val="a0"/>
    <w:rsid w:val="00510B65"/>
  </w:style>
  <w:style w:type="table" w:customStyle="1" w:styleId="TableGrid2">
    <w:name w:val="Table Grid2"/>
    <w:basedOn w:val="a1"/>
    <w:next w:val="af9"/>
    <w:rsid w:val="005F7B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amedocreference">
    <w:name w:val="samedocreference"/>
    <w:basedOn w:val="a0"/>
    <w:rsid w:val="00DE178A"/>
  </w:style>
  <w:style w:type="character" w:customStyle="1" w:styleId="14">
    <w:name w:val="Неразрешено споменаване1"/>
    <w:basedOn w:val="a0"/>
    <w:uiPriority w:val="99"/>
    <w:semiHidden/>
    <w:unhideWhenUsed/>
    <w:rsid w:val="000F3F36"/>
    <w:rPr>
      <w:color w:val="808080"/>
      <w:shd w:val="clear" w:color="auto" w:fill="E6E6E6"/>
    </w:rPr>
  </w:style>
  <w:style w:type="paragraph" w:customStyle="1" w:styleId="firstline">
    <w:name w:val="firstline"/>
    <w:basedOn w:val="a"/>
    <w:rsid w:val="00FC2891"/>
    <w:pPr>
      <w:spacing w:before="100" w:beforeAutospacing="1" w:after="100" w:afterAutospacing="1"/>
    </w:pPr>
    <w:rPr>
      <w:szCs w:val="24"/>
      <w:lang w:val="bg-BG"/>
    </w:rPr>
  </w:style>
  <w:style w:type="character" w:styleId="afa">
    <w:name w:val="FollowedHyperlink"/>
    <w:basedOn w:val="a0"/>
    <w:uiPriority w:val="99"/>
    <w:semiHidden/>
    <w:unhideWhenUsed/>
    <w:rsid w:val="00B17A4D"/>
    <w:rPr>
      <w:color w:val="800080" w:themeColor="followedHyperlink"/>
      <w:u w:val="single"/>
    </w:rPr>
  </w:style>
  <w:style w:type="paragraph" w:styleId="22">
    <w:name w:val="Body Text 2"/>
    <w:basedOn w:val="a"/>
    <w:link w:val="23"/>
    <w:uiPriority w:val="99"/>
    <w:semiHidden/>
    <w:unhideWhenUsed/>
    <w:rsid w:val="000A2848"/>
    <w:pPr>
      <w:spacing w:after="120" w:line="480" w:lineRule="auto"/>
    </w:pPr>
  </w:style>
  <w:style w:type="character" w:customStyle="1" w:styleId="23">
    <w:name w:val="Основен текст 2 Знак"/>
    <w:basedOn w:val="a0"/>
    <w:link w:val="22"/>
    <w:uiPriority w:val="99"/>
    <w:semiHidden/>
    <w:rsid w:val="000A2848"/>
    <w:rPr>
      <w:sz w:val="24"/>
      <w:lang w:val="en-US"/>
    </w:rPr>
  </w:style>
  <w:style w:type="character" w:customStyle="1" w:styleId="ColorfulList-Accent1Char1">
    <w:name w:val="Colorful List - Accent 1 Char1"/>
    <w:aliases w:val="ПАРАГРАФ Char"/>
    <w:link w:val="-1"/>
    <w:uiPriority w:val="34"/>
    <w:rsid w:val="000A2848"/>
    <w:rPr>
      <w:rFonts w:ascii="Calibri" w:eastAsia="Calibri" w:hAnsi="Calibri"/>
      <w:sz w:val="22"/>
      <w:szCs w:val="22"/>
      <w:lang w:val="bg-BG"/>
    </w:rPr>
  </w:style>
  <w:style w:type="table" w:styleId="-1">
    <w:name w:val="Colorful List Accent 1"/>
    <w:basedOn w:val="a1"/>
    <w:link w:val="ColorfulList-Accent1Char1"/>
    <w:uiPriority w:val="34"/>
    <w:rsid w:val="000A2848"/>
    <w:rPr>
      <w:rFonts w:ascii="Calibri" w:eastAsia="Calibri" w:hAnsi="Calibri"/>
      <w:sz w:val="22"/>
      <w:szCs w:val="22"/>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afb">
    <w:name w:val="Normal (Web)"/>
    <w:basedOn w:val="a"/>
    <w:uiPriority w:val="99"/>
    <w:rsid w:val="00856973"/>
    <w:pPr>
      <w:spacing w:before="100" w:beforeAutospacing="1" w:after="100" w:afterAutospacing="1"/>
    </w:pPr>
    <w:rPr>
      <w:szCs w:val="24"/>
      <w:lang w:eastAsia="en-US"/>
    </w:rPr>
  </w:style>
  <w:style w:type="paragraph" w:customStyle="1" w:styleId="24">
    <w:name w:val="Основен текст2"/>
    <w:basedOn w:val="a"/>
    <w:rsid w:val="0042511E"/>
    <w:pPr>
      <w:widowControl w:val="0"/>
      <w:shd w:val="clear" w:color="auto" w:fill="FFFFFF"/>
      <w:spacing w:line="0" w:lineRule="atLeast"/>
      <w:ind w:hanging="720"/>
    </w:pPr>
    <w:rPr>
      <w:b/>
      <w:bCs/>
      <w:sz w:val="22"/>
      <w:szCs w:val="22"/>
      <w:lang w:val="x-none" w:eastAsia="x-none"/>
    </w:rPr>
  </w:style>
  <w:style w:type="character" w:customStyle="1" w:styleId="115pt">
    <w:name w:val="Основен текст + 11.5 pt;Не е удебелен;Курсив"/>
    <w:rsid w:val="0042511E"/>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bg-BG"/>
    </w:rPr>
  </w:style>
  <w:style w:type="character" w:customStyle="1" w:styleId="6">
    <w:name w:val="Основен текст (6)_"/>
    <w:link w:val="60"/>
    <w:rsid w:val="0042511E"/>
    <w:rPr>
      <w:i/>
      <w:iCs/>
      <w:sz w:val="23"/>
      <w:szCs w:val="23"/>
      <w:shd w:val="clear" w:color="auto" w:fill="FFFFFF"/>
    </w:rPr>
  </w:style>
  <w:style w:type="character" w:customStyle="1" w:styleId="611pt">
    <w:name w:val="Основен текст (6) + 11 pt;Удебелен;Не е курсив"/>
    <w:rsid w:val="0042511E"/>
    <w:rPr>
      <w:rFonts w:ascii="Times New Roman" w:eastAsia="Times New Roman" w:hAnsi="Times New Roman" w:cs="Times New Roman"/>
      <w:b/>
      <w:bCs/>
      <w:i/>
      <w:iCs/>
      <w:smallCaps w:val="0"/>
      <w:strike w:val="0"/>
      <w:color w:val="000000"/>
      <w:spacing w:val="0"/>
      <w:w w:val="100"/>
      <w:position w:val="0"/>
      <w:sz w:val="22"/>
      <w:szCs w:val="22"/>
      <w:u w:val="none"/>
      <w:lang w:val="bg-BG"/>
    </w:rPr>
  </w:style>
  <w:style w:type="paragraph" w:customStyle="1" w:styleId="60">
    <w:name w:val="Основен текст (6)"/>
    <w:basedOn w:val="a"/>
    <w:link w:val="6"/>
    <w:rsid w:val="0042511E"/>
    <w:pPr>
      <w:widowControl w:val="0"/>
      <w:shd w:val="clear" w:color="auto" w:fill="FFFFFF"/>
      <w:spacing w:line="413" w:lineRule="exact"/>
      <w:ind w:hanging="340"/>
      <w:jc w:val="both"/>
    </w:pPr>
    <w:rPr>
      <w:i/>
      <w:iCs/>
      <w:sz w:val="23"/>
      <w:szCs w:val="23"/>
      <w:lang w:val="bg-BG"/>
    </w:rPr>
  </w:style>
  <w:style w:type="paragraph" w:customStyle="1" w:styleId="36">
    <w:name w:val="Основен текст3"/>
    <w:rsid w:val="00B577D5"/>
    <w:pPr>
      <w:widowControl w:val="0"/>
      <w:pBdr>
        <w:top w:val="nil"/>
        <w:left w:val="nil"/>
        <w:bottom w:val="nil"/>
        <w:right w:val="nil"/>
        <w:between w:val="nil"/>
        <w:bar w:val="nil"/>
      </w:pBdr>
      <w:shd w:val="clear" w:color="auto" w:fill="FFFFFF"/>
      <w:spacing w:line="20" w:lineRule="atLeast"/>
    </w:pPr>
    <w:rPr>
      <w:rFonts w:eastAsia="Arial Unicode MS" w:cs="Arial Unicode MS"/>
      <w:b/>
      <w:bCs/>
      <w:color w:val="000000"/>
      <w:sz w:val="22"/>
      <w:szCs w:val="22"/>
      <w:u w:color="000000"/>
      <w:bdr w:val="nil"/>
      <w:lang w:val="en-US" w:eastAsia="en-US"/>
    </w:rPr>
  </w:style>
  <w:style w:type="paragraph" w:customStyle="1" w:styleId="ListParagraph2">
    <w:name w:val="List Paragraph2"/>
    <w:basedOn w:val="a"/>
    <w:qFormat/>
    <w:rsid w:val="008248E0"/>
    <w:pPr>
      <w:spacing w:after="200" w:line="276" w:lineRule="auto"/>
      <w:ind w:left="720"/>
      <w:contextualSpacing/>
    </w:pPr>
    <w:rPr>
      <w:rFonts w:ascii="Calibri" w:eastAsia="Calibri" w:hAnsi="Calibri"/>
      <w:sz w:val="22"/>
      <w:szCs w:val="22"/>
      <w:lang w:val="ru-RU" w:eastAsia="zh-CN"/>
    </w:rPr>
  </w:style>
  <w:style w:type="paragraph" w:customStyle="1" w:styleId="BodyText3">
    <w:name w:val="Body Text3"/>
    <w:basedOn w:val="a"/>
    <w:qFormat/>
    <w:rsid w:val="008248E0"/>
    <w:pPr>
      <w:shd w:val="clear" w:color="auto" w:fill="FFFFFF"/>
      <w:spacing w:after="300" w:line="0" w:lineRule="atLeast"/>
      <w:ind w:hanging="260"/>
    </w:pPr>
    <w:rPr>
      <w:color w:val="000000"/>
      <w:sz w:val="22"/>
      <w:szCs w:val="22"/>
      <w:lang w:val="bg" w:eastAsia="en-US"/>
    </w:rPr>
  </w:style>
  <w:style w:type="character" w:customStyle="1" w:styleId="42">
    <w:name w:val="Заглавие #4 (2) + Удебелен"/>
    <w:qFormat/>
    <w:rsid w:val="00181AB8"/>
    <w:rPr>
      <w:rFonts w:ascii="Times New Roman" w:hAnsi="Times New Roman" w:cs="Times New Roman"/>
      <w:b/>
      <w:bCs/>
      <w:color w:val="000000"/>
      <w:spacing w:val="0"/>
      <w:w w:val="100"/>
      <w:position w:val="0"/>
      <w:sz w:val="23"/>
      <w:szCs w:val="23"/>
      <w:u w:val="single"/>
      <w:shd w:val="clear" w:color="auto" w:fill="FFFFFF"/>
      <w:lang w:val="bg-BG"/>
    </w:rPr>
  </w:style>
  <w:style w:type="paragraph" w:customStyle="1" w:styleId="ListParagraph5">
    <w:name w:val="List Paragraph5"/>
    <w:basedOn w:val="a"/>
    <w:uiPriority w:val="99"/>
    <w:qFormat/>
    <w:rsid w:val="00181AB8"/>
    <w:pPr>
      <w:spacing w:after="200" w:line="276" w:lineRule="auto"/>
      <w:ind w:left="720"/>
      <w:contextualSpacing/>
    </w:pPr>
    <w:rPr>
      <w:rFonts w:ascii="Calibri" w:eastAsia="Calibri" w:hAnsi="Calibri"/>
      <w:sz w:val="22"/>
      <w:szCs w:val="22"/>
      <w:lang w:eastAsia="en-US"/>
    </w:rPr>
  </w:style>
  <w:style w:type="paragraph" w:customStyle="1" w:styleId="421">
    <w:name w:val="Заглавие #4 (2)1"/>
    <w:basedOn w:val="a"/>
    <w:qFormat/>
    <w:rsid w:val="00181AB8"/>
    <w:pPr>
      <w:widowControl w:val="0"/>
      <w:shd w:val="clear" w:color="auto" w:fill="FFFFFF"/>
      <w:spacing w:line="274" w:lineRule="exact"/>
      <w:ind w:firstLine="780"/>
      <w:jc w:val="both"/>
      <w:outlineLvl w:val="3"/>
    </w:pPr>
    <w:rPr>
      <w:color w:val="000000"/>
      <w:sz w:val="23"/>
      <w:szCs w:val="23"/>
      <w:shd w:val="clear" w:color="auto" w:fill="FFFFFF"/>
      <w:lang w:val="ru-RU"/>
    </w:rPr>
  </w:style>
  <w:style w:type="character" w:customStyle="1" w:styleId="50">
    <w:name w:val="Заглавие 5 Знак"/>
    <w:basedOn w:val="a0"/>
    <w:link w:val="5"/>
    <w:rsid w:val="00181AB8"/>
    <w:rPr>
      <w:b/>
      <w:bCs/>
      <w:i/>
      <w:iCs/>
      <w:sz w:val="26"/>
      <w:szCs w:val="26"/>
      <w:lang w:val="ru-RU" w:eastAsia="x-none"/>
    </w:rPr>
  </w:style>
  <w:style w:type="character" w:styleId="afc">
    <w:name w:val="footnote reference"/>
    <w:unhideWhenUsed/>
    <w:qFormat/>
    <w:rsid w:val="00181AB8"/>
    <w:rPr>
      <w:vertAlign w:val="superscript"/>
    </w:rPr>
  </w:style>
  <w:style w:type="character" w:customStyle="1" w:styleId="DeltaViewInsertion">
    <w:name w:val="DeltaView Insertion"/>
    <w:qFormat/>
    <w:rsid w:val="00181AB8"/>
    <w:rPr>
      <w:b/>
      <w:i/>
      <w:spacing w:val="0"/>
      <w:lang w:val="bg-BG" w:eastAsia="bg-BG"/>
    </w:rPr>
  </w:style>
  <w:style w:type="character" w:customStyle="1" w:styleId="afd">
    <w:name w:val="Текст под линия Знак"/>
    <w:basedOn w:val="a0"/>
    <w:link w:val="afe"/>
    <w:uiPriority w:val="99"/>
    <w:qFormat/>
    <w:rsid w:val="00181AB8"/>
  </w:style>
  <w:style w:type="paragraph" w:styleId="afe">
    <w:name w:val="footnote text"/>
    <w:basedOn w:val="a"/>
    <w:link w:val="afd"/>
    <w:uiPriority w:val="99"/>
    <w:unhideWhenUsed/>
    <w:qFormat/>
    <w:rsid w:val="00181AB8"/>
    <w:rPr>
      <w:sz w:val="20"/>
      <w:lang w:val="bg-BG"/>
    </w:rPr>
  </w:style>
  <w:style w:type="character" w:customStyle="1" w:styleId="FootnoteTextChar1">
    <w:name w:val="Footnote Text Char1"/>
    <w:basedOn w:val="a0"/>
    <w:uiPriority w:val="99"/>
    <w:semiHidden/>
    <w:rsid w:val="00181AB8"/>
    <w:rPr>
      <w:lang w:val="en-US"/>
    </w:rPr>
  </w:style>
  <w:style w:type="paragraph" w:customStyle="1" w:styleId="TableContents">
    <w:name w:val="Table Contents"/>
    <w:basedOn w:val="a"/>
    <w:qFormat/>
    <w:rsid w:val="00181AB8"/>
    <w:pPr>
      <w:suppressLineNumbers/>
    </w:pPr>
    <w:rPr>
      <w:rFonts w:ascii="Liberation Serif" w:eastAsia="SimSun" w:hAnsi="Liberation Serif" w:cs="Liberation Serif"/>
      <w:szCs w:val="24"/>
      <w:lang w:val="bg-BG" w:eastAsia="zh-CN"/>
    </w:rPr>
  </w:style>
  <w:style w:type="character" w:customStyle="1" w:styleId="30">
    <w:name w:val="Заглавие 3 Знак"/>
    <w:basedOn w:val="a0"/>
    <w:link w:val="3"/>
    <w:rsid w:val="002B7C79"/>
    <w:rPr>
      <w:rFonts w:ascii="Arial" w:hAnsi="Arial" w:cs="Arial"/>
      <w:b/>
      <w:bCs/>
      <w:sz w:val="26"/>
      <w:szCs w:val="26"/>
    </w:rPr>
  </w:style>
  <w:style w:type="paragraph" w:customStyle="1" w:styleId="Style2">
    <w:name w:val="Style2"/>
    <w:basedOn w:val="a"/>
    <w:uiPriority w:val="99"/>
    <w:rsid w:val="00EF39DD"/>
    <w:pPr>
      <w:widowControl w:val="0"/>
      <w:autoSpaceDE w:val="0"/>
      <w:autoSpaceDN w:val="0"/>
      <w:adjustRightInd w:val="0"/>
    </w:pPr>
    <w:rPr>
      <w:rFonts w:ascii="Arial Narrow" w:eastAsia="Arial Unicode MS" w:hAnsi="Arial Narrow"/>
      <w:szCs w:val="24"/>
      <w:lang w:val="bg-BG"/>
    </w:rPr>
  </w:style>
  <w:style w:type="character" w:customStyle="1" w:styleId="a4">
    <w:name w:val="Горен колонтитул Знак"/>
    <w:link w:val="a3"/>
    <w:uiPriority w:val="99"/>
    <w:rsid w:val="00BF7FAC"/>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001560">
      <w:bodyDiv w:val="1"/>
      <w:marLeft w:val="0"/>
      <w:marRight w:val="0"/>
      <w:marTop w:val="0"/>
      <w:marBottom w:val="0"/>
      <w:divBdr>
        <w:top w:val="none" w:sz="0" w:space="0" w:color="auto"/>
        <w:left w:val="none" w:sz="0" w:space="0" w:color="auto"/>
        <w:bottom w:val="none" w:sz="0" w:space="0" w:color="auto"/>
        <w:right w:val="none" w:sz="0" w:space="0" w:color="auto"/>
      </w:divBdr>
    </w:div>
    <w:div w:id="217522706">
      <w:bodyDiv w:val="1"/>
      <w:marLeft w:val="0"/>
      <w:marRight w:val="0"/>
      <w:marTop w:val="0"/>
      <w:marBottom w:val="0"/>
      <w:divBdr>
        <w:top w:val="none" w:sz="0" w:space="0" w:color="auto"/>
        <w:left w:val="none" w:sz="0" w:space="0" w:color="auto"/>
        <w:bottom w:val="none" w:sz="0" w:space="0" w:color="auto"/>
        <w:right w:val="none" w:sz="0" w:space="0" w:color="auto"/>
      </w:divBdr>
    </w:div>
    <w:div w:id="223638820">
      <w:bodyDiv w:val="1"/>
      <w:marLeft w:val="0"/>
      <w:marRight w:val="0"/>
      <w:marTop w:val="0"/>
      <w:marBottom w:val="0"/>
      <w:divBdr>
        <w:top w:val="none" w:sz="0" w:space="0" w:color="auto"/>
        <w:left w:val="none" w:sz="0" w:space="0" w:color="auto"/>
        <w:bottom w:val="none" w:sz="0" w:space="0" w:color="auto"/>
        <w:right w:val="none" w:sz="0" w:space="0" w:color="auto"/>
      </w:divBdr>
    </w:div>
    <w:div w:id="293099601">
      <w:bodyDiv w:val="1"/>
      <w:marLeft w:val="0"/>
      <w:marRight w:val="0"/>
      <w:marTop w:val="0"/>
      <w:marBottom w:val="0"/>
      <w:divBdr>
        <w:top w:val="none" w:sz="0" w:space="0" w:color="auto"/>
        <w:left w:val="none" w:sz="0" w:space="0" w:color="auto"/>
        <w:bottom w:val="none" w:sz="0" w:space="0" w:color="auto"/>
        <w:right w:val="none" w:sz="0" w:space="0" w:color="auto"/>
      </w:divBdr>
    </w:div>
    <w:div w:id="472799676">
      <w:bodyDiv w:val="1"/>
      <w:marLeft w:val="0"/>
      <w:marRight w:val="0"/>
      <w:marTop w:val="0"/>
      <w:marBottom w:val="0"/>
      <w:divBdr>
        <w:top w:val="none" w:sz="0" w:space="0" w:color="auto"/>
        <w:left w:val="none" w:sz="0" w:space="0" w:color="auto"/>
        <w:bottom w:val="none" w:sz="0" w:space="0" w:color="auto"/>
        <w:right w:val="none" w:sz="0" w:space="0" w:color="auto"/>
      </w:divBdr>
    </w:div>
    <w:div w:id="538398938">
      <w:bodyDiv w:val="1"/>
      <w:marLeft w:val="0"/>
      <w:marRight w:val="0"/>
      <w:marTop w:val="0"/>
      <w:marBottom w:val="0"/>
      <w:divBdr>
        <w:top w:val="none" w:sz="0" w:space="0" w:color="auto"/>
        <w:left w:val="none" w:sz="0" w:space="0" w:color="auto"/>
        <w:bottom w:val="none" w:sz="0" w:space="0" w:color="auto"/>
        <w:right w:val="none" w:sz="0" w:space="0" w:color="auto"/>
      </w:divBdr>
    </w:div>
    <w:div w:id="593518270">
      <w:bodyDiv w:val="1"/>
      <w:marLeft w:val="0"/>
      <w:marRight w:val="0"/>
      <w:marTop w:val="0"/>
      <w:marBottom w:val="0"/>
      <w:divBdr>
        <w:top w:val="none" w:sz="0" w:space="0" w:color="auto"/>
        <w:left w:val="none" w:sz="0" w:space="0" w:color="auto"/>
        <w:bottom w:val="none" w:sz="0" w:space="0" w:color="auto"/>
        <w:right w:val="none" w:sz="0" w:space="0" w:color="auto"/>
      </w:divBdr>
    </w:div>
    <w:div w:id="752580686">
      <w:bodyDiv w:val="1"/>
      <w:marLeft w:val="0"/>
      <w:marRight w:val="0"/>
      <w:marTop w:val="0"/>
      <w:marBottom w:val="0"/>
      <w:divBdr>
        <w:top w:val="none" w:sz="0" w:space="0" w:color="auto"/>
        <w:left w:val="none" w:sz="0" w:space="0" w:color="auto"/>
        <w:bottom w:val="none" w:sz="0" w:space="0" w:color="auto"/>
        <w:right w:val="none" w:sz="0" w:space="0" w:color="auto"/>
      </w:divBdr>
    </w:div>
    <w:div w:id="775103760">
      <w:bodyDiv w:val="1"/>
      <w:marLeft w:val="0"/>
      <w:marRight w:val="0"/>
      <w:marTop w:val="0"/>
      <w:marBottom w:val="0"/>
      <w:divBdr>
        <w:top w:val="none" w:sz="0" w:space="0" w:color="auto"/>
        <w:left w:val="none" w:sz="0" w:space="0" w:color="auto"/>
        <w:bottom w:val="none" w:sz="0" w:space="0" w:color="auto"/>
        <w:right w:val="none" w:sz="0" w:space="0" w:color="auto"/>
      </w:divBdr>
    </w:div>
    <w:div w:id="906767561">
      <w:bodyDiv w:val="1"/>
      <w:marLeft w:val="0"/>
      <w:marRight w:val="0"/>
      <w:marTop w:val="0"/>
      <w:marBottom w:val="0"/>
      <w:divBdr>
        <w:top w:val="none" w:sz="0" w:space="0" w:color="auto"/>
        <w:left w:val="none" w:sz="0" w:space="0" w:color="auto"/>
        <w:bottom w:val="none" w:sz="0" w:space="0" w:color="auto"/>
        <w:right w:val="none" w:sz="0" w:space="0" w:color="auto"/>
      </w:divBdr>
    </w:div>
    <w:div w:id="1110591184">
      <w:bodyDiv w:val="1"/>
      <w:marLeft w:val="0"/>
      <w:marRight w:val="0"/>
      <w:marTop w:val="0"/>
      <w:marBottom w:val="0"/>
      <w:divBdr>
        <w:top w:val="none" w:sz="0" w:space="0" w:color="auto"/>
        <w:left w:val="none" w:sz="0" w:space="0" w:color="auto"/>
        <w:bottom w:val="none" w:sz="0" w:space="0" w:color="auto"/>
        <w:right w:val="none" w:sz="0" w:space="0" w:color="auto"/>
      </w:divBdr>
    </w:div>
    <w:div w:id="1478306901">
      <w:bodyDiv w:val="1"/>
      <w:marLeft w:val="0"/>
      <w:marRight w:val="0"/>
      <w:marTop w:val="0"/>
      <w:marBottom w:val="0"/>
      <w:divBdr>
        <w:top w:val="none" w:sz="0" w:space="0" w:color="auto"/>
        <w:left w:val="none" w:sz="0" w:space="0" w:color="auto"/>
        <w:bottom w:val="none" w:sz="0" w:space="0" w:color="auto"/>
        <w:right w:val="none" w:sz="0" w:space="0" w:color="auto"/>
      </w:divBdr>
      <w:divsChild>
        <w:div w:id="1019618739">
          <w:marLeft w:val="0"/>
          <w:marRight w:val="0"/>
          <w:marTop w:val="0"/>
          <w:marBottom w:val="0"/>
          <w:divBdr>
            <w:top w:val="none" w:sz="0" w:space="0" w:color="auto"/>
            <w:left w:val="none" w:sz="0" w:space="0" w:color="auto"/>
            <w:bottom w:val="none" w:sz="0" w:space="0" w:color="auto"/>
            <w:right w:val="none" w:sz="0" w:space="0" w:color="auto"/>
          </w:divBdr>
        </w:div>
        <w:div w:id="1596136371">
          <w:marLeft w:val="0"/>
          <w:marRight w:val="0"/>
          <w:marTop w:val="0"/>
          <w:marBottom w:val="0"/>
          <w:divBdr>
            <w:top w:val="none" w:sz="0" w:space="0" w:color="auto"/>
            <w:left w:val="none" w:sz="0" w:space="0" w:color="auto"/>
            <w:bottom w:val="none" w:sz="0" w:space="0" w:color="auto"/>
            <w:right w:val="none" w:sz="0" w:space="0" w:color="auto"/>
          </w:divBdr>
        </w:div>
        <w:div w:id="713578701">
          <w:marLeft w:val="0"/>
          <w:marRight w:val="0"/>
          <w:marTop w:val="0"/>
          <w:marBottom w:val="0"/>
          <w:divBdr>
            <w:top w:val="none" w:sz="0" w:space="0" w:color="auto"/>
            <w:left w:val="none" w:sz="0" w:space="0" w:color="auto"/>
            <w:bottom w:val="none" w:sz="0" w:space="0" w:color="auto"/>
            <w:right w:val="none" w:sz="0" w:space="0" w:color="auto"/>
          </w:divBdr>
        </w:div>
        <w:div w:id="1156610042">
          <w:marLeft w:val="0"/>
          <w:marRight w:val="0"/>
          <w:marTop w:val="0"/>
          <w:marBottom w:val="0"/>
          <w:divBdr>
            <w:top w:val="none" w:sz="0" w:space="0" w:color="auto"/>
            <w:left w:val="none" w:sz="0" w:space="0" w:color="auto"/>
            <w:bottom w:val="none" w:sz="0" w:space="0" w:color="auto"/>
            <w:right w:val="none" w:sz="0" w:space="0" w:color="auto"/>
          </w:divBdr>
        </w:div>
        <w:div w:id="1629579971">
          <w:marLeft w:val="0"/>
          <w:marRight w:val="0"/>
          <w:marTop w:val="0"/>
          <w:marBottom w:val="0"/>
          <w:divBdr>
            <w:top w:val="none" w:sz="0" w:space="0" w:color="auto"/>
            <w:left w:val="none" w:sz="0" w:space="0" w:color="auto"/>
            <w:bottom w:val="none" w:sz="0" w:space="0" w:color="auto"/>
            <w:right w:val="none" w:sz="0" w:space="0" w:color="auto"/>
          </w:divBdr>
        </w:div>
        <w:div w:id="1443527903">
          <w:marLeft w:val="0"/>
          <w:marRight w:val="0"/>
          <w:marTop w:val="0"/>
          <w:marBottom w:val="0"/>
          <w:divBdr>
            <w:top w:val="none" w:sz="0" w:space="0" w:color="auto"/>
            <w:left w:val="none" w:sz="0" w:space="0" w:color="auto"/>
            <w:bottom w:val="none" w:sz="0" w:space="0" w:color="auto"/>
            <w:right w:val="none" w:sz="0" w:space="0" w:color="auto"/>
          </w:divBdr>
        </w:div>
        <w:div w:id="317152765">
          <w:marLeft w:val="0"/>
          <w:marRight w:val="0"/>
          <w:marTop w:val="0"/>
          <w:marBottom w:val="0"/>
          <w:divBdr>
            <w:top w:val="none" w:sz="0" w:space="0" w:color="auto"/>
            <w:left w:val="none" w:sz="0" w:space="0" w:color="auto"/>
            <w:bottom w:val="none" w:sz="0" w:space="0" w:color="auto"/>
            <w:right w:val="none" w:sz="0" w:space="0" w:color="auto"/>
          </w:divBdr>
        </w:div>
        <w:div w:id="1747606853">
          <w:marLeft w:val="0"/>
          <w:marRight w:val="0"/>
          <w:marTop w:val="0"/>
          <w:marBottom w:val="0"/>
          <w:divBdr>
            <w:top w:val="none" w:sz="0" w:space="0" w:color="auto"/>
            <w:left w:val="none" w:sz="0" w:space="0" w:color="auto"/>
            <w:bottom w:val="none" w:sz="0" w:space="0" w:color="auto"/>
            <w:right w:val="none" w:sz="0" w:space="0" w:color="auto"/>
          </w:divBdr>
        </w:div>
        <w:div w:id="1409108923">
          <w:marLeft w:val="0"/>
          <w:marRight w:val="0"/>
          <w:marTop w:val="0"/>
          <w:marBottom w:val="0"/>
          <w:divBdr>
            <w:top w:val="none" w:sz="0" w:space="0" w:color="auto"/>
            <w:left w:val="none" w:sz="0" w:space="0" w:color="auto"/>
            <w:bottom w:val="none" w:sz="0" w:space="0" w:color="auto"/>
            <w:right w:val="none" w:sz="0" w:space="0" w:color="auto"/>
          </w:divBdr>
        </w:div>
        <w:div w:id="1382746343">
          <w:marLeft w:val="0"/>
          <w:marRight w:val="0"/>
          <w:marTop w:val="0"/>
          <w:marBottom w:val="0"/>
          <w:divBdr>
            <w:top w:val="none" w:sz="0" w:space="0" w:color="auto"/>
            <w:left w:val="none" w:sz="0" w:space="0" w:color="auto"/>
            <w:bottom w:val="none" w:sz="0" w:space="0" w:color="auto"/>
            <w:right w:val="none" w:sz="0" w:space="0" w:color="auto"/>
          </w:divBdr>
        </w:div>
        <w:div w:id="170686732">
          <w:marLeft w:val="0"/>
          <w:marRight w:val="0"/>
          <w:marTop w:val="0"/>
          <w:marBottom w:val="0"/>
          <w:divBdr>
            <w:top w:val="none" w:sz="0" w:space="0" w:color="auto"/>
            <w:left w:val="none" w:sz="0" w:space="0" w:color="auto"/>
            <w:bottom w:val="none" w:sz="0" w:space="0" w:color="auto"/>
            <w:right w:val="none" w:sz="0" w:space="0" w:color="auto"/>
          </w:divBdr>
        </w:div>
        <w:div w:id="1728146704">
          <w:marLeft w:val="0"/>
          <w:marRight w:val="0"/>
          <w:marTop w:val="0"/>
          <w:marBottom w:val="0"/>
          <w:divBdr>
            <w:top w:val="none" w:sz="0" w:space="0" w:color="auto"/>
            <w:left w:val="none" w:sz="0" w:space="0" w:color="auto"/>
            <w:bottom w:val="none" w:sz="0" w:space="0" w:color="auto"/>
            <w:right w:val="none" w:sz="0" w:space="0" w:color="auto"/>
          </w:divBdr>
        </w:div>
        <w:div w:id="389230119">
          <w:marLeft w:val="0"/>
          <w:marRight w:val="0"/>
          <w:marTop w:val="0"/>
          <w:marBottom w:val="0"/>
          <w:divBdr>
            <w:top w:val="none" w:sz="0" w:space="0" w:color="auto"/>
            <w:left w:val="none" w:sz="0" w:space="0" w:color="auto"/>
            <w:bottom w:val="none" w:sz="0" w:space="0" w:color="auto"/>
            <w:right w:val="none" w:sz="0" w:space="0" w:color="auto"/>
          </w:divBdr>
        </w:div>
        <w:div w:id="361134204">
          <w:marLeft w:val="0"/>
          <w:marRight w:val="0"/>
          <w:marTop w:val="0"/>
          <w:marBottom w:val="0"/>
          <w:divBdr>
            <w:top w:val="none" w:sz="0" w:space="0" w:color="auto"/>
            <w:left w:val="none" w:sz="0" w:space="0" w:color="auto"/>
            <w:bottom w:val="none" w:sz="0" w:space="0" w:color="auto"/>
            <w:right w:val="none" w:sz="0" w:space="0" w:color="auto"/>
          </w:divBdr>
        </w:div>
      </w:divsChild>
    </w:div>
    <w:div w:id="1557622813">
      <w:bodyDiv w:val="1"/>
      <w:marLeft w:val="0"/>
      <w:marRight w:val="0"/>
      <w:marTop w:val="0"/>
      <w:marBottom w:val="0"/>
      <w:divBdr>
        <w:top w:val="none" w:sz="0" w:space="0" w:color="auto"/>
        <w:left w:val="none" w:sz="0" w:space="0" w:color="auto"/>
        <w:bottom w:val="none" w:sz="0" w:space="0" w:color="auto"/>
        <w:right w:val="none" w:sz="0" w:space="0" w:color="auto"/>
      </w:divBdr>
    </w:div>
    <w:div w:id="1904172367">
      <w:bodyDiv w:val="1"/>
      <w:marLeft w:val="0"/>
      <w:marRight w:val="0"/>
      <w:marTop w:val="0"/>
      <w:marBottom w:val="0"/>
      <w:divBdr>
        <w:top w:val="none" w:sz="0" w:space="0" w:color="auto"/>
        <w:left w:val="none" w:sz="0" w:space="0" w:color="auto"/>
        <w:bottom w:val="none" w:sz="0" w:space="0" w:color="auto"/>
        <w:right w:val="none" w:sz="0" w:space="0" w:color="auto"/>
      </w:divBdr>
    </w:div>
    <w:div w:id="1923831755">
      <w:bodyDiv w:val="1"/>
      <w:marLeft w:val="0"/>
      <w:marRight w:val="0"/>
      <w:marTop w:val="0"/>
      <w:marBottom w:val="0"/>
      <w:divBdr>
        <w:top w:val="none" w:sz="0" w:space="0" w:color="auto"/>
        <w:left w:val="none" w:sz="0" w:space="0" w:color="auto"/>
        <w:bottom w:val="none" w:sz="0" w:space="0" w:color="auto"/>
        <w:right w:val="none" w:sz="0" w:space="0" w:color="auto"/>
      </w:divBdr>
    </w:div>
    <w:div w:id="208852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20http://www.mlsp.govemment.bg"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nap.b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tools/espd"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ec.europa.eu/tools/espd"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za%20rabota-Varshets\ULICI%20I%20PARKOVE\ULICI\pokana%20za%20akt%201%20i%20akt%202-&#1085;&#1072;&#1076;&#1079;&#1086;&#108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B771C-B9BB-4F63-806C-61E766629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pokana za akt 1 i akt 2-надзор</Template>
  <TotalTime>0</TotalTime>
  <Pages>112</Pages>
  <Words>31224</Words>
  <Characters>177980</Characters>
  <Application>Microsoft Office Word</Application>
  <DocSecurity>0</DocSecurity>
  <Lines>1483</Lines>
  <Paragraphs>417</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ОБЩИНА  ВЪРШЕЦ</vt:lpstr>
      <vt:lpstr>ОБЩИНА  ВЪРШЕЦ</vt:lpstr>
    </vt:vector>
  </TitlesOfParts>
  <Company>Obshtinata</Company>
  <LinksUpToDate>false</LinksUpToDate>
  <CharactersWithSpaces>208787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ОБЩИНА  ВЪРШЕЦ</dc:title>
  <dc:creator>Kostadinka</dc:creator>
  <cp:lastModifiedBy>Ani</cp:lastModifiedBy>
  <cp:revision>2</cp:revision>
  <cp:lastPrinted>2018-09-17T08:40:00Z</cp:lastPrinted>
  <dcterms:created xsi:type="dcterms:W3CDTF">2018-09-17T08:52:00Z</dcterms:created>
  <dcterms:modified xsi:type="dcterms:W3CDTF">2018-09-17T08:52:00Z</dcterms:modified>
</cp:coreProperties>
</file>